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0"/>
        <w:gridCol w:w="115"/>
        <w:gridCol w:w="5115"/>
      </w:tblGrid>
      <w:tr w:rsidR="00E55C12" w14:paraId="4BCD8D5B" w14:textId="77777777" w:rsidTr="00DE48E8">
        <w:trPr>
          <w:trHeight w:val="557"/>
        </w:trPr>
        <w:tc>
          <w:tcPr>
            <w:tcW w:w="10230" w:type="dxa"/>
            <w:gridSpan w:val="3"/>
          </w:tcPr>
          <w:p w14:paraId="4D4958E6" w14:textId="4A150DF5" w:rsidR="00E55C12" w:rsidRDefault="00D82A94" w:rsidP="00EF5EC8">
            <w:pPr>
              <w:rPr>
                <w:b/>
                <w:bCs/>
                <w:color w:val="4472C4" w:themeColor="accent1"/>
                <w:sz w:val="26"/>
                <w:szCs w:val="26"/>
              </w:rPr>
            </w:pPr>
            <w:r>
              <w:rPr>
                <w:b/>
                <w:bCs/>
                <w:color w:val="4472C4" w:themeColor="accent1"/>
                <w:sz w:val="26"/>
                <w:szCs w:val="26"/>
              </w:rPr>
              <w:t>Contenuti minimi di un Piano di Impresa ( cd. Business Plan)</w:t>
            </w:r>
          </w:p>
          <w:p w14:paraId="02568233" w14:textId="304F86F7" w:rsidR="00D82A94" w:rsidRPr="00137DC1" w:rsidRDefault="00D82A94" w:rsidP="00EF5EC8">
            <w:pPr>
              <w:rPr>
                <w:b/>
                <w:bCs/>
                <w:color w:val="4472C4" w:themeColor="accent1"/>
                <w:sz w:val="26"/>
                <w:szCs w:val="26"/>
              </w:rPr>
            </w:pPr>
            <w:r>
              <w:rPr>
                <w:color w:val="FF0000"/>
              </w:rPr>
              <w:t xml:space="preserve">Il presente modello </w:t>
            </w:r>
            <w:r w:rsidRPr="00D82A94">
              <w:rPr>
                <w:color w:val="FF0000"/>
              </w:rPr>
              <w:t>ha scopo meramente esemplificativo</w:t>
            </w:r>
          </w:p>
        </w:tc>
      </w:tr>
      <w:tr w:rsidR="001805F2" w14:paraId="783C0298" w14:textId="77777777" w:rsidTr="00DE48E8">
        <w:trPr>
          <w:trHeight w:val="557"/>
        </w:trPr>
        <w:tc>
          <w:tcPr>
            <w:tcW w:w="10230" w:type="dxa"/>
            <w:gridSpan w:val="3"/>
          </w:tcPr>
          <w:p w14:paraId="71C8C35D" w14:textId="77777777" w:rsidR="00C34674" w:rsidRDefault="00C34674" w:rsidP="00EF5EC8">
            <w:pPr>
              <w:rPr>
                <w:b/>
                <w:bCs/>
              </w:rPr>
            </w:pPr>
          </w:p>
          <w:p w14:paraId="23E08ADD" w14:textId="29B390F8" w:rsidR="001805F2" w:rsidRDefault="00C34674" w:rsidP="00EF5EC8">
            <w:r>
              <w:rPr>
                <w:b/>
                <w:bCs/>
              </w:rPr>
              <w:t>Descrizione del progetto proposto</w:t>
            </w:r>
            <w:r w:rsidR="0065500C">
              <w:rPr>
                <w:b/>
                <w:bCs/>
              </w:rPr>
              <w:t>.</w:t>
            </w:r>
          </w:p>
        </w:tc>
      </w:tr>
      <w:tr w:rsidR="001805F2" w14:paraId="20885E8F" w14:textId="7F8DCED5" w:rsidTr="00DE48E8">
        <w:trPr>
          <w:trHeight w:val="2360"/>
        </w:trPr>
        <w:tc>
          <w:tcPr>
            <w:tcW w:w="5000" w:type="dxa"/>
          </w:tcPr>
          <w:p w14:paraId="7B562C6C" w14:textId="77777777" w:rsidR="00375A78" w:rsidRDefault="00375A78" w:rsidP="00375A78">
            <w:r>
              <w:t>Descrizione del progetto proposto e, in particolare, se si tratti di:</w:t>
            </w:r>
          </w:p>
          <w:p w14:paraId="33F32F09" w14:textId="77777777" w:rsidR="00375A78" w:rsidRPr="0068640D" w:rsidRDefault="00375A78" w:rsidP="00375A78">
            <w:pPr>
              <w:numPr>
                <w:ilvl w:val="0"/>
                <w:numId w:val="1"/>
              </w:numPr>
            </w:pPr>
            <w:r w:rsidRPr="0068640D">
              <w:rPr>
                <w:kern w:val="0"/>
                <w14:ligatures w14:val="none"/>
              </w:rPr>
              <w:t>realizzazione di nuovo stabilimento;</w:t>
            </w:r>
          </w:p>
          <w:p w14:paraId="1360333B" w14:textId="77777777" w:rsidR="00375A78" w:rsidRPr="0068640D" w:rsidRDefault="00375A78" w:rsidP="00375A78">
            <w:pPr>
              <w:numPr>
                <w:ilvl w:val="0"/>
                <w:numId w:val="1"/>
              </w:numPr>
            </w:pPr>
            <w:r w:rsidRPr="0068640D">
              <w:t>ampliamento di uno stabilimento esistente o della relativa capacità produttiva;</w:t>
            </w:r>
          </w:p>
          <w:p w14:paraId="6C9A126E" w14:textId="6DD4C860" w:rsidR="00375A78" w:rsidRDefault="00375A78" w:rsidP="00375A78">
            <w:pPr>
              <w:numPr>
                <w:ilvl w:val="0"/>
                <w:numId w:val="1"/>
              </w:numPr>
            </w:pPr>
            <w:r w:rsidRPr="0068640D">
              <w:t>riconversione ovvero diversificazione della produzione di uno stabilimento esistente.</w:t>
            </w:r>
            <w:r w:rsidR="00D82A94">
              <w:t xml:space="preserve"> modello</w:t>
            </w:r>
          </w:p>
          <w:p w14:paraId="6DC20869" w14:textId="77777777" w:rsidR="00375A78" w:rsidRPr="00784EC3" w:rsidRDefault="00375A78" w:rsidP="00375A78">
            <w:pPr>
              <w:ind w:left="720"/>
            </w:pPr>
          </w:p>
          <w:p w14:paraId="77D0CE54" w14:textId="47C98720" w:rsidR="001805F2" w:rsidRDefault="00375A78" w:rsidP="00375A78">
            <w:r w:rsidRPr="007E2A87">
              <w:t>Business history dell’impresa</w:t>
            </w:r>
          </w:p>
        </w:tc>
        <w:tc>
          <w:tcPr>
            <w:tcW w:w="5230" w:type="dxa"/>
            <w:gridSpan w:val="2"/>
          </w:tcPr>
          <w:p w14:paraId="4974A8E1" w14:textId="0BD3FB90" w:rsidR="009D1757" w:rsidRPr="009D1757" w:rsidRDefault="009D1757" w:rsidP="009D1757">
            <w:r w:rsidRPr="009D1757">
              <w:t>Elementi</w:t>
            </w:r>
            <w:r w:rsidR="00FA5DB2">
              <w:t xml:space="preserve"> di rilievo:</w:t>
            </w:r>
          </w:p>
          <w:p w14:paraId="1B7FA69E" w14:textId="43A94BAA" w:rsidR="009D1757" w:rsidRDefault="00FA5DB2" w:rsidP="009D1757">
            <w:pPr>
              <w:numPr>
                <w:ilvl w:val="0"/>
                <w:numId w:val="2"/>
              </w:numPr>
            </w:pPr>
            <w:r>
              <w:t>e</w:t>
            </w:r>
            <w:r w:rsidR="009D1757" w:rsidRPr="009D1757">
              <w:t>sposizione delle caratteristiche del progetto e delle variabili tecniche-economiche e finanziarie ad ess</w:t>
            </w:r>
            <w:r w:rsidR="001B1C00">
              <w:t>o</w:t>
            </w:r>
            <w:r w:rsidR="009D1757" w:rsidRPr="009D1757">
              <w:t xml:space="preserve"> associate (piano di spesa e copertura finanziaria).</w:t>
            </w:r>
          </w:p>
          <w:p w14:paraId="7E44B657" w14:textId="0B27BDF0" w:rsidR="001805F2" w:rsidRDefault="009D1757" w:rsidP="009D1757">
            <w:pPr>
              <w:numPr>
                <w:ilvl w:val="0"/>
                <w:numId w:val="2"/>
              </w:numPr>
            </w:pPr>
            <w:r w:rsidRPr="009D1757">
              <w:t>coerenza complessiva del BP (piano di spesa rispetto all’attività da svolgere; dati economico-finanziari rispetto all’analisi di mercato).</w:t>
            </w:r>
          </w:p>
        </w:tc>
      </w:tr>
      <w:tr w:rsidR="00215FDD" w14:paraId="1EF22254" w14:textId="77777777" w:rsidTr="00DE48E8">
        <w:trPr>
          <w:trHeight w:val="470"/>
        </w:trPr>
        <w:tc>
          <w:tcPr>
            <w:tcW w:w="10230" w:type="dxa"/>
            <w:gridSpan w:val="3"/>
          </w:tcPr>
          <w:p w14:paraId="2C1E3C0A" w14:textId="5C99BB19" w:rsidR="00215FDD" w:rsidRDefault="0065500C">
            <w:r w:rsidRPr="007E2A87">
              <w:rPr>
                <w:b/>
                <w:bCs/>
              </w:rPr>
              <w:t>Presidio del processo tecnico-produttivo.</w:t>
            </w:r>
          </w:p>
        </w:tc>
      </w:tr>
      <w:tr w:rsidR="00215FDD" w14:paraId="278487F5" w14:textId="77777777" w:rsidTr="00DE48E8">
        <w:trPr>
          <w:trHeight w:val="1140"/>
        </w:trPr>
        <w:tc>
          <w:tcPr>
            <w:tcW w:w="5000" w:type="dxa"/>
          </w:tcPr>
          <w:p w14:paraId="22645673" w14:textId="62F0F7CC" w:rsidR="00215FDD" w:rsidRDefault="00C32EA0">
            <w:r w:rsidRPr="007E2A87">
              <w:t>Competenze tecniche coerenti rispetto agli ambiti produttivi dell'iniziativa proposta.</w:t>
            </w:r>
          </w:p>
        </w:tc>
        <w:tc>
          <w:tcPr>
            <w:tcW w:w="5230" w:type="dxa"/>
            <w:gridSpan w:val="2"/>
          </w:tcPr>
          <w:p w14:paraId="3A45407B" w14:textId="2D02947B" w:rsidR="002B5F35" w:rsidRPr="007E2A87" w:rsidRDefault="002B5F35" w:rsidP="002B5F35">
            <w:r w:rsidRPr="007E2A87">
              <w:t xml:space="preserve">Elementi di </w:t>
            </w:r>
            <w:r w:rsidR="00FA5DB2">
              <w:t>rilievo</w:t>
            </w:r>
            <w:r w:rsidRPr="007E2A87">
              <w:t>:</w:t>
            </w:r>
          </w:p>
          <w:p w14:paraId="0DC7871A" w14:textId="21B9E48A" w:rsidR="002B5F35" w:rsidRDefault="002B5F35" w:rsidP="002B5F35">
            <w:pPr>
              <w:numPr>
                <w:ilvl w:val="0"/>
                <w:numId w:val="3"/>
              </w:numPr>
              <w:contextualSpacing/>
            </w:pPr>
            <w:r w:rsidRPr="007E2A87">
              <w:t>individuazione dell</w:t>
            </w:r>
            <w:r>
              <w:t xml:space="preserve">e </w:t>
            </w:r>
            <w:r w:rsidRPr="007E2A87">
              <w:t>risors</w:t>
            </w:r>
            <w:r>
              <w:t xml:space="preserve">e </w:t>
            </w:r>
            <w:r w:rsidRPr="007E2A87">
              <w:t>addett</w:t>
            </w:r>
            <w:r>
              <w:t>e</w:t>
            </w:r>
            <w:r w:rsidRPr="007E2A87">
              <w:t xml:space="preserve"> al presidio degli ambiti di natura tecnica dell’iniziativa</w:t>
            </w:r>
            <w:r w:rsidR="00B63A66">
              <w:t>;</w:t>
            </w:r>
          </w:p>
          <w:p w14:paraId="7E553FFB" w14:textId="3A96B0CF" w:rsidR="00215FDD" w:rsidRDefault="002B5F35" w:rsidP="002B5F35">
            <w:pPr>
              <w:numPr>
                <w:ilvl w:val="0"/>
                <w:numId w:val="3"/>
              </w:numPr>
              <w:contextualSpacing/>
            </w:pPr>
            <w:r w:rsidRPr="007E2A87">
              <w:t>congruenza dimensionale della struttura organizzativa ipotizzata rispetto all’articolazione del processo produttivo e/o ai volumi di attività previsti.</w:t>
            </w:r>
          </w:p>
        </w:tc>
      </w:tr>
      <w:tr w:rsidR="00BF7E91" w14:paraId="57D6A70A" w14:textId="77777777" w:rsidTr="00DE48E8">
        <w:trPr>
          <w:trHeight w:val="1140"/>
        </w:trPr>
        <w:tc>
          <w:tcPr>
            <w:tcW w:w="5000" w:type="dxa"/>
          </w:tcPr>
          <w:p w14:paraId="3A18FDBA" w14:textId="22CE833A" w:rsidR="00BF7E91" w:rsidRPr="007E2A87" w:rsidRDefault="00BF7E91" w:rsidP="00BF7E91">
            <w:r w:rsidRPr="007E2A87">
              <w:t>Abilitazioni necessarie al progetto di sviluppo.</w:t>
            </w:r>
          </w:p>
        </w:tc>
        <w:tc>
          <w:tcPr>
            <w:tcW w:w="5230" w:type="dxa"/>
            <w:gridSpan w:val="2"/>
          </w:tcPr>
          <w:p w14:paraId="73B8D4D1" w14:textId="0A6F7FE1" w:rsidR="00BF7E91" w:rsidRPr="007E2A87" w:rsidRDefault="00BF7E91" w:rsidP="00BF7E91">
            <w:r w:rsidRPr="007E2A87">
              <w:t xml:space="preserve">Elementi di </w:t>
            </w:r>
            <w:r w:rsidR="00FA5DB2">
              <w:t>rilievo</w:t>
            </w:r>
            <w:r w:rsidRPr="007E2A87">
              <w:t>:</w:t>
            </w:r>
          </w:p>
          <w:p w14:paraId="14C94FD6" w14:textId="77777777" w:rsidR="00BF7E91" w:rsidRPr="007E2A87" w:rsidRDefault="00BF7E91" w:rsidP="00BF7E91">
            <w:pPr>
              <w:numPr>
                <w:ilvl w:val="0"/>
                <w:numId w:val="4"/>
              </w:numPr>
              <w:contextualSpacing/>
            </w:pPr>
            <w:r w:rsidRPr="007E2A87">
              <w:t>abilitazioni disponibili all’interno dell’organizzazione aziendale.</w:t>
            </w:r>
          </w:p>
          <w:p w14:paraId="0A088C9A" w14:textId="77777777" w:rsidR="00BF7E91" w:rsidRPr="007E2A87" w:rsidRDefault="00BF7E91" w:rsidP="00BF7E91">
            <w:pPr>
              <w:numPr>
                <w:ilvl w:val="0"/>
                <w:numId w:val="4"/>
              </w:numPr>
              <w:contextualSpacing/>
            </w:pPr>
            <w:r w:rsidRPr="007E2A87">
              <w:t>abilitazioni da conseguire in tempi congrui rispetto all’avvio dell’iniziativa.</w:t>
            </w:r>
          </w:p>
          <w:p w14:paraId="6BCAA2DB" w14:textId="77777777" w:rsidR="00BF7E91" w:rsidRPr="007E2A87" w:rsidRDefault="00BF7E91" w:rsidP="00BF7E91"/>
        </w:tc>
      </w:tr>
      <w:tr w:rsidR="00BF7E91" w14:paraId="5D1CBA39" w14:textId="77777777" w:rsidTr="00DE48E8">
        <w:trPr>
          <w:trHeight w:val="740"/>
        </w:trPr>
        <w:tc>
          <w:tcPr>
            <w:tcW w:w="10230" w:type="dxa"/>
            <w:gridSpan w:val="3"/>
          </w:tcPr>
          <w:p w14:paraId="5D1A82E7" w14:textId="1749187F" w:rsidR="00BF7E91" w:rsidRDefault="001B1C00" w:rsidP="00BF7E91">
            <w:bookmarkStart w:id="0" w:name="_Hlk161658593"/>
            <w:r w:rsidRPr="007E2A87">
              <w:rPr>
                <w:b/>
                <w:bCs/>
              </w:rPr>
              <w:t>Mercato di riferimento, vantaggio competitivo e strategie di marketing</w:t>
            </w:r>
          </w:p>
        </w:tc>
      </w:tr>
      <w:tr w:rsidR="00BF7E91" w14:paraId="2C768609" w14:textId="77777777" w:rsidTr="00DE48E8">
        <w:trPr>
          <w:trHeight w:val="3850"/>
        </w:trPr>
        <w:tc>
          <w:tcPr>
            <w:tcW w:w="5000" w:type="dxa"/>
          </w:tcPr>
          <w:p w14:paraId="2231AB4E" w14:textId="20393D07" w:rsidR="00BF7E91" w:rsidRDefault="0051166E" w:rsidP="00BF7E91">
            <w:r w:rsidRPr="007E2A87">
              <w:lastRenderedPageBreak/>
              <w:t>Analisi del mercato di riferimento</w:t>
            </w:r>
          </w:p>
        </w:tc>
        <w:tc>
          <w:tcPr>
            <w:tcW w:w="5230" w:type="dxa"/>
            <w:gridSpan w:val="2"/>
          </w:tcPr>
          <w:p w14:paraId="1E000AFB" w14:textId="62143989" w:rsidR="00424B17" w:rsidRPr="007E2A87" w:rsidRDefault="00424B17" w:rsidP="00424B17">
            <w:r w:rsidRPr="007E2A87">
              <w:t xml:space="preserve">Elementi di </w:t>
            </w:r>
            <w:r w:rsidR="00FA5DB2">
              <w:t>rilievo</w:t>
            </w:r>
            <w:r w:rsidRPr="007E2A87">
              <w:t>:</w:t>
            </w:r>
          </w:p>
          <w:p w14:paraId="02B1FEE0" w14:textId="04E6AABB" w:rsidR="00424B17" w:rsidRPr="007E2A87" w:rsidRDefault="00424B17" w:rsidP="00424B17">
            <w:pPr>
              <w:numPr>
                <w:ilvl w:val="0"/>
                <w:numId w:val="5"/>
              </w:numPr>
              <w:contextualSpacing/>
            </w:pPr>
            <w:r w:rsidRPr="007E2A87">
              <w:t>individuazione del mercato geografico</w:t>
            </w:r>
            <w:r w:rsidR="001C2030">
              <w:t>-</w:t>
            </w:r>
            <w:r w:rsidRPr="007E2A87">
              <w:t>obiettivo.</w:t>
            </w:r>
          </w:p>
          <w:p w14:paraId="018B99FE" w14:textId="7DE1897D" w:rsidR="00424B17" w:rsidRDefault="00424B17" w:rsidP="00424B17">
            <w:pPr>
              <w:numPr>
                <w:ilvl w:val="0"/>
                <w:numId w:val="5"/>
              </w:numPr>
              <w:contextualSpacing/>
            </w:pPr>
            <w:r w:rsidRPr="007E2A87">
              <w:t>targetizzazione della clientela (retail o business), con specifiche in merito alle peculiarità dei singoli segmenti individuati</w:t>
            </w:r>
            <w:r>
              <w:t>;</w:t>
            </w:r>
          </w:p>
          <w:p w14:paraId="66858CC6" w14:textId="4D288827" w:rsidR="00BF7E91" w:rsidRDefault="001C2030" w:rsidP="00424B17">
            <w:pPr>
              <w:numPr>
                <w:ilvl w:val="0"/>
                <w:numId w:val="5"/>
              </w:numPr>
              <w:contextualSpacing/>
            </w:pPr>
            <w:r>
              <w:t xml:space="preserve">eventuale </w:t>
            </w:r>
            <w:r w:rsidR="00424B17" w:rsidRPr="007E2A87">
              <w:t>analisi dell’arena competitiva di riferimento, con indicazione delle principali caratteristiche dei competitors identificati</w:t>
            </w:r>
            <w:r>
              <w:t>.</w:t>
            </w:r>
          </w:p>
        </w:tc>
      </w:tr>
      <w:bookmarkEnd w:id="0"/>
      <w:tr w:rsidR="00BF7E91" w14:paraId="244AF6AB" w14:textId="77777777" w:rsidTr="00DE48E8">
        <w:trPr>
          <w:trHeight w:val="590"/>
        </w:trPr>
        <w:tc>
          <w:tcPr>
            <w:tcW w:w="10230" w:type="dxa"/>
            <w:gridSpan w:val="3"/>
          </w:tcPr>
          <w:p w14:paraId="548242D6" w14:textId="5409A683" w:rsidR="00BF7E91" w:rsidRDefault="005D1EF3" w:rsidP="00BF7E91">
            <w:r w:rsidRPr="007E2A87">
              <w:rPr>
                <w:b/>
                <w:bCs/>
              </w:rPr>
              <w:t>Fattibilità e Sostenibilità tecnico-economica del progetto imprenditoriale, con particolare riferimento alla coerenza del programma di spesa presentato, alla consapevolezza in merito alle risorse aggiuntive necessarie alla sua realizzazione (con relativa individuazione delle fonti di copertura)</w:t>
            </w:r>
          </w:p>
        </w:tc>
      </w:tr>
      <w:tr w:rsidR="00BF7E91" w14:paraId="40EBEC81" w14:textId="77777777" w:rsidTr="00DE48E8">
        <w:trPr>
          <w:trHeight w:val="2540"/>
        </w:trPr>
        <w:tc>
          <w:tcPr>
            <w:tcW w:w="5000" w:type="dxa"/>
          </w:tcPr>
          <w:p w14:paraId="34C68DD1" w14:textId="3406C222" w:rsidR="00BF7E91" w:rsidRDefault="004B6956" w:rsidP="00BF7E91">
            <w:r w:rsidRPr="007E2A87">
              <w:t>Coerenza tra il programma di spesa, in termini di funzionalità e di dimensionamento, e il progetto proposto</w:t>
            </w:r>
          </w:p>
        </w:tc>
        <w:tc>
          <w:tcPr>
            <w:tcW w:w="5230" w:type="dxa"/>
            <w:gridSpan w:val="2"/>
          </w:tcPr>
          <w:p w14:paraId="3A6D2BDC" w14:textId="6EB1560D" w:rsidR="00185F4C" w:rsidRPr="007E2A87" w:rsidRDefault="00185F4C" w:rsidP="00185F4C">
            <w:r w:rsidRPr="007E2A87">
              <w:t xml:space="preserve">Elementi di </w:t>
            </w:r>
            <w:r w:rsidR="00FA5DB2">
              <w:t>rilievo</w:t>
            </w:r>
            <w:r w:rsidRPr="007E2A87">
              <w:t>:</w:t>
            </w:r>
          </w:p>
          <w:p w14:paraId="0938709D" w14:textId="18E244FB" w:rsidR="00185F4C" w:rsidRDefault="00185F4C" w:rsidP="00185F4C">
            <w:pPr>
              <w:numPr>
                <w:ilvl w:val="0"/>
                <w:numId w:val="6"/>
              </w:numPr>
              <w:contextualSpacing/>
            </w:pPr>
            <w:r w:rsidRPr="007E2A87">
              <w:t>grado di dettaglio del programma di spesa: articolazione delle Macro Voci dell’investimento in relazione ai diversi costi che le compongono</w:t>
            </w:r>
            <w:r>
              <w:t>;</w:t>
            </w:r>
          </w:p>
          <w:p w14:paraId="403B6058" w14:textId="5544FAC5" w:rsidR="00BF7E91" w:rsidRDefault="00185F4C" w:rsidP="00185F4C">
            <w:pPr>
              <w:numPr>
                <w:ilvl w:val="0"/>
                <w:numId w:val="6"/>
              </w:numPr>
              <w:contextualSpacing/>
            </w:pPr>
            <w:r w:rsidRPr="007E2A87">
              <w:t>completezza e funzionalità del programma di spesa in rapporto all’attività di progetto.</w:t>
            </w:r>
          </w:p>
        </w:tc>
      </w:tr>
      <w:tr w:rsidR="00DE48E8" w14:paraId="7D7AE605" w14:textId="77777777" w:rsidTr="00DE48E8">
        <w:trPr>
          <w:trHeight w:val="740"/>
        </w:trPr>
        <w:tc>
          <w:tcPr>
            <w:tcW w:w="10230" w:type="dxa"/>
            <w:gridSpan w:val="3"/>
          </w:tcPr>
          <w:p w14:paraId="4EE9E173" w14:textId="6C916B4E" w:rsidR="00DE48E8" w:rsidRDefault="00C602E5" w:rsidP="0008777D">
            <w:r w:rsidRPr="007E2A87">
              <w:rPr>
                <w:b/>
                <w:bCs/>
              </w:rPr>
              <w:t>Impatto occupazionale</w:t>
            </w:r>
          </w:p>
        </w:tc>
      </w:tr>
      <w:tr w:rsidR="00DE48E8" w14:paraId="1BF38941" w14:textId="77777777" w:rsidTr="00DE48E8">
        <w:trPr>
          <w:trHeight w:val="3850"/>
        </w:trPr>
        <w:tc>
          <w:tcPr>
            <w:tcW w:w="5000" w:type="dxa"/>
          </w:tcPr>
          <w:p w14:paraId="6ED74793" w14:textId="49226883" w:rsidR="00DE48E8" w:rsidRDefault="00F73756" w:rsidP="0008777D">
            <w:r w:rsidRPr="007E2A87">
              <w:t>Ricadute occupazionali</w:t>
            </w:r>
          </w:p>
        </w:tc>
        <w:tc>
          <w:tcPr>
            <w:tcW w:w="5230" w:type="dxa"/>
            <w:gridSpan w:val="2"/>
          </w:tcPr>
          <w:p w14:paraId="6546E3BA" w14:textId="7A6D7637" w:rsidR="00B63A66" w:rsidRPr="007E2A87" w:rsidRDefault="00B63A66" w:rsidP="00B63A66">
            <w:r w:rsidRPr="007E2A87">
              <w:t xml:space="preserve">Elementi di </w:t>
            </w:r>
            <w:r w:rsidR="00080493">
              <w:t>rilievo</w:t>
            </w:r>
            <w:r w:rsidRPr="007E2A87">
              <w:t>:</w:t>
            </w:r>
          </w:p>
          <w:p w14:paraId="31296424" w14:textId="2A5613BB" w:rsidR="00DE48E8" w:rsidRDefault="00B63A66" w:rsidP="00A859F9">
            <w:pPr>
              <w:pStyle w:val="Paragrafoelenco"/>
              <w:numPr>
                <w:ilvl w:val="0"/>
                <w:numId w:val="8"/>
              </w:numPr>
            </w:pPr>
            <w:r w:rsidRPr="007E2A87">
              <w:t>il progetto prevede l’assunzione di personale dipendente, a tempo indeterminato o determinato</w:t>
            </w:r>
          </w:p>
        </w:tc>
      </w:tr>
      <w:tr w:rsidR="00E465C2" w14:paraId="740D9240" w14:textId="77777777" w:rsidTr="00E465C2">
        <w:trPr>
          <w:trHeight w:val="557"/>
        </w:trPr>
        <w:tc>
          <w:tcPr>
            <w:tcW w:w="10230" w:type="dxa"/>
            <w:gridSpan w:val="3"/>
          </w:tcPr>
          <w:p w14:paraId="2AE6D1DB" w14:textId="37EFB828" w:rsidR="00E465C2" w:rsidRPr="00E465C2" w:rsidRDefault="00E465C2" w:rsidP="00B63A66">
            <w:pPr>
              <w:rPr>
                <w:b/>
                <w:bCs/>
              </w:rPr>
            </w:pPr>
            <w:r w:rsidRPr="00E465C2">
              <w:rPr>
                <w:b/>
                <w:bCs/>
              </w:rPr>
              <w:t>Titoli abilitativi</w:t>
            </w:r>
            <w:r>
              <w:rPr>
                <w:b/>
                <w:bCs/>
              </w:rPr>
              <w:t xml:space="preserve">, ivi compresi i titoli ambientali, necessari </w:t>
            </w:r>
            <w:r w:rsidRPr="00E465C2">
              <w:rPr>
                <w:b/>
                <w:bCs/>
              </w:rPr>
              <w:t>per la realizzazione del</w:t>
            </w:r>
            <w:r>
              <w:rPr>
                <w:b/>
                <w:bCs/>
              </w:rPr>
              <w:t>l’investimento</w:t>
            </w:r>
          </w:p>
        </w:tc>
      </w:tr>
      <w:tr w:rsidR="00E465C2" w14:paraId="6AE21126" w14:textId="77777777" w:rsidTr="00FB37D9">
        <w:trPr>
          <w:trHeight w:val="3850"/>
        </w:trPr>
        <w:tc>
          <w:tcPr>
            <w:tcW w:w="5115" w:type="dxa"/>
            <w:gridSpan w:val="2"/>
          </w:tcPr>
          <w:p w14:paraId="33C76D7F" w14:textId="2F4F739E" w:rsidR="00E465C2" w:rsidRPr="007E2A87" w:rsidRDefault="00E465C2" w:rsidP="00E465C2">
            <w:r>
              <w:lastRenderedPageBreak/>
              <w:t>Titoli abilitativi, nulla osta o pareri previsti dalla normativa vigente necessari alla realizzazione dell’investimento.</w:t>
            </w:r>
          </w:p>
        </w:tc>
        <w:tc>
          <w:tcPr>
            <w:tcW w:w="5115" w:type="dxa"/>
          </w:tcPr>
          <w:p w14:paraId="0A02E79E" w14:textId="23BB357D" w:rsidR="00E465C2" w:rsidRDefault="00E465C2" w:rsidP="00E465C2">
            <w:r>
              <w:t>Titoli in materia:</w:t>
            </w:r>
          </w:p>
          <w:p w14:paraId="3DA96ECE" w14:textId="77777777" w:rsidR="00E465C2" w:rsidRDefault="00E465C2" w:rsidP="00E465C2">
            <w:pPr>
              <w:pStyle w:val="Paragrafoelenco"/>
              <w:numPr>
                <w:ilvl w:val="0"/>
                <w:numId w:val="9"/>
              </w:numPr>
            </w:pPr>
            <w:r>
              <w:t>urbanistica</w:t>
            </w:r>
          </w:p>
          <w:p w14:paraId="2AB7EE2E" w14:textId="77777777" w:rsidR="00E465C2" w:rsidRDefault="00E465C2" w:rsidP="00E465C2">
            <w:pPr>
              <w:pStyle w:val="Paragrafoelenco"/>
              <w:numPr>
                <w:ilvl w:val="0"/>
                <w:numId w:val="9"/>
              </w:numPr>
            </w:pPr>
            <w:r>
              <w:t>ambientale</w:t>
            </w:r>
          </w:p>
          <w:p w14:paraId="30EC7515" w14:textId="77777777" w:rsidR="00E465C2" w:rsidRDefault="00E465C2" w:rsidP="00E465C2">
            <w:pPr>
              <w:pStyle w:val="Paragrafoelenco"/>
              <w:numPr>
                <w:ilvl w:val="0"/>
                <w:numId w:val="9"/>
              </w:numPr>
            </w:pPr>
            <w:r>
              <w:t>paesaggistica</w:t>
            </w:r>
          </w:p>
          <w:p w14:paraId="0E599CDE" w14:textId="77777777" w:rsidR="00E465C2" w:rsidRDefault="00E465C2" w:rsidP="00E465C2">
            <w:pPr>
              <w:pStyle w:val="Paragrafoelenco"/>
              <w:numPr>
                <w:ilvl w:val="0"/>
                <w:numId w:val="9"/>
              </w:numPr>
            </w:pPr>
            <w:r>
              <w:t>idrogeologica</w:t>
            </w:r>
          </w:p>
          <w:p w14:paraId="18F0A4BD" w14:textId="77777777" w:rsidR="00E465C2" w:rsidRDefault="00E465C2" w:rsidP="00E465C2">
            <w:pPr>
              <w:pStyle w:val="Paragrafoelenco"/>
              <w:numPr>
                <w:ilvl w:val="0"/>
                <w:numId w:val="9"/>
              </w:numPr>
            </w:pPr>
            <w:r>
              <w:t xml:space="preserve">beni culturali </w:t>
            </w:r>
          </w:p>
          <w:p w14:paraId="0F0FC415" w14:textId="0591171D" w:rsidR="00E465C2" w:rsidRPr="007E2A87" w:rsidRDefault="00E465C2" w:rsidP="00E465C2">
            <w:pPr>
              <w:pStyle w:val="Paragrafoelenco"/>
              <w:numPr>
                <w:ilvl w:val="0"/>
                <w:numId w:val="9"/>
              </w:numPr>
            </w:pPr>
            <w:r>
              <w:t>altro</w:t>
            </w:r>
          </w:p>
        </w:tc>
      </w:tr>
    </w:tbl>
    <w:p w14:paraId="19E7172B" w14:textId="77777777" w:rsidR="00DF4120" w:rsidRDefault="00DF4120"/>
    <w:sectPr w:rsidR="00DF412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FCE3" w14:textId="77777777" w:rsidR="00150F35" w:rsidRDefault="00150F35" w:rsidP="00215FDD">
      <w:pPr>
        <w:spacing w:after="0" w:line="240" w:lineRule="auto"/>
      </w:pPr>
      <w:r>
        <w:separator/>
      </w:r>
    </w:p>
  </w:endnote>
  <w:endnote w:type="continuationSeparator" w:id="0">
    <w:p w14:paraId="248BD557" w14:textId="77777777" w:rsidR="00150F35" w:rsidRDefault="00150F35" w:rsidP="0021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CE50" w14:textId="77777777" w:rsidR="00150F35" w:rsidRDefault="00150F35" w:rsidP="00215FDD">
      <w:pPr>
        <w:spacing w:after="0" w:line="240" w:lineRule="auto"/>
      </w:pPr>
      <w:r>
        <w:separator/>
      </w:r>
    </w:p>
  </w:footnote>
  <w:footnote w:type="continuationSeparator" w:id="0">
    <w:p w14:paraId="1264501F" w14:textId="77777777" w:rsidR="00150F35" w:rsidRDefault="00150F35" w:rsidP="00215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3A11" w14:textId="77777777" w:rsidR="00215FDD" w:rsidRDefault="00215F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CE"/>
    <w:multiLevelType w:val="hybridMultilevel"/>
    <w:tmpl w:val="3FE001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426502"/>
    <w:multiLevelType w:val="hybridMultilevel"/>
    <w:tmpl w:val="30BE6F88"/>
    <w:lvl w:ilvl="0" w:tplc="72D02A1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731DFA"/>
    <w:multiLevelType w:val="hybridMultilevel"/>
    <w:tmpl w:val="47DAD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57763D"/>
    <w:multiLevelType w:val="hybridMultilevel"/>
    <w:tmpl w:val="2AE4EEE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2663EC"/>
    <w:multiLevelType w:val="hybridMultilevel"/>
    <w:tmpl w:val="3FE0012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941982"/>
    <w:multiLevelType w:val="hybridMultilevel"/>
    <w:tmpl w:val="3044F98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2B482C"/>
    <w:multiLevelType w:val="hybridMultilevel"/>
    <w:tmpl w:val="0D48FBFC"/>
    <w:lvl w:ilvl="0" w:tplc="0410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A9A1EB9"/>
    <w:multiLevelType w:val="multilevel"/>
    <w:tmpl w:val="A98C0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B7D74"/>
    <w:multiLevelType w:val="hybridMultilevel"/>
    <w:tmpl w:val="0AE09E4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543595">
    <w:abstractNumId w:val="7"/>
  </w:num>
  <w:num w:numId="2" w16cid:durableId="1070924043">
    <w:abstractNumId w:val="6"/>
  </w:num>
  <w:num w:numId="3" w16cid:durableId="1177378947">
    <w:abstractNumId w:val="8"/>
  </w:num>
  <w:num w:numId="4" w16cid:durableId="946498842">
    <w:abstractNumId w:val="5"/>
  </w:num>
  <w:num w:numId="5" w16cid:durableId="666514605">
    <w:abstractNumId w:val="4"/>
  </w:num>
  <w:num w:numId="6" w16cid:durableId="1182013005">
    <w:abstractNumId w:val="3"/>
  </w:num>
  <w:num w:numId="7" w16cid:durableId="2007054477">
    <w:abstractNumId w:val="0"/>
  </w:num>
  <w:num w:numId="8" w16cid:durableId="1159417982">
    <w:abstractNumId w:val="1"/>
  </w:num>
  <w:num w:numId="9" w16cid:durableId="205183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F0"/>
    <w:rsid w:val="00080493"/>
    <w:rsid w:val="00137DC1"/>
    <w:rsid w:val="00150F35"/>
    <w:rsid w:val="001805F2"/>
    <w:rsid w:val="00185F4C"/>
    <w:rsid w:val="001B1C00"/>
    <w:rsid w:val="001C2030"/>
    <w:rsid w:val="00215FDD"/>
    <w:rsid w:val="002B5F35"/>
    <w:rsid w:val="00375A78"/>
    <w:rsid w:val="00424B17"/>
    <w:rsid w:val="004B6956"/>
    <w:rsid w:val="0051166E"/>
    <w:rsid w:val="00563F46"/>
    <w:rsid w:val="005D1EF3"/>
    <w:rsid w:val="0065500C"/>
    <w:rsid w:val="00691BCB"/>
    <w:rsid w:val="006F66F0"/>
    <w:rsid w:val="009D1757"/>
    <w:rsid w:val="00A859F9"/>
    <w:rsid w:val="00B220DD"/>
    <w:rsid w:val="00B63A66"/>
    <w:rsid w:val="00BF7E91"/>
    <w:rsid w:val="00C32EA0"/>
    <w:rsid w:val="00C34674"/>
    <w:rsid w:val="00C602E5"/>
    <w:rsid w:val="00D82A94"/>
    <w:rsid w:val="00DE48E8"/>
    <w:rsid w:val="00DF4120"/>
    <w:rsid w:val="00E465C2"/>
    <w:rsid w:val="00E55C12"/>
    <w:rsid w:val="00EF5EC8"/>
    <w:rsid w:val="00F73756"/>
    <w:rsid w:val="00FA5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6900"/>
  <w15:chartTrackingRefBased/>
  <w15:docId w15:val="{4D803B78-F034-4334-9776-7CE439B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46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5F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5FDD"/>
  </w:style>
  <w:style w:type="paragraph" w:styleId="Pidipagina">
    <w:name w:val="footer"/>
    <w:basedOn w:val="Normale"/>
    <w:link w:val="PidipaginaCarattere"/>
    <w:uiPriority w:val="99"/>
    <w:unhideWhenUsed/>
    <w:rsid w:val="00215F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5FDD"/>
  </w:style>
  <w:style w:type="paragraph" w:styleId="Paragrafoelenco">
    <w:name w:val="List Paragraph"/>
    <w:basedOn w:val="Normale"/>
    <w:uiPriority w:val="34"/>
    <w:qFormat/>
    <w:rsid w:val="00A85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2542</Characters>
  <Application>Microsoft Office Word</Application>
  <DocSecurity>4</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Floquet</dc:creator>
  <cp:keywords/>
  <dc:description/>
  <cp:lastModifiedBy>Maria Teresa Tedeschi</cp:lastModifiedBy>
  <cp:revision>2</cp:revision>
  <dcterms:created xsi:type="dcterms:W3CDTF">2024-03-27T11:47:00Z</dcterms:created>
  <dcterms:modified xsi:type="dcterms:W3CDTF">2024-03-27T11:47:00Z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2024-03-18T11:36:32Z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0a21fe6d-508b-4b39-be58-58a8aa94a1b8</vt:lpwstr>
  </property>
  <property fmtid="{D5CDD505-2E9C-101B-9397-08002B2CF9AE}" pid="8" name="MSIP_Label_5097a60d-5525-435b-8989-8eb48ac0c8cd_ContentBits">
    <vt:lpwstr>0</vt:lpwstr>
  </property>
</Properties>
</file>