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A03B" w14:textId="77777777" w:rsidR="00933BAB" w:rsidRDefault="00933BAB" w:rsidP="00B462C5">
      <w:pPr>
        <w:spacing w:line="360" w:lineRule="auto"/>
        <w:jc w:val="center"/>
        <w:rPr>
          <w:b/>
          <w:sz w:val="28"/>
        </w:rPr>
      </w:pPr>
    </w:p>
    <w:p w14:paraId="47E3DC96" w14:textId="77777777" w:rsidR="00FB0C86" w:rsidRPr="00FB0C86" w:rsidRDefault="00FB0C86" w:rsidP="00B462C5">
      <w:pPr>
        <w:spacing w:line="360" w:lineRule="auto"/>
        <w:jc w:val="center"/>
        <w:rPr>
          <w:b/>
          <w:sz w:val="28"/>
        </w:rPr>
      </w:pPr>
      <w:r w:rsidRPr="00B462C5">
        <w:rPr>
          <w:b/>
          <w:sz w:val="28"/>
        </w:rPr>
        <w:t>CONVENZIONE</w:t>
      </w:r>
      <w:r w:rsidRPr="00FB0C86">
        <w:rPr>
          <w:b/>
          <w:sz w:val="28"/>
        </w:rPr>
        <w:t xml:space="preserve"> PER IL COFINANZIAMENTO DI BORSE DI DOTTORATO ATTIVATE AI SENSI DEL </w:t>
      </w:r>
      <w:hyperlink r:id="rId11" w:history="1">
        <w:r w:rsidRPr="00E5023C">
          <w:rPr>
            <w:rStyle w:val="Collegamentoipertestuale"/>
            <w:b/>
            <w:position w:val="0"/>
            <w:sz w:val="28"/>
          </w:rPr>
          <w:t>D.M. N. 117/2023</w:t>
        </w:r>
      </w:hyperlink>
      <w:r w:rsidRPr="00FB0C86">
        <w:rPr>
          <w:b/>
          <w:sz w:val="28"/>
        </w:rPr>
        <w:t xml:space="preserve"> DEL 02 MARZO 2023 – 39° CICLO – A.A. 2023/2024</w:t>
      </w:r>
    </w:p>
    <w:p w14:paraId="0B9248BA" w14:textId="77777777" w:rsidR="00933BAB" w:rsidRDefault="00933BAB" w:rsidP="00B462C5">
      <w:pPr>
        <w:spacing w:line="360" w:lineRule="auto"/>
        <w:jc w:val="center"/>
        <w:rPr>
          <w:rFonts w:asciiTheme="majorHAnsi" w:hAnsiTheme="majorHAnsi" w:cstheme="majorHAnsi"/>
        </w:rPr>
      </w:pPr>
    </w:p>
    <w:p w14:paraId="05FCC012" w14:textId="77777777" w:rsidR="00933BAB" w:rsidRPr="00D7194A" w:rsidRDefault="00933BAB" w:rsidP="00B462C5">
      <w:pPr>
        <w:spacing w:line="360" w:lineRule="auto"/>
        <w:jc w:val="center"/>
        <w:rPr>
          <w:rFonts w:asciiTheme="majorHAnsi" w:hAnsiTheme="majorHAnsi" w:cstheme="majorHAnsi"/>
          <w:b/>
        </w:rPr>
      </w:pPr>
      <w:r w:rsidRPr="00D7194A">
        <w:rPr>
          <w:rFonts w:asciiTheme="majorHAnsi" w:hAnsiTheme="majorHAnsi" w:cstheme="majorHAnsi"/>
          <w:b/>
        </w:rPr>
        <w:t>TRA</w:t>
      </w:r>
    </w:p>
    <w:p w14:paraId="4C61245E" w14:textId="77777777" w:rsidR="00CE2606" w:rsidRPr="005E5E65" w:rsidRDefault="00933BAB" w:rsidP="00B462C5">
      <w:pPr>
        <w:spacing w:line="360" w:lineRule="auto"/>
        <w:jc w:val="both"/>
        <w:rPr>
          <w:rFonts w:asciiTheme="majorHAnsi" w:hAnsiTheme="majorHAnsi" w:cstheme="majorHAnsi"/>
          <w:szCs w:val="24"/>
        </w:rPr>
      </w:pPr>
      <w:r>
        <w:rPr>
          <w:rFonts w:asciiTheme="majorHAnsi" w:hAnsiTheme="majorHAnsi" w:cstheme="majorHAnsi"/>
          <w:bCs/>
          <w:szCs w:val="24"/>
        </w:rPr>
        <w:t>l</w:t>
      </w:r>
      <w:r w:rsidR="00CE2606">
        <w:rPr>
          <w:rFonts w:asciiTheme="majorHAnsi" w:hAnsiTheme="majorHAnsi" w:cstheme="majorHAnsi"/>
          <w:bCs/>
          <w:szCs w:val="24"/>
        </w:rPr>
        <w:t>’Università _____________________</w:t>
      </w:r>
      <w:r w:rsidR="00CE2606" w:rsidRPr="005E5E65">
        <w:rPr>
          <w:rFonts w:asciiTheme="majorHAnsi" w:hAnsiTheme="majorHAnsi" w:cstheme="majorHAnsi"/>
          <w:b/>
          <w:bCs/>
          <w:szCs w:val="24"/>
        </w:rPr>
        <w:t xml:space="preserve"> </w:t>
      </w:r>
      <w:r w:rsidR="00CE2606" w:rsidRPr="005E5E65">
        <w:rPr>
          <w:rFonts w:asciiTheme="majorHAnsi" w:hAnsiTheme="majorHAnsi" w:cstheme="majorHAnsi"/>
          <w:szCs w:val="24"/>
        </w:rPr>
        <w:t>(di seguito denominata “</w:t>
      </w:r>
      <w:r w:rsidR="00CE2606" w:rsidRPr="005E5E65">
        <w:rPr>
          <w:rFonts w:asciiTheme="majorHAnsi" w:hAnsiTheme="majorHAnsi" w:cstheme="majorHAnsi"/>
          <w:b/>
          <w:szCs w:val="24"/>
        </w:rPr>
        <w:t>Università”</w:t>
      </w:r>
      <w:r w:rsidR="00CE2606" w:rsidRPr="005E5E65">
        <w:rPr>
          <w:rFonts w:asciiTheme="majorHAnsi" w:hAnsiTheme="majorHAnsi" w:cstheme="majorHAnsi"/>
          <w:szCs w:val="24"/>
        </w:rPr>
        <w:t xml:space="preserve">), con sede legale in </w:t>
      </w:r>
      <w:r w:rsidR="00CE2606">
        <w:rPr>
          <w:rFonts w:asciiTheme="majorHAnsi" w:hAnsiTheme="majorHAnsi" w:cstheme="majorHAnsi"/>
          <w:szCs w:val="24"/>
        </w:rPr>
        <w:t>__________________, via __________________</w:t>
      </w:r>
      <w:r w:rsidR="00CE2606" w:rsidRPr="005E5E65">
        <w:rPr>
          <w:rFonts w:asciiTheme="majorHAnsi" w:hAnsiTheme="majorHAnsi" w:cstheme="majorHAnsi"/>
          <w:szCs w:val="24"/>
        </w:rPr>
        <w:t>,</w:t>
      </w:r>
      <w:r w:rsidR="00CE2606" w:rsidRPr="005E5E65">
        <w:rPr>
          <w:rFonts w:asciiTheme="majorHAnsi" w:hAnsiTheme="majorHAnsi" w:cstheme="majorHAnsi"/>
        </w:rPr>
        <w:t xml:space="preserve"> </w:t>
      </w:r>
      <w:r w:rsidR="00CE2606" w:rsidRPr="00FC3901">
        <w:rPr>
          <w:rFonts w:cstheme="minorHAnsi"/>
          <w:szCs w:val="24"/>
        </w:rPr>
        <w:t xml:space="preserve">C.F 93051590722, P.IVA n. 04301530723, </w:t>
      </w:r>
      <w:r w:rsidR="00CE2606" w:rsidRPr="005E5E65">
        <w:rPr>
          <w:rFonts w:asciiTheme="majorHAnsi" w:hAnsiTheme="majorHAnsi" w:cstheme="majorHAnsi"/>
        </w:rPr>
        <w:t xml:space="preserve">rappresentato dal </w:t>
      </w:r>
      <w:r w:rsidR="00CE2606" w:rsidRPr="00BF15CC">
        <w:rPr>
          <w:rFonts w:asciiTheme="majorHAnsi" w:hAnsiTheme="majorHAnsi" w:cstheme="majorHAnsi"/>
        </w:rPr>
        <w:t>Rettore/</w:t>
      </w:r>
      <w:r w:rsidR="00BF15CC">
        <w:rPr>
          <w:rFonts w:asciiTheme="majorHAnsi" w:hAnsiTheme="majorHAnsi" w:cstheme="majorHAnsi"/>
        </w:rPr>
        <w:t xml:space="preserve">delegato alla firma (specificare </w:t>
      </w:r>
      <w:proofErr w:type="gramStart"/>
      <w:r w:rsidR="00BF15CC">
        <w:rPr>
          <w:rFonts w:asciiTheme="majorHAnsi" w:hAnsiTheme="majorHAnsi" w:cstheme="majorHAnsi"/>
        </w:rPr>
        <w:t xml:space="preserve">ruolo) </w:t>
      </w:r>
      <w:r w:rsidR="00BF15CC" w:rsidRPr="00BF15CC">
        <w:rPr>
          <w:rFonts w:asciiTheme="majorHAnsi" w:hAnsiTheme="majorHAnsi" w:cstheme="majorHAnsi"/>
        </w:rPr>
        <w:t xml:space="preserve"> </w:t>
      </w:r>
      <w:r w:rsidR="005B0723" w:rsidRPr="00BF15CC">
        <w:rPr>
          <w:rFonts w:asciiTheme="majorHAnsi" w:hAnsiTheme="majorHAnsi" w:cstheme="majorHAnsi"/>
        </w:rPr>
        <w:t>_</w:t>
      </w:r>
      <w:proofErr w:type="gramEnd"/>
      <w:r w:rsidR="005B0723" w:rsidRPr="00BF15CC">
        <w:rPr>
          <w:rFonts w:asciiTheme="majorHAnsi" w:hAnsiTheme="majorHAnsi" w:cstheme="majorHAnsi"/>
        </w:rPr>
        <w:t>________</w:t>
      </w:r>
      <w:r w:rsidR="00CE2606" w:rsidRPr="00BF15CC">
        <w:rPr>
          <w:rFonts w:asciiTheme="majorHAnsi" w:hAnsiTheme="majorHAnsi" w:cstheme="majorHAnsi"/>
        </w:rPr>
        <w:t xml:space="preserve"> prof./dott.</w:t>
      </w:r>
      <w:r w:rsidR="00CE2606">
        <w:rPr>
          <w:rFonts w:asciiTheme="majorHAnsi" w:hAnsiTheme="majorHAnsi" w:cstheme="majorHAnsi"/>
        </w:rPr>
        <w:t xml:space="preserve"> _______________________</w:t>
      </w:r>
    </w:p>
    <w:p w14:paraId="45BCFBF8" w14:textId="77777777" w:rsidR="00CE2606" w:rsidRPr="00D7194A" w:rsidRDefault="00CE2606" w:rsidP="00B462C5">
      <w:pPr>
        <w:spacing w:line="360" w:lineRule="auto"/>
        <w:jc w:val="center"/>
        <w:rPr>
          <w:rFonts w:asciiTheme="majorHAnsi" w:hAnsiTheme="majorHAnsi" w:cstheme="majorHAnsi"/>
          <w:b/>
        </w:rPr>
      </w:pPr>
      <w:r w:rsidRPr="00D7194A">
        <w:rPr>
          <w:rFonts w:asciiTheme="majorHAnsi" w:hAnsiTheme="majorHAnsi" w:cstheme="majorHAnsi"/>
          <w:b/>
        </w:rPr>
        <w:t>E</w:t>
      </w:r>
    </w:p>
    <w:p w14:paraId="7E1B406B" w14:textId="77777777" w:rsidR="00CE2606" w:rsidRPr="005E5E65" w:rsidRDefault="00CE2606" w:rsidP="00B462C5">
      <w:pPr>
        <w:spacing w:line="360" w:lineRule="auto"/>
        <w:jc w:val="both"/>
        <w:rPr>
          <w:rFonts w:asciiTheme="majorHAnsi" w:hAnsiTheme="majorHAnsi" w:cstheme="majorHAnsi"/>
        </w:rPr>
      </w:pPr>
      <w:r w:rsidRPr="005E5E65">
        <w:rPr>
          <w:rFonts w:asciiTheme="majorHAnsi" w:hAnsiTheme="majorHAnsi" w:cstheme="majorHAnsi"/>
          <w:color w:val="FF0000"/>
        </w:rPr>
        <w:t xml:space="preserve">[denominazione Impresa] </w:t>
      </w:r>
      <w:r w:rsidRPr="005E5E65">
        <w:rPr>
          <w:rFonts w:asciiTheme="majorHAnsi" w:hAnsiTheme="majorHAnsi" w:cstheme="majorHAnsi"/>
        </w:rPr>
        <w:t>(di seguito denominata “</w:t>
      </w:r>
      <w:r w:rsidRPr="005E5E65">
        <w:rPr>
          <w:rFonts w:asciiTheme="majorHAnsi" w:hAnsiTheme="majorHAnsi" w:cstheme="majorHAnsi"/>
          <w:b/>
        </w:rPr>
        <w:t>Impresa</w:t>
      </w:r>
      <w:r w:rsidRPr="005E5E65">
        <w:rPr>
          <w:rFonts w:asciiTheme="majorHAnsi" w:hAnsiTheme="majorHAnsi" w:cstheme="majorHAnsi"/>
        </w:rPr>
        <w:t xml:space="preserve">”), con sede legale in </w:t>
      </w:r>
      <w:r w:rsidRPr="005E5E65">
        <w:rPr>
          <w:rFonts w:asciiTheme="majorHAnsi" w:hAnsiTheme="majorHAnsi" w:cstheme="majorHAnsi"/>
          <w:color w:val="FF0000"/>
        </w:rPr>
        <w:t>[indirizzo, CAP, città e provincia]</w:t>
      </w:r>
      <w:r w:rsidRPr="005E5E65">
        <w:rPr>
          <w:rFonts w:asciiTheme="majorHAnsi" w:hAnsiTheme="majorHAnsi" w:cstheme="majorHAnsi"/>
        </w:rPr>
        <w:t xml:space="preserve">, C.F. </w:t>
      </w:r>
      <w:r w:rsidRPr="005E5E65">
        <w:rPr>
          <w:rFonts w:asciiTheme="majorHAnsi" w:hAnsiTheme="majorHAnsi" w:cstheme="majorHAnsi"/>
          <w:color w:val="FF0000"/>
        </w:rPr>
        <w:t xml:space="preserve">[Codice fiscale] </w:t>
      </w:r>
      <w:r w:rsidRPr="005E5E65">
        <w:rPr>
          <w:rFonts w:asciiTheme="majorHAnsi" w:hAnsiTheme="majorHAnsi" w:cstheme="majorHAnsi"/>
        </w:rPr>
        <w:t xml:space="preserve">e P.I. </w:t>
      </w:r>
      <w:r w:rsidRPr="005E5E65">
        <w:rPr>
          <w:rFonts w:asciiTheme="majorHAnsi" w:hAnsiTheme="majorHAnsi" w:cstheme="majorHAnsi"/>
          <w:color w:val="FF0000"/>
        </w:rPr>
        <w:t>[partita IVA]</w:t>
      </w:r>
      <w:r w:rsidRPr="005E5E65">
        <w:rPr>
          <w:rFonts w:asciiTheme="majorHAnsi" w:hAnsiTheme="majorHAnsi" w:cstheme="majorHAnsi"/>
        </w:rPr>
        <w:t xml:space="preserve">, rappresentata da </w:t>
      </w:r>
      <w:r w:rsidRPr="005E5E65">
        <w:rPr>
          <w:rFonts w:asciiTheme="majorHAnsi" w:hAnsiTheme="majorHAnsi" w:cstheme="majorHAnsi"/>
          <w:color w:val="FF0000"/>
        </w:rPr>
        <w:t>[nominativo del rappresentante legale]</w:t>
      </w:r>
      <w:r w:rsidRPr="005E5E65">
        <w:rPr>
          <w:rFonts w:asciiTheme="majorHAnsi" w:hAnsiTheme="majorHAnsi" w:cstheme="majorHAnsi"/>
        </w:rPr>
        <w:t xml:space="preserve">, </w:t>
      </w:r>
      <w:r w:rsidRPr="005E5E65">
        <w:rPr>
          <w:rFonts w:asciiTheme="majorHAnsi" w:hAnsiTheme="majorHAnsi" w:cstheme="majorHAnsi"/>
          <w:szCs w:val="24"/>
        </w:rPr>
        <w:t xml:space="preserve">indirizzo </w:t>
      </w:r>
      <w:proofErr w:type="spellStart"/>
      <w:r w:rsidRPr="005E5E65">
        <w:rPr>
          <w:rFonts w:asciiTheme="majorHAnsi" w:hAnsiTheme="majorHAnsi" w:cstheme="majorHAnsi"/>
          <w:szCs w:val="24"/>
        </w:rPr>
        <w:t>pec</w:t>
      </w:r>
      <w:proofErr w:type="spellEnd"/>
      <w:r w:rsidRPr="005E5E65">
        <w:rPr>
          <w:rFonts w:asciiTheme="majorHAnsi" w:hAnsiTheme="majorHAnsi" w:cstheme="majorHAnsi"/>
        </w:rPr>
        <w:t xml:space="preserve"> </w:t>
      </w:r>
      <w:r w:rsidRPr="005E5E65">
        <w:rPr>
          <w:rFonts w:asciiTheme="majorHAnsi" w:hAnsiTheme="majorHAnsi" w:cstheme="majorHAnsi"/>
          <w:color w:val="FF0000"/>
        </w:rPr>
        <w:t xml:space="preserve">[indirizzo </w:t>
      </w:r>
      <w:proofErr w:type="spellStart"/>
      <w:r w:rsidRPr="005E5E65">
        <w:rPr>
          <w:rFonts w:asciiTheme="majorHAnsi" w:hAnsiTheme="majorHAnsi" w:cstheme="majorHAnsi"/>
          <w:color w:val="FF0000"/>
        </w:rPr>
        <w:t>pec</w:t>
      </w:r>
      <w:proofErr w:type="spellEnd"/>
      <w:r w:rsidRPr="005E5E65">
        <w:rPr>
          <w:rFonts w:asciiTheme="majorHAnsi" w:hAnsiTheme="majorHAnsi" w:cstheme="majorHAnsi"/>
          <w:color w:val="FF0000"/>
        </w:rPr>
        <w:t xml:space="preserve"> a cui fare riferimento per l’invio del</w:t>
      </w:r>
      <w:r w:rsidR="00B462C5">
        <w:rPr>
          <w:rFonts w:asciiTheme="majorHAnsi" w:hAnsiTheme="majorHAnsi" w:cstheme="majorHAnsi"/>
          <w:color w:val="FF0000"/>
        </w:rPr>
        <w:t>la</w:t>
      </w:r>
      <w:r w:rsidRPr="005E5E65">
        <w:rPr>
          <w:rFonts w:asciiTheme="majorHAnsi" w:hAnsiTheme="majorHAnsi" w:cstheme="majorHAnsi"/>
          <w:color w:val="FF0000"/>
        </w:rPr>
        <w:t xml:space="preserve"> Con</w:t>
      </w:r>
      <w:r w:rsidR="00B462C5">
        <w:rPr>
          <w:rFonts w:asciiTheme="majorHAnsi" w:hAnsiTheme="majorHAnsi" w:cstheme="majorHAnsi"/>
          <w:color w:val="FF0000"/>
        </w:rPr>
        <w:t>venzione</w:t>
      </w:r>
      <w:r w:rsidRPr="005E5E65">
        <w:rPr>
          <w:rFonts w:asciiTheme="majorHAnsi" w:hAnsiTheme="majorHAnsi" w:cstheme="majorHAnsi"/>
          <w:color w:val="FF0000"/>
        </w:rPr>
        <w:t xml:space="preserve"> e delle comunicazioni ufficiali] </w:t>
      </w:r>
      <w:r w:rsidRPr="005E5E65">
        <w:rPr>
          <w:rFonts w:asciiTheme="majorHAnsi" w:hAnsiTheme="majorHAnsi" w:cstheme="majorHAnsi"/>
        </w:rPr>
        <w:t>debitamente autorizzato alla stipula del</w:t>
      </w:r>
      <w:r w:rsidR="00B462C5">
        <w:rPr>
          <w:rFonts w:asciiTheme="majorHAnsi" w:hAnsiTheme="majorHAnsi" w:cstheme="majorHAnsi"/>
        </w:rPr>
        <w:t>la</w:t>
      </w:r>
      <w:r w:rsidRPr="005E5E65">
        <w:rPr>
          <w:rFonts w:asciiTheme="majorHAnsi" w:hAnsiTheme="majorHAnsi" w:cstheme="majorHAnsi"/>
        </w:rPr>
        <w:t xml:space="preserve"> presente Con</w:t>
      </w:r>
      <w:r w:rsidR="00B462C5">
        <w:rPr>
          <w:rFonts w:asciiTheme="majorHAnsi" w:hAnsiTheme="majorHAnsi" w:cstheme="majorHAnsi"/>
        </w:rPr>
        <w:t>venzione</w:t>
      </w:r>
    </w:p>
    <w:p w14:paraId="76833537" w14:textId="77777777" w:rsidR="00CE2606" w:rsidRDefault="00CE2606" w:rsidP="00B462C5">
      <w:pPr>
        <w:spacing w:line="360" w:lineRule="auto"/>
        <w:rPr>
          <w:rFonts w:asciiTheme="majorHAnsi" w:hAnsiTheme="majorHAnsi" w:cstheme="majorHAnsi"/>
        </w:rPr>
      </w:pPr>
      <w:r w:rsidRPr="005E5E65">
        <w:rPr>
          <w:rFonts w:asciiTheme="majorHAnsi" w:hAnsiTheme="majorHAnsi" w:cstheme="majorHAnsi"/>
        </w:rPr>
        <w:t>entrambe di seguito denominate congiuntamente anche “le Parti”</w:t>
      </w:r>
      <w:r>
        <w:rPr>
          <w:rFonts w:asciiTheme="majorHAnsi" w:hAnsiTheme="majorHAnsi" w:cstheme="majorHAnsi"/>
        </w:rPr>
        <w:t xml:space="preserve"> e singolarmente “la Parte”</w:t>
      </w:r>
    </w:p>
    <w:p w14:paraId="229D71FF" w14:textId="77777777" w:rsidR="00CE2606" w:rsidRPr="00FB0C86" w:rsidRDefault="006D72DA" w:rsidP="00B462C5">
      <w:pPr>
        <w:spacing w:line="360" w:lineRule="auto"/>
        <w:jc w:val="center"/>
        <w:rPr>
          <w:rFonts w:asciiTheme="majorHAnsi" w:hAnsiTheme="majorHAnsi" w:cstheme="majorHAnsi"/>
          <w:b/>
        </w:rPr>
      </w:pPr>
      <w:r w:rsidRPr="00FB0C86">
        <w:rPr>
          <w:rFonts w:asciiTheme="majorHAnsi" w:hAnsiTheme="majorHAnsi" w:cstheme="majorHAnsi"/>
          <w:b/>
        </w:rPr>
        <w:t>VISTI</w:t>
      </w:r>
    </w:p>
    <w:p w14:paraId="0D2B1696" w14:textId="12A2BF11" w:rsidR="003805B1" w:rsidRPr="003805B1" w:rsidRDefault="00CE2606" w:rsidP="00B462C5">
      <w:pPr>
        <w:spacing w:line="360" w:lineRule="auto"/>
        <w:jc w:val="both"/>
        <w:rPr>
          <w:rFonts w:asciiTheme="majorHAnsi" w:hAnsiTheme="majorHAnsi" w:cstheme="majorHAnsi"/>
        </w:rPr>
      </w:pPr>
      <w:r w:rsidRPr="00CE2606">
        <w:rPr>
          <w:rFonts w:asciiTheme="majorHAnsi" w:hAnsiTheme="majorHAnsi" w:cstheme="majorHAnsi"/>
        </w:rPr>
        <w:t>-</w:t>
      </w:r>
      <w:r w:rsidRPr="00CE2606">
        <w:rPr>
          <w:rFonts w:asciiTheme="majorHAnsi" w:hAnsiTheme="majorHAnsi" w:cstheme="majorHAnsi"/>
        </w:rPr>
        <w:tab/>
      </w:r>
      <w:r w:rsidR="003805B1">
        <w:rPr>
          <w:rFonts w:asciiTheme="majorHAnsi" w:hAnsiTheme="majorHAnsi" w:cstheme="majorHAnsi"/>
        </w:rPr>
        <w:t xml:space="preserve">la </w:t>
      </w:r>
      <w:r w:rsidR="003805B1">
        <w:rPr>
          <w:rFonts w:asciiTheme="majorHAnsi" w:hAnsiTheme="majorHAnsi" w:cstheme="majorHAnsi"/>
          <w:b/>
          <w:bCs/>
        </w:rPr>
        <w:t xml:space="preserve">Legge 240/2010 </w:t>
      </w:r>
      <w:r w:rsidR="003805B1">
        <w:rPr>
          <w:rFonts w:asciiTheme="majorHAnsi" w:hAnsiTheme="majorHAnsi" w:cstheme="majorHAnsi"/>
        </w:rPr>
        <w:t>del 30 dicembre 2010, “</w:t>
      </w:r>
      <w:r w:rsidR="003805B1" w:rsidRPr="003805B1">
        <w:rPr>
          <w:rFonts w:asciiTheme="majorHAnsi" w:hAnsiTheme="majorHAnsi" w:cstheme="majorHAnsi"/>
        </w:rPr>
        <w:t>Norme in materia di organizzazione delle universita', di personale accademico e reclutamento, nonch</w:t>
      </w:r>
      <w:r w:rsidR="00145236">
        <w:rPr>
          <w:rFonts w:asciiTheme="majorHAnsi" w:hAnsiTheme="majorHAnsi" w:cstheme="majorHAnsi"/>
        </w:rPr>
        <w:t>è</w:t>
      </w:r>
      <w:r w:rsidR="003805B1" w:rsidRPr="003805B1">
        <w:rPr>
          <w:rFonts w:asciiTheme="majorHAnsi" w:hAnsiTheme="majorHAnsi" w:cstheme="majorHAnsi"/>
        </w:rPr>
        <w:t xml:space="preserve"> delega al Governo per incentivare la qualit</w:t>
      </w:r>
      <w:r w:rsidR="00145236">
        <w:rPr>
          <w:rFonts w:asciiTheme="majorHAnsi" w:hAnsiTheme="majorHAnsi" w:cstheme="majorHAnsi"/>
        </w:rPr>
        <w:t>à</w:t>
      </w:r>
      <w:r w:rsidR="003805B1" w:rsidRPr="003805B1">
        <w:rPr>
          <w:rFonts w:asciiTheme="majorHAnsi" w:hAnsiTheme="majorHAnsi" w:cstheme="majorHAnsi"/>
        </w:rPr>
        <w:t xml:space="preserve"> e l'efficienza del sistema universitario</w:t>
      </w:r>
      <w:r w:rsidR="003805B1">
        <w:rPr>
          <w:rFonts w:asciiTheme="majorHAnsi" w:hAnsiTheme="majorHAnsi" w:cstheme="majorHAnsi"/>
        </w:rPr>
        <w:t>”</w:t>
      </w:r>
    </w:p>
    <w:p w14:paraId="490E2EE4" w14:textId="77777777" w:rsidR="004427BD" w:rsidRDefault="003805B1"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r>
      <w:r w:rsidR="004427BD">
        <w:rPr>
          <w:rFonts w:asciiTheme="majorHAnsi" w:hAnsiTheme="majorHAnsi" w:cstheme="majorHAnsi"/>
        </w:rPr>
        <w:t xml:space="preserve">il </w:t>
      </w:r>
      <w:r w:rsidR="004427BD" w:rsidRPr="00D7194A">
        <w:rPr>
          <w:rFonts w:asciiTheme="majorHAnsi" w:hAnsiTheme="majorHAnsi" w:cstheme="majorHAnsi"/>
          <w:b/>
        </w:rPr>
        <w:t>D.M. 226/2021</w:t>
      </w:r>
      <w:r w:rsidR="004427BD">
        <w:rPr>
          <w:rFonts w:asciiTheme="majorHAnsi" w:hAnsiTheme="majorHAnsi" w:cstheme="majorHAnsi"/>
        </w:rPr>
        <w:t xml:space="preserve"> del 14 dicembre 2021, “Regolamento recante modalità di accreditamento delle sedi e dei corsi di dottorato e criteri per la istituzione dei corsi di dottorato da parte degli enti accreditati”</w:t>
      </w:r>
    </w:p>
    <w:p w14:paraId="4029B5B9" w14:textId="77777777" w:rsidR="00CE2606" w:rsidRDefault="004427BD"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r>
      <w:r w:rsidR="00CE2606" w:rsidRPr="00CE2606">
        <w:rPr>
          <w:rFonts w:asciiTheme="majorHAnsi" w:hAnsiTheme="majorHAnsi" w:cstheme="majorHAnsi"/>
        </w:rPr>
        <w:t xml:space="preserve">il </w:t>
      </w:r>
      <w:r w:rsidR="00CE2606" w:rsidRPr="00D7194A">
        <w:rPr>
          <w:rFonts w:asciiTheme="majorHAnsi" w:hAnsiTheme="majorHAnsi" w:cstheme="majorHAnsi"/>
          <w:b/>
        </w:rPr>
        <w:t>D.M. n. 117/</w:t>
      </w:r>
      <w:r w:rsidR="00D7194A">
        <w:rPr>
          <w:rFonts w:asciiTheme="majorHAnsi" w:hAnsiTheme="majorHAnsi" w:cstheme="majorHAnsi"/>
          <w:b/>
        </w:rPr>
        <w:t>20</w:t>
      </w:r>
      <w:r w:rsidR="00CE2606" w:rsidRPr="00D7194A">
        <w:rPr>
          <w:rFonts w:asciiTheme="majorHAnsi" w:hAnsiTheme="majorHAnsi" w:cstheme="majorHAnsi"/>
          <w:b/>
        </w:rPr>
        <w:t>23</w:t>
      </w:r>
      <w:r w:rsidR="00CE2606" w:rsidRPr="00CE2606">
        <w:rPr>
          <w:rFonts w:asciiTheme="majorHAnsi" w:hAnsiTheme="majorHAnsi" w:cstheme="majorHAnsi"/>
        </w:rPr>
        <w:t xml:space="preserve"> del 2 marzo 2023 </w:t>
      </w:r>
      <w:r w:rsidR="006D72DA">
        <w:rPr>
          <w:rFonts w:asciiTheme="majorHAnsi" w:hAnsiTheme="majorHAnsi" w:cstheme="majorHAnsi"/>
        </w:rPr>
        <w:t xml:space="preserve">che, </w:t>
      </w:r>
      <w:r w:rsidR="006D72DA" w:rsidRPr="006D72DA">
        <w:rPr>
          <w:rFonts w:asciiTheme="majorHAnsi" w:hAnsiTheme="majorHAnsi" w:cstheme="majorHAnsi"/>
        </w:rPr>
        <w:t xml:space="preserve">nell’ambito dell’iniziativa NextGenerationEU, </w:t>
      </w:r>
      <w:r w:rsidR="00CE2606" w:rsidRPr="00CE2606">
        <w:rPr>
          <w:rFonts w:asciiTheme="majorHAnsi" w:hAnsiTheme="majorHAnsi" w:cstheme="majorHAnsi"/>
        </w:rPr>
        <w:t>ha attribuito alle Università, per l’anno 2023/</w:t>
      </w:r>
      <w:r w:rsidR="00CE2606" w:rsidRPr="003805B1">
        <w:rPr>
          <w:rFonts w:asciiTheme="majorHAnsi" w:hAnsiTheme="majorHAnsi" w:cstheme="majorHAnsi"/>
        </w:rPr>
        <w:t>2024</w:t>
      </w:r>
      <w:r w:rsidR="00A84E44" w:rsidRPr="003805B1">
        <w:rPr>
          <w:rFonts w:asciiTheme="majorHAnsi" w:hAnsiTheme="majorHAnsi" w:cstheme="majorHAnsi"/>
        </w:rPr>
        <w:t xml:space="preserve"> e 2024/2025</w:t>
      </w:r>
      <w:r w:rsidR="00CE2606" w:rsidRPr="00CE2606">
        <w:rPr>
          <w:rFonts w:asciiTheme="majorHAnsi" w:hAnsiTheme="majorHAnsi" w:cstheme="majorHAnsi"/>
        </w:rPr>
        <w:t xml:space="preserve">, a valere sul PNRR, Missione 4, componente 2 “Dalla Ricerca all'Impresa” - Investimento 3.3 “Introduzione di dottorati innovativi che rispondono ai fabbisogni di innovazione delle imprese e promuovono l’assunzione dei ricercatori dalle imprese”, </w:t>
      </w:r>
      <w:r w:rsidR="00CE2606" w:rsidRPr="006D72DA">
        <w:rPr>
          <w:rFonts w:asciiTheme="majorHAnsi" w:hAnsiTheme="majorHAnsi" w:cstheme="majorHAnsi"/>
        </w:rPr>
        <w:t xml:space="preserve">13.292 borse di dottorato di durata triennale per la frequenza di corsi di dottorato innovativi accreditati </w:t>
      </w:r>
      <w:r w:rsidR="00F87462">
        <w:rPr>
          <w:rFonts w:asciiTheme="majorHAnsi" w:hAnsiTheme="majorHAnsi" w:cstheme="majorHAnsi"/>
        </w:rPr>
        <w:t>(</w:t>
      </w:r>
      <w:r w:rsidR="00CE2606" w:rsidRPr="006D72DA">
        <w:rPr>
          <w:rFonts w:asciiTheme="majorHAnsi" w:hAnsiTheme="majorHAnsi" w:cstheme="majorHAnsi"/>
        </w:rPr>
        <w:t>XXXIX ciclo – Anno Accademico 2023/2024</w:t>
      </w:r>
      <w:r w:rsidR="00F87462">
        <w:rPr>
          <w:rFonts w:asciiTheme="majorHAnsi" w:hAnsiTheme="majorHAnsi" w:cstheme="majorHAnsi"/>
        </w:rPr>
        <w:t>);</w:t>
      </w:r>
    </w:p>
    <w:p w14:paraId="1B2D4C55" w14:textId="77777777" w:rsidR="00870DAC" w:rsidRDefault="00870DAC"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 xml:space="preserve">le FAQ MUR pubblicate sul sito </w:t>
      </w:r>
      <w:hyperlink r:id="rId12" w:history="1">
        <w:r w:rsidRPr="005B0088">
          <w:rPr>
            <w:rStyle w:val="Collegamentoipertestuale"/>
            <w:rFonts w:asciiTheme="majorHAnsi" w:hAnsiTheme="majorHAnsi" w:cstheme="majorHAnsi"/>
            <w:position w:val="0"/>
          </w:rPr>
          <w:t>www.mur.gov.it/it/atti-e-normativa</w:t>
        </w:r>
      </w:hyperlink>
      <w:r>
        <w:rPr>
          <w:rFonts w:asciiTheme="majorHAnsi" w:hAnsiTheme="majorHAnsi" w:cstheme="majorHAnsi"/>
        </w:rPr>
        <w:t xml:space="preserve"> in data 03/04/2022;</w:t>
      </w:r>
    </w:p>
    <w:p w14:paraId="33D60F5A" w14:textId="77777777" w:rsidR="00933BAB" w:rsidRPr="00F87462" w:rsidRDefault="00933BAB" w:rsidP="00B462C5">
      <w:pPr>
        <w:pStyle w:val="Paragrafoelenco"/>
        <w:numPr>
          <w:ilvl w:val="0"/>
          <w:numId w:val="1"/>
        </w:numPr>
        <w:spacing w:line="360" w:lineRule="auto"/>
        <w:ind w:left="0" w:firstLine="0"/>
        <w:jc w:val="both"/>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l’</w:t>
      </w:r>
      <w:r w:rsidR="00111DD0" w:rsidRPr="00111DD0">
        <w:rPr>
          <w:rFonts w:asciiTheme="majorHAnsi" w:hAnsiTheme="majorHAnsi" w:cstheme="majorHAnsi"/>
          <w:color w:val="000000" w:themeColor="text1"/>
          <w:sz w:val="22"/>
          <w:szCs w:val="22"/>
        </w:rPr>
        <w:t>art. 1</w:t>
      </w:r>
      <w:r>
        <w:rPr>
          <w:rFonts w:asciiTheme="majorHAnsi" w:hAnsiTheme="majorHAnsi" w:cstheme="majorHAnsi"/>
          <w:color w:val="000000" w:themeColor="text1"/>
          <w:sz w:val="22"/>
          <w:szCs w:val="22"/>
        </w:rPr>
        <w:t xml:space="preserve"> del citato D.M.</w:t>
      </w:r>
      <w:r w:rsidR="00A84E44">
        <w:rPr>
          <w:rFonts w:asciiTheme="majorHAnsi" w:hAnsiTheme="majorHAnsi" w:cstheme="majorHAnsi"/>
          <w:color w:val="000000" w:themeColor="text1"/>
          <w:sz w:val="22"/>
          <w:szCs w:val="22"/>
        </w:rPr>
        <w:t xml:space="preserve"> che definisce le </w:t>
      </w:r>
      <w:r w:rsidR="00A84E44">
        <w:rPr>
          <w:rFonts w:asciiTheme="majorHAnsi" w:hAnsiTheme="majorHAnsi" w:cstheme="majorHAnsi"/>
          <w:b/>
          <w:bCs/>
          <w:color w:val="000000" w:themeColor="text1"/>
          <w:sz w:val="22"/>
          <w:szCs w:val="22"/>
        </w:rPr>
        <w:t>imprese</w:t>
      </w:r>
      <w:r w:rsidR="00111DD0" w:rsidRPr="00111DD0">
        <w:rPr>
          <w:rFonts w:asciiTheme="majorHAnsi" w:hAnsiTheme="majorHAnsi" w:cstheme="majorHAnsi"/>
          <w:color w:val="000000" w:themeColor="text1"/>
          <w:sz w:val="22"/>
          <w:szCs w:val="22"/>
        </w:rPr>
        <w:t xml:space="preserve"> come </w:t>
      </w:r>
      <w:r w:rsidR="00A84E44">
        <w:rPr>
          <w:rFonts w:asciiTheme="majorHAnsi" w:hAnsiTheme="majorHAnsi" w:cstheme="majorHAnsi"/>
          <w:color w:val="000000" w:themeColor="text1"/>
          <w:sz w:val="22"/>
          <w:szCs w:val="22"/>
        </w:rPr>
        <w:t>“</w:t>
      </w:r>
      <w:r w:rsidR="00111DD0" w:rsidRPr="00A84E44">
        <w:rPr>
          <w:rFonts w:asciiTheme="majorHAnsi" w:hAnsiTheme="majorHAnsi" w:cstheme="majorHAnsi"/>
          <w:i/>
          <w:iCs/>
          <w:color w:val="000000" w:themeColor="text1"/>
          <w:sz w:val="22"/>
          <w:szCs w:val="22"/>
        </w:rPr>
        <w:t xml:space="preserve">al paragrafo 2 </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Nozione di impresa e attività economica</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 xml:space="preserve"> della comunicazione della Commissione 2016/C 262/01 sulla nozione di aiuto di Stato di cui all'art. </w:t>
      </w:r>
      <w:r w:rsidR="00111DD0" w:rsidRPr="00A84E44">
        <w:rPr>
          <w:rFonts w:asciiTheme="majorHAnsi" w:hAnsiTheme="majorHAnsi" w:cstheme="majorHAnsi"/>
          <w:i/>
          <w:iCs/>
          <w:color w:val="000000" w:themeColor="text1"/>
          <w:sz w:val="22"/>
          <w:szCs w:val="22"/>
        </w:rPr>
        <w:lastRenderedPageBreak/>
        <w:t xml:space="preserve">107, paragrafo 1, del trattato sul funzionamento dell'Unione europea, ai sensi della quale: </w:t>
      </w:r>
      <w:proofErr w:type="gramStart"/>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w:t>
      </w:r>
      <w:proofErr w:type="gramEnd"/>
      <w:r w:rsidR="00111DD0" w:rsidRPr="00A84E44">
        <w:rPr>
          <w:rFonts w:asciiTheme="majorHAnsi" w:hAnsiTheme="majorHAnsi" w:cstheme="majorHAnsi"/>
          <w:i/>
          <w:iCs/>
          <w:color w:val="000000" w:themeColor="text1"/>
          <w:sz w:val="22"/>
          <w:szCs w:val="22"/>
        </w:rPr>
        <w:t>…) la nozione di impresa abbraccia qualsiasi ente che esercita un'attività economica, a prescindere dal suo stato giuridico e dalle sue modalità di finanziamento. La qualificazione di un determinato ente come impresa dipende pertanto interamente dalla natura delle sue attività.</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 xml:space="preserve">. Ai fini del presente decreto possono essere considerati altresì, a titolo esemplificativo, i soggetti quali le Aziende sanitarie locali, le Società consortili di tipo S.C.A.R.L., le aggregazioni di soggetti pubblici e privati dotate di autonoma personalità giuridica (ad es., </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Ecosistemi dell’innovazione</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 xml:space="preserve">, </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Partenariati estesi</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 xml:space="preserve">, </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Centri Nazionali</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 xml:space="preserve"> e </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Cluster tecnologici nazionali</w:t>
      </w:r>
      <w:r w:rsidRPr="00A84E44">
        <w:rPr>
          <w:rFonts w:asciiTheme="majorHAnsi" w:hAnsiTheme="majorHAnsi" w:cstheme="majorHAnsi"/>
          <w:i/>
          <w:iCs/>
          <w:color w:val="000000" w:themeColor="text1"/>
          <w:sz w:val="22"/>
          <w:szCs w:val="22"/>
        </w:rPr>
        <w:t>’</w:t>
      </w:r>
      <w:r w:rsidR="00111DD0" w:rsidRPr="00A84E44">
        <w:rPr>
          <w:rFonts w:asciiTheme="majorHAnsi" w:hAnsiTheme="majorHAnsi" w:cstheme="majorHAnsi"/>
          <w:i/>
          <w:iCs/>
          <w:color w:val="000000" w:themeColor="text1"/>
          <w:sz w:val="22"/>
          <w:szCs w:val="22"/>
        </w:rPr>
        <w:t>), le reti di impresa, le associazioni di imprese e gli ordini professionali, con riserva di verifica – ove necessario – della sussistenza di tale qualificazione</w:t>
      </w:r>
      <w:r>
        <w:rPr>
          <w:rFonts w:asciiTheme="majorHAnsi" w:hAnsiTheme="majorHAnsi" w:cstheme="majorHAnsi"/>
          <w:i/>
          <w:iCs/>
          <w:color w:val="000000" w:themeColor="text1"/>
          <w:sz w:val="22"/>
          <w:szCs w:val="22"/>
        </w:rPr>
        <w:t>”</w:t>
      </w:r>
      <w:r w:rsidR="00111DD0" w:rsidRPr="00111DD0">
        <w:rPr>
          <w:rFonts w:asciiTheme="majorHAnsi" w:hAnsiTheme="majorHAnsi" w:cstheme="majorHAnsi"/>
          <w:i/>
          <w:iCs/>
          <w:color w:val="000000" w:themeColor="text1"/>
          <w:sz w:val="22"/>
          <w:szCs w:val="22"/>
        </w:rPr>
        <w:t>;</w:t>
      </w:r>
    </w:p>
    <w:p w14:paraId="3617CB8F" w14:textId="77777777" w:rsidR="00F87462" w:rsidRPr="00F87462" w:rsidRDefault="00F87462" w:rsidP="00B462C5">
      <w:pPr>
        <w:pStyle w:val="Paragrafoelenco"/>
        <w:spacing w:line="360" w:lineRule="auto"/>
        <w:ind w:left="0"/>
        <w:jc w:val="both"/>
        <w:rPr>
          <w:rFonts w:asciiTheme="majorHAnsi" w:hAnsiTheme="majorHAnsi" w:cstheme="majorHAnsi"/>
          <w:color w:val="000000" w:themeColor="text1"/>
          <w:sz w:val="22"/>
          <w:szCs w:val="22"/>
        </w:rPr>
      </w:pPr>
    </w:p>
    <w:p w14:paraId="49E8FAF3" w14:textId="77777777" w:rsidR="00111DD0" w:rsidRPr="004427BD" w:rsidRDefault="00111DD0" w:rsidP="00B462C5">
      <w:pPr>
        <w:pStyle w:val="Paragrafoelenco"/>
        <w:numPr>
          <w:ilvl w:val="0"/>
          <w:numId w:val="1"/>
        </w:numPr>
        <w:spacing w:line="360" w:lineRule="auto"/>
        <w:ind w:left="0" w:firstLine="0"/>
        <w:jc w:val="both"/>
        <w:rPr>
          <w:rFonts w:asciiTheme="majorHAnsi" w:hAnsiTheme="majorHAnsi" w:cstheme="majorHAnsi"/>
          <w:color w:val="000000" w:themeColor="text1"/>
          <w:sz w:val="20"/>
          <w:szCs w:val="22"/>
        </w:rPr>
      </w:pPr>
      <w:r w:rsidRPr="004427BD">
        <w:rPr>
          <w:rFonts w:asciiTheme="majorHAnsi" w:hAnsiTheme="majorHAnsi" w:cstheme="majorHAnsi"/>
          <w:sz w:val="22"/>
        </w:rPr>
        <w:t xml:space="preserve">il </w:t>
      </w:r>
      <w:r w:rsidRPr="00D7194A">
        <w:rPr>
          <w:rFonts w:asciiTheme="majorHAnsi" w:hAnsiTheme="majorHAnsi" w:cstheme="majorHAnsi"/>
          <w:b/>
          <w:sz w:val="22"/>
        </w:rPr>
        <w:t>D.M. n. 247</w:t>
      </w:r>
      <w:r w:rsidR="00D7194A" w:rsidRPr="00D7194A">
        <w:rPr>
          <w:rFonts w:asciiTheme="majorHAnsi" w:hAnsiTheme="majorHAnsi" w:cstheme="majorHAnsi"/>
          <w:b/>
          <w:sz w:val="22"/>
        </w:rPr>
        <w:t>/2023</w:t>
      </w:r>
      <w:r w:rsidRPr="004427BD">
        <w:rPr>
          <w:rFonts w:asciiTheme="majorHAnsi" w:hAnsiTheme="majorHAnsi" w:cstheme="majorHAnsi"/>
          <w:sz w:val="22"/>
        </w:rPr>
        <w:t xml:space="preserve"> del 23 febbraio 2022 con cui è stato rideterminato, a decorrere dal 1° luglio 2022, l'importo annuo della borsa per la frequenza ai corsi di dottorato di ricerca in € 16.243,00 al lordo degli oneri previdenziali a carico del percipiente;</w:t>
      </w:r>
    </w:p>
    <w:p w14:paraId="09F0197E" w14:textId="77777777" w:rsidR="00933BAB" w:rsidRPr="00933BAB" w:rsidRDefault="00933BAB" w:rsidP="00B462C5">
      <w:pPr>
        <w:pStyle w:val="Paragrafoelenco"/>
        <w:spacing w:line="360" w:lineRule="auto"/>
        <w:ind w:left="0"/>
        <w:jc w:val="both"/>
        <w:rPr>
          <w:rFonts w:asciiTheme="majorHAnsi" w:hAnsiTheme="majorHAnsi" w:cstheme="majorHAnsi"/>
          <w:color w:val="000000" w:themeColor="text1"/>
          <w:sz w:val="22"/>
          <w:szCs w:val="22"/>
        </w:rPr>
      </w:pPr>
    </w:p>
    <w:p w14:paraId="5B0EA8C0" w14:textId="77777777" w:rsidR="00933BAB" w:rsidRDefault="006D72DA"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lo Stat</w:t>
      </w:r>
      <w:r w:rsidR="00FB0C86">
        <w:rPr>
          <w:rFonts w:asciiTheme="majorHAnsi" w:hAnsiTheme="majorHAnsi" w:cstheme="majorHAnsi"/>
        </w:rPr>
        <w:t>uto</w:t>
      </w:r>
      <w:r>
        <w:rPr>
          <w:rFonts w:asciiTheme="majorHAnsi" w:hAnsiTheme="majorHAnsi" w:cstheme="majorHAnsi"/>
        </w:rPr>
        <w:t xml:space="preserve"> del ________________, emanato con D.R. __________________</w:t>
      </w:r>
      <w:r w:rsidR="00933BAB">
        <w:rPr>
          <w:rFonts w:asciiTheme="majorHAnsi" w:hAnsiTheme="majorHAnsi" w:cstheme="majorHAnsi"/>
        </w:rPr>
        <w:t>;</w:t>
      </w:r>
    </w:p>
    <w:p w14:paraId="5C6CAD82" w14:textId="77777777" w:rsidR="006D72DA" w:rsidRDefault="006D72DA"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il Regolamento dei Corsi di Dottorato del _________, emanato con D.R. ______________</w:t>
      </w:r>
      <w:r w:rsidR="002F114E">
        <w:rPr>
          <w:rFonts w:asciiTheme="majorHAnsi" w:hAnsiTheme="majorHAnsi" w:cstheme="majorHAnsi"/>
        </w:rPr>
        <w:t>;</w:t>
      </w:r>
    </w:p>
    <w:p w14:paraId="5049334F" w14:textId="77777777" w:rsidR="00AE1ACA" w:rsidRPr="00B462C5" w:rsidRDefault="002F114E"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r>
      <w:r w:rsidRPr="00A033E9">
        <w:rPr>
          <w:rFonts w:asciiTheme="majorHAnsi" w:hAnsiTheme="majorHAnsi" w:cstheme="majorHAnsi"/>
        </w:rPr>
        <w:t>il Codice Etico e di Comportamento dell’Università_______.</w:t>
      </w:r>
    </w:p>
    <w:p w14:paraId="23424ACC" w14:textId="77777777" w:rsidR="00111DD0" w:rsidRPr="00111DD0" w:rsidRDefault="00A00E72" w:rsidP="00B462C5">
      <w:pPr>
        <w:spacing w:line="360" w:lineRule="auto"/>
        <w:jc w:val="center"/>
        <w:rPr>
          <w:rFonts w:asciiTheme="majorHAnsi" w:hAnsiTheme="majorHAnsi" w:cstheme="majorHAnsi"/>
          <w:b/>
        </w:rPr>
      </w:pPr>
      <w:r>
        <w:rPr>
          <w:rFonts w:asciiTheme="majorHAnsi" w:hAnsiTheme="majorHAnsi" w:cstheme="majorHAnsi"/>
          <w:b/>
        </w:rPr>
        <w:t>PRESO ATTO</w:t>
      </w:r>
      <w:r w:rsidR="004427BD">
        <w:rPr>
          <w:rFonts w:asciiTheme="majorHAnsi" w:hAnsiTheme="majorHAnsi" w:cstheme="majorHAnsi"/>
          <w:b/>
        </w:rPr>
        <w:t xml:space="preserve"> CHE</w:t>
      </w:r>
    </w:p>
    <w:p w14:paraId="413C3991" w14:textId="77777777" w:rsidR="00F87462" w:rsidRDefault="00933BAB"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r>
      <w:r w:rsidR="00F87462">
        <w:rPr>
          <w:rFonts w:asciiTheme="majorHAnsi" w:hAnsiTheme="majorHAnsi" w:cstheme="majorHAnsi"/>
        </w:rPr>
        <w:t>la misura MUR n. 117/2023</w:t>
      </w:r>
      <w:r w:rsidRPr="00FB0C86">
        <w:rPr>
          <w:rFonts w:asciiTheme="majorHAnsi" w:hAnsiTheme="majorHAnsi" w:cstheme="majorHAnsi"/>
        </w:rPr>
        <w:t xml:space="preserve"> </w:t>
      </w:r>
      <w:r w:rsidR="00F87462">
        <w:rPr>
          <w:rFonts w:asciiTheme="majorHAnsi" w:hAnsiTheme="majorHAnsi" w:cstheme="majorHAnsi"/>
        </w:rPr>
        <w:t>i</w:t>
      </w:r>
      <w:r w:rsidRPr="00FB0C86">
        <w:rPr>
          <w:rFonts w:asciiTheme="majorHAnsi" w:hAnsiTheme="majorHAnsi" w:cstheme="majorHAnsi"/>
        </w:rPr>
        <w:t xml:space="preserve">ntende sostenere la </w:t>
      </w:r>
      <w:r w:rsidRPr="00D7194A">
        <w:rPr>
          <w:rFonts w:asciiTheme="majorHAnsi" w:hAnsiTheme="majorHAnsi" w:cstheme="majorHAnsi"/>
          <w:b/>
        </w:rPr>
        <w:t>promozione</w:t>
      </w:r>
      <w:r w:rsidRPr="00FB0C86">
        <w:rPr>
          <w:rFonts w:asciiTheme="majorHAnsi" w:hAnsiTheme="majorHAnsi" w:cstheme="majorHAnsi"/>
        </w:rPr>
        <w:t xml:space="preserve"> e il </w:t>
      </w:r>
      <w:r w:rsidRPr="00D7194A">
        <w:rPr>
          <w:rFonts w:asciiTheme="majorHAnsi" w:hAnsiTheme="majorHAnsi" w:cstheme="majorHAnsi"/>
          <w:b/>
        </w:rPr>
        <w:t xml:space="preserve">rafforzamento </w:t>
      </w:r>
      <w:r w:rsidRPr="00FB0C86">
        <w:rPr>
          <w:rFonts w:asciiTheme="majorHAnsi" w:hAnsiTheme="majorHAnsi" w:cstheme="majorHAnsi"/>
        </w:rPr>
        <w:t>dell'alta formazione e la specializzazione post-laurea di livello dottorale nelle aree delle Key Enabling Technologies, mediante programmi di dottorato</w:t>
      </w:r>
      <w:r w:rsidR="00A84E44">
        <w:rPr>
          <w:rFonts w:asciiTheme="majorHAnsi" w:hAnsiTheme="majorHAnsi" w:cstheme="majorHAnsi"/>
        </w:rPr>
        <w:t>;</w:t>
      </w:r>
      <w:r w:rsidR="00F87462">
        <w:rPr>
          <w:rFonts w:asciiTheme="majorHAnsi" w:hAnsiTheme="majorHAnsi" w:cstheme="majorHAnsi"/>
        </w:rPr>
        <w:t xml:space="preserve"> </w:t>
      </w:r>
    </w:p>
    <w:p w14:paraId="3E795820" w14:textId="77777777" w:rsidR="00F87462" w:rsidRDefault="00F87462" w:rsidP="00B462C5">
      <w:pPr>
        <w:spacing w:line="360" w:lineRule="auto"/>
        <w:jc w:val="both"/>
        <w:rPr>
          <w:rFonts w:asciiTheme="majorHAnsi" w:hAnsiTheme="majorHAnsi" w:cstheme="majorHAnsi"/>
        </w:rPr>
      </w:pPr>
      <w:r w:rsidRPr="00F87462">
        <w:rPr>
          <w:rFonts w:asciiTheme="majorHAnsi" w:hAnsiTheme="majorHAnsi" w:cstheme="majorHAnsi"/>
        </w:rPr>
        <w:t>-</w:t>
      </w:r>
      <w:r w:rsidRPr="00F87462">
        <w:rPr>
          <w:rFonts w:asciiTheme="majorHAnsi" w:hAnsiTheme="majorHAnsi" w:cstheme="majorHAnsi"/>
        </w:rPr>
        <w:tab/>
        <w:t xml:space="preserve">ai sensi del sopra citato D.M., le risorse a valere sul PNRR nell’ambito della Missione 4, componente 2 “Dalla Ricerca all'Impresa” - Investimento 3.3, </w:t>
      </w:r>
      <w:r w:rsidRPr="00D13DFE">
        <w:rPr>
          <w:rFonts w:asciiTheme="majorHAnsi" w:hAnsiTheme="majorHAnsi" w:cstheme="majorHAnsi"/>
        </w:rPr>
        <w:t>sono finalizzate al cofinanziamento al 50 per cento di borse per dottorati innovativi, il cui restante 50 per cento dovrà essere cofinanziato da imprese individuat</w:t>
      </w:r>
      <w:r w:rsidR="00A84E44" w:rsidRPr="00D13DFE">
        <w:rPr>
          <w:rFonts w:asciiTheme="majorHAnsi" w:hAnsiTheme="majorHAnsi" w:cstheme="majorHAnsi"/>
        </w:rPr>
        <w:t>e</w:t>
      </w:r>
      <w:r w:rsidRPr="00D13DFE">
        <w:rPr>
          <w:rFonts w:asciiTheme="majorHAnsi" w:hAnsiTheme="majorHAnsi" w:cstheme="majorHAnsi"/>
        </w:rPr>
        <w:t xml:space="preserve"> dai soggetti attuatori, tra cui le Università statali, </w:t>
      </w:r>
      <w:r w:rsidR="00572657" w:rsidRPr="00D13DFE">
        <w:rPr>
          <w:rFonts w:asciiTheme="majorHAnsi" w:hAnsiTheme="majorHAnsi" w:cstheme="majorHAnsi"/>
        </w:rPr>
        <w:t xml:space="preserve">e non statali </w:t>
      </w:r>
      <w:r w:rsidR="000244E9" w:rsidRPr="00D13DFE">
        <w:rPr>
          <w:rFonts w:asciiTheme="majorHAnsi" w:hAnsiTheme="majorHAnsi" w:cstheme="majorHAnsi"/>
        </w:rPr>
        <w:t xml:space="preserve">legalmente riconosciute incluse le Università telematiche e gli istituti universitari a ordinamento speciale </w:t>
      </w:r>
      <w:r w:rsidRPr="00D13DFE">
        <w:rPr>
          <w:rFonts w:asciiTheme="majorHAnsi" w:hAnsiTheme="majorHAnsi" w:cstheme="majorHAnsi"/>
        </w:rPr>
        <w:t>destinatari di tali risorse;</w:t>
      </w:r>
      <w:r w:rsidRPr="00F87462">
        <w:rPr>
          <w:rFonts w:asciiTheme="majorHAnsi" w:hAnsiTheme="majorHAnsi" w:cstheme="majorHAnsi"/>
        </w:rPr>
        <w:t xml:space="preserve"> </w:t>
      </w:r>
    </w:p>
    <w:p w14:paraId="5036A568" w14:textId="77777777" w:rsidR="00C035AD" w:rsidRPr="00D13DFE" w:rsidRDefault="00A00E72" w:rsidP="00B462C5">
      <w:pPr>
        <w:pStyle w:val="Paragrafoelenco"/>
        <w:numPr>
          <w:ilvl w:val="0"/>
          <w:numId w:val="1"/>
        </w:numPr>
        <w:spacing w:line="360" w:lineRule="auto"/>
        <w:ind w:left="0" w:firstLine="0"/>
        <w:jc w:val="both"/>
        <w:rPr>
          <w:rFonts w:asciiTheme="majorHAnsi" w:hAnsiTheme="majorHAnsi" w:cstheme="majorHAnsi"/>
          <w:color w:val="000000" w:themeColor="text1"/>
          <w:sz w:val="22"/>
          <w:szCs w:val="22"/>
        </w:rPr>
      </w:pPr>
      <w:r w:rsidRPr="00D13DFE">
        <w:rPr>
          <w:rFonts w:asciiTheme="majorHAnsi" w:hAnsiTheme="majorHAnsi" w:cstheme="majorHAnsi"/>
          <w:color w:val="000000" w:themeColor="text1"/>
          <w:sz w:val="22"/>
          <w:szCs w:val="22"/>
        </w:rPr>
        <w:t>secondo quanto indicato al</w:t>
      </w:r>
      <w:r w:rsidR="00F87462" w:rsidRPr="00D13DFE">
        <w:rPr>
          <w:rFonts w:asciiTheme="majorHAnsi" w:hAnsiTheme="majorHAnsi" w:cstheme="majorHAnsi"/>
          <w:color w:val="000000" w:themeColor="text1"/>
          <w:sz w:val="22"/>
          <w:szCs w:val="22"/>
        </w:rPr>
        <w:t xml:space="preserve">l’art. 8 del </w:t>
      </w:r>
      <w:proofErr w:type="gramStart"/>
      <w:r w:rsidR="00F87462" w:rsidRPr="00D13DFE">
        <w:rPr>
          <w:rFonts w:asciiTheme="majorHAnsi" w:hAnsiTheme="majorHAnsi" w:cstheme="majorHAnsi"/>
          <w:color w:val="000000" w:themeColor="text1"/>
          <w:sz w:val="22"/>
          <w:szCs w:val="22"/>
        </w:rPr>
        <w:t>predetto</w:t>
      </w:r>
      <w:proofErr w:type="gramEnd"/>
      <w:r w:rsidR="00F87462" w:rsidRPr="00D13DFE">
        <w:rPr>
          <w:rFonts w:asciiTheme="majorHAnsi" w:hAnsiTheme="majorHAnsi" w:cstheme="majorHAnsi"/>
          <w:color w:val="000000" w:themeColor="text1"/>
          <w:sz w:val="22"/>
          <w:szCs w:val="22"/>
        </w:rPr>
        <w:t xml:space="preserve"> D.M</w:t>
      </w:r>
      <w:r w:rsidRPr="00D13DFE">
        <w:rPr>
          <w:rFonts w:asciiTheme="majorHAnsi" w:hAnsiTheme="majorHAnsi" w:cstheme="majorHAnsi"/>
          <w:color w:val="000000" w:themeColor="text1"/>
          <w:sz w:val="22"/>
          <w:szCs w:val="22"/>
        </w:rPr>
        <w:t>.</w:t>
      </w:r>
      <w:r w:rsidR="00A84E44" w:rsidRPr="00D13DFE">
        <w:rPr>
          <w:rFonts w:asciiTheme="majorHAnsi" w:hAnsiTheme="majorHAnsi" w:cstheme="majorHAnsi"/>
          <w:color w:val="000000" w:themeColor="text1"/>
          <w:sz w:val="22"/>
          <w:szCs w:val="22"/>
        </w:rPr>
        <w:t>,</w:t>
      </w:r>
      <w:r w:rsidR="00F87462" w:rsidRPr="00D13DFE">
        <w:rPr>
          <w:rFonts w:asciiTheme="majorHAnsi" w:hAnsiTheme="majorHAnsi" w:cstheme="majorHAnsi"/>
          <w:color w:val="000000" w:themeColor="text1"/>
          <w:sz w:val="22"/>
          <w:szCs w:val="22"/>
        </w:rPr>
        <w:t xml:space="preserve"> il </w:t>
      </w:r>
      <w:r w:rsidR="00F87462" w:rsidRPr="00D13DFE">
        <w:rPr>
          <w:rFonts w:asciiTheme="majorHAnsi" w:hAnsiTheme="majorHAnsi" w:cstheme="majorHAnsi"/>
          <w:b/>
          <w:color w:val="000000" w:themeColor="text1"/>
          <w:sz w:val="22"/>
          <w:szCs w:val="22"/>
        </w:rPr>
        <w:t>costo unitario</w:t>
      </w:r>
      <w:r w:rsidR="00F87462" w:rsidRPr="00D13DFE">
        <w:rPr>
          <w:rFonts w:asciiTheme="majorHAnsi" w:hAnsiTheme="majorHAnsi" w:cstheme="majorHAnsi"/>
          <w:color w:val="000000" w:themeColor="text1"/>
          <w:sz w:val="22"/>
          <w:szCs w:val="22"/>
        </w:rPr>
        <w:t xml:space="preserve"> per una borsa di dottorato è pari a € 60.000,00 per l’intero triennio previsto, di cui € 30.000,00 a carico dell’impresa</w:t>
      </w:r>
      <w:r w:rsidR="00C035AD" w:rsidRPr="00D13DFE">
        <w:rPr>
          <w:rFonts w:asciiTheme="majorHAnsi" w:hAnsiTheme="majorHAnsi" w:cstheme="majorHAnsi"/>
          <w:color w:val="000000" w:themeColor="text1"/>
          <w:sz w:val="22"/>
          <w:szCs w:val="22"/>
        </w:rPr>
        <w:t>;</w:t>
      </w:r>
    </w:p>
    <w:p w14:paraId="5B746231" w14:textId="77777777" w:rsidR="00F87462" w:rsidRPr="00F87462" w:rsidRDefault="00F87462" w:rsidP="00B462C5">
      <w:pPr>
        <w:pStyle w:val="Paragrafoelenco"/>
        <w:spacing w:line="360" w:lineRule="auto"/>
        <w:ind w:left="0"/>
        <w:jc w:val="both"/>
        <w:rPr>
          <w:rFonts w:asciiTheme="majorHAnsi" w:hAnsiTheme="majorHAnsi" w:cstheme="majorHAnsi"/>
          <w:color w:val="000000" w:themeColor="text1"/>
          <w:sz w:val="22"/>
          <w:szCs w:val="22"/>
        </w:rPr>
      </w:pPr>
    </w:p>
    <w:p w14:paraId="1AE7E2B8" w14:textId="77777777" w:rsidR="004427BD" w:rsidRDefault="004427BD"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w:t>
      </w:r>
      <w:r w:rsidRPr="00FB0C86">
        <w:rPr>
          <w:rFonts w:asciiTheme="majorHAnsi" w:hAnsiTheme="majorHAnsi" w:cstheme="majorHAnsi"/>
        </w:rPr>
        <w:t xml:space="preserve">’Università è risultata beneficiaria di quota parte delle suddette risorse, come rappresentato nella </w:t>
      </w:r>
      <w:r w:rsidRPr="00D7194A">
        <w:rPr>
          <w:rFonts w:asciiTheme="majorHAnsi" w:hAnsiTheme="majorHAnsi" w:cstheme="majorHAnsi"/>
          <w:b/>
        </w:rPr>
        <w:t>Tabella A</w:t>
      </w:r>
      <w:r w:rsidRPr="00FB0C86">
        <w:rPr>
          <w:rFonts w:asciiTheme="majorHAnsi" w:hAnsiTheme="majorHAnsi" w:cstheme="majorHAnsi"/>
        </w:rPr>
        <w:t xml:space="preserve"> allegata al D.M. 117/2023;</w:t>
      </w:r>
    </w:p>
    <w:p w14:paraId="4CF17C6B" w14:textId="77777777" w:rsidR="00A00E72" w:rsidRDefault="00A00E72" w:rsidP="00B462C5">
      <w:pPr>
        <w:spacing w:line="360" w:lineRule="auto"/>
        <w:jc w:val="both"/>
        <w:rPr>
          <w:rFonts w:asciiTheme="majorHAnsi" w:hAnsiTheme="majorHAnsi" w:cstheme="majorHAnsi"/>
        </w:rPr>
      </w:pPr>
      <w:r>
        <w:rPr>
          <w:rFonts w:asciiTheme="majorHAnsi" w:hAnsiTheme="majorHAnsi" w:cstheme="majorHAnsi"/>
        </w:rPr>
        <w:lastRenderedPageBreak/>
        <w:t>-</w:t>
      </w:r>
      <w:r>
        <w:rPr>
          <w:rFonts w:asciiTheme="majorHAnsi" w:hAnsiTheme="majorHAnsi" w:cstheme="majorHAnsi"/>
        </w:rPr>
        <w:tab/>
      </w:r>
      <w:r w:rsidRPr="00A00E72">
        <w:rPr>
          <w:rFonts w:asciiTheme="majorHAnsi" w:hAnsiTheme="majorHAnsi" w:cstheme="majorHAnsi"/>
        </w:rPr>
        <w:t xml:space="preserve">il </w:t>
      </w:r>
      <w:r w:rsidRPr="00D7194A">
        <w:rPr>
          <w:rFonts w:asciiTheme="majorHAnsi" w:hAnsiTheme="majorHAnsi" w:cstheme="majorHAnsi"/>
          <w:b/>
        </w:rPr>
        <w:t>costo effettivo di una borsa di dottorato</w:t>
      </w:r>
      <w:r w:rsidRPr="00A00E72">
        <w:rPr>
          <w:rFonts w:asciiTheme="majorHAnsi" w:hAnsiTheme="majorHAnsi" w:cstheme="majorHAnsi"/>
        </w:rPr>
        <w:t xml:space="preserve">, ai sensi dei </w:t>
      </w:r>
      <w:r w:rsidR="00C648FF">
        <w:rPr>
          <w:rFonts w:asciiTheme="majorHAnsi" w:hAnsiTheme="majorHAnsi" w:cstheme="majorHAnsi"/>
        </w:rPr>
        <w:t>predetti</w:t>
      </w:r>
      <w:r w:rsidRPr="00A00E72">
        <w:rPr>
          <w:rFonts w:asciiTheme="majorHAnsi" w:hAnsiTheme="majorHAnsi" w:cstheme="majorHAnsi"/>
        </w:rPr>
        <w:t xml:space="preserve"> DM n. 226</w:t>
      </w:r>
      <w:r w:rsidR="00C648FF">
        <w:rPr>
          <w:rFonts w:asciiTheme="majorHAnsi" w:hAnsiTheme="majorHAnsi" w:cstheme="majorHAnsi"/>
        </w:rPr>
        <w:t>/</w:t>
      </w:r>
      <w:r w:rsidRPr="00A00E72">
        <w:rPr>
          <w:rFonts w:asciiTheme="majorHAnsi" w:hAnsiTheme="majorHAnsi" w:cstheme="majorHAnsi"/>
        </w:rPr>
        <w:t>2021 e DM n. 247</w:t>
      </w:r>
      <w:r w:rsidR="00C648FF">
        <w:rPr>
          <w:rFonts w:asciiTheme="majorHAnsi" w:hAnsiTheme="majorHAnsi" w:cstheme="majorHAnsi"/>
        </w:rPr>
        <w:t>/</w:t>
      </w:r>
      <w:r w:rsidRPr="00A00E72">
        <w:rPr>
          <w:rFonts w:asciiTheme="majorHAnsi" w:hAnsiTheme="majorHAnsi" w:cstheme="majorHAnsi"/>
        </w:rPr>
        <w:t xml:space="preserve">2022, è </w:t>
      </w:r>
      <w:r w:rsidRPr="00B20ED2">
        <w:rPr>
          <w:rFonts w:asciiTheme="majorHAnsi" w:hAnsiTheme="majorHAnsi" w:cstheme="majorHAnsi"/>
        </w:rPr>
        <w:t>pari a</w:t>
      </w:r>
      <w:r w:rsidR="00C648FF" w:rsidRPr="00B20ED2">
        <w:rPr>
          <w:rFonts w:asciiTheme="majorHAnsi" w:hAnsiTheme="majorHAnsi" w:cstheme="majorHAnsi"/>
        </w:rPr>
        <w:t xml:space="preserve"> €</w:t>
      </w:r>
      <w:r w:rsidRPr="00B20ED2">
        <w:rPr>
          <w:rFonts w:asciiTheme="majorHAnsi" w:hAnsiTheme="majorHAnsi" w:cstheme="majorHAnsi"/>
        </w:rPr>
        <w:t xml:space="preserve"> </w:t>
      </w:r>
      <w:r w:rsidR="003805B1" w:rsidRPr="00B20ED2">
        <w:rPr>
          <w:rFonts w:asciiTheme="majorHAnsi" w:hAnsiTheme="majorHAnsi" w:cstheme="majorHAnsi"/>
        </w:rPr>
        <w:t>60.108,69</w:t>
      </w:r>
      <w:r w:rsidRPr="00B20ED2">
        <w:rPr>
          <w:rFonts w:asciiTheme="majorHAnsi" w:hAnsiTheme="majorHAnsi" w:cstheme="majorHAnsi"/>
        </w:rPr>
        <w:t>, comprensivo dell’importo</w:t>
      </w:r>
      <w:r w:rsidR="0070109E" w:rsidRPr="00B20ED2">
        <w:rPr>
          <w:rFonts w:asciiTheme="majorHAnsi" w:hAnsiTheme="majorHAnsi" w:cstheme="majorHAnsi"/>
        </w:rPr>
        <w:t xml:space="preserve"> totale</w:t>
      </w:r>
      <w:r w:rsidRPr="00B20ED2">
        <w:rPr>
          <w:rFonts w:asciiTheme="majorHAnsi" w:hAnsiTheme="majorHAnsi" w:cstheme="majorHAnsi"/>
        </w:rPr>
        <w:t xml:space="preserve"> della borsa lordo amministrazione</w:t>
      </w:r>
      <w:r w:rsidR="00A84E44" w:rsidRPr="00B20ED2">
        <w:rPr>
          <w:rFonts w:asciiTheme="majorHAnsi" w:hAnsiTheme="majorHAnsi" w:cstheme="majorHAnsi"/>
        </w:rPr>
        <w:t>,</w:t>
      </w:r>
      <w:r w:rsidRPr="00B20ED2">
        <w:rPr>
          <w:rFonts w:asciiTheme="majorHAnsi" w:hAnsiTheme="majorHAnsi" w:cstheme="majorHAnsi"/>
        </w:rPr>
        <w:t xml:space="preserve"> oneri di legge inclusi</w:t>
      </w:r>
      <w:r w:rsidR="00A84E44" w:rsidRPr="00B20ED2">
        <w:rPr>
          <w:rFonts w:asciiTheme="majorHAnsi" w:hAnsiTheme="majorHAnsi" w:cstheme="majorHAnsi"/>
        </w:rPr>
        <w:t>,</w:t>
      </w:r>
      <w:r w:rsidRPr="00B20ED2">
        <w:rPr>
          <w:rFonts w:asciiTheme="majorHAnsi" w:hAnsiTheme="majorHAnsi" w:cstheme="majorHAnsi"/>
        </w:rPr>
        <w:t xml:space="preserve"> </w:t>
      </w:r>
      <w:r w:rsidR="00A84E44" w:rsidRPr="00B20ED2">
        <w:rPr>
          <w:rFonts w:asciiTheme="majorHAnsi" w:hAnsiTheme="majorHAnsi" w:cstheme="majorHAnsi"/>
        </w:rPr>
        <w:t>al quale va aggiunta il</w:t>
      </w:r>
      <w:r w:rsidRPr="00B20ED2">
        <w:rPr>
          <w:rFonts w:asciiTheme="majorHAnsi" w:hAnsiTheme="majorHAnsi" w:cstheme="majorHAnsi"/>
        </w:rPr>
        <w:t xml:space="preserve"> budget pari al 10% dell’importo della borsa</w:t>
      </w:r>
      <w:r w:rsidR="00A84E44" w:rsidRPr="00B20ED2">
        <w:rPr>
          <w:rFonts w:asciiTheme="majorHAnsi" w:hAnsiTheme="majorHAnsi" w:cstheme="majorHAnsi"/>
        </w:rPr>
        <w:t>,</w:t>
      </w:r>
      <w:r w:rsidR="00870DAC" w:rsidRPr="00B20ED2">
        <w:rPr>
          <w:rFonts w:asciiTheme="majorHAnsi" w:hAnsiTheme="majorHAnsi" w:cstheme="majorHAnsi"/>
        </w:rPr>
        <w:t xml:space="preserve"> che, nel caso di Dottorati di Interesse Nazionale, è pari al 20%,</w:t>
      </w:r>
      <w:r w:rsidRPr="00B20ED2">
        <w:rPr>
          <w:rFonts w:asciiTheme="majorHAnsi" w:hAnsiTheme="majorHAnsi" w:cstheme="majorHAnsi"/>
        </w:rPr>
        <w:t xml:space="preserve"> finalizzato alle attività di ricerca in Italia e all’estero del borsista, </w:t>
      </w:r>
      <w:r w:rsidR="00A84E44" w:rsidRPr="00B20ED2">
        <w:rPr>
          <w:rFonts w:asciiTheme="majorHAnsi" w:hAnsiTheme="majorHAnsi" w:cstheme="majorHAnsi"/>
        </w:rPr>
        <w:t>nonch</w:t>
      </w:r>
      <w:r w:rsidR="00776DA8" w:rsidRPr="00B20ED2">
        <w:rPr>
          <w:rFonts w:asciiTheme="majorHAnsi" w:hAnsiTheme="majorHAnsi" w:cstheme="majorHAnsi"/>
        </w:rPr>
        <w:t>é</w:t>
      </w:r>
      <w:r w:rsidRPr="00B20ED2">
        <w:rPr>
          <w:rFonts w:asciiTheme="majorHAnsi" w:hAnsiTheme="majorHAnsi" w:cstheme="majorHAnsi"/>
        </w:rPr>
        <w:t xml:space="preserve"> l</w:t>
      </w:r>
      <w:r w:rsidR="00A84E44" w:rsidRPr="00B20ED2">
        <w:rPr>
          <w:rFonts w:asciiTheme="majorHAnsi" w:hAnsiTheme="majorHAnsi" w:cstheme="majorHAnsi"/>
        </w:rPr>
        <w:t>’eventuale</w:t>
      </w:r>
      <w:r w:rsidRPr="00B20ED2">
        <w:rPr>
          <w:rFonts w:asciiTheme="majorHAnsi" w:hAnsiTheme="majorHAnsi" w:cstheme="majorHAnsi"/>
        </w:rPr>
        <w:t xml:space="preserve"> maggiorazione</w:t>
      </w:r>
      <w:r w:rsidR="0070109E" w:rsidRPr="00B20ED2">
        <w:rPr>
          <w:rFonts w:asciiTheme="majorHAnsi" w:hAnsiTheme="majorHAnsi" w:cstheme="majorHAnsi"/>
        </w:rPr>
        <w:t>,</w:t>
      </w:r>
      <w:r w:rsidRPr="00B20ED2">
        <w:rPr>
          <w:rFonts w:asciiTheme="majorHAnsi" w:hAnsiTheme="majorHAnsi" w:cstheme="majorHAnsi"/>
        </w:rPr>
        <w:t xml:space="preserve"> per i periodi di soggiorno all’estero, pari al 50% dell’importo lordo amministrazione della borsa</w:t>
      </w:r>
      <w:r w:rsidR="0070109E" w:rsidRPr="00B20ED2">
        <w:rPr>
          <w:rFonts w:asciiTheme="majorHAnsi" w:hAnsiTheme="majorHAnsi" w:cstheme="majorHAnsi"/>
        </w:rPr>
        <w:t>;</w:t>
      </w:r>
    </w:p>
    <w:p w14:paraId="673EEAF6" w14:textId="77777777" w:rsidR="00A00E72" w:rsidRDefault="00A00E72" w:rsidP="00B462C5">
      <w:pPr>
        <w:spacing w:line="360" w:lineRule="auto"/>
        <w:jc w:val="both"/>
        <w:rPr>
          <w:rFonts w:asciiTheme="majorHAnsi" w:hAnsiTheme="majorHAnsi" w:cstheme="majorHAnsi"/>
        </w:rPr>
      </w:pPr>
      <w:r w:rsidRPr="00A00E72">
        <w:rPr>
          <w:rFonts w:asciiTheme="majorHAnsi" w:hAnsiTheme="majorHAnsi" w:cstheme="majorHAnsi"/>
        </w:rPr>
        <w:t>-</w:t>
      </w:r>
      <w:r w:rsidRPr="00A00E72">
        <w:rPr>
          <w:rFonts w:asciiTheme="majorHAnsi" w:hAnsiTheme="majorHAnsi" w:cstheme="majorHAnsi"/>
        </w:rPr>
        <w:tab/>
        <w:t xml:space="preserve">l’art. 7 del D.M. 117/2023 </w:t>
      </w:r>
      <w:r>
        <w:rPr>
          <w:rFonts w:asciiTheme="majorHAnsi" w:hAnsiTheme="majorHAnsi" w:cstheme="majorHAnsi"/>
        </w:rPr>
        <w:t xml:space="preserve">prevede tra i </w:t>
      </w:r>
      <w:r w:rsidRPr="00D7194A">
        <w:rPr>
          <w:rFonts w:asciiTheme="majorHAnsi" w:hAnsiTheme="majorHAnsi" w:cstheme="majorHAnsi"/>
          <w:b/>
        </w:rPr>
        <w:t>criteri di ammissibilità e valutazione</w:t>
      </w:r>
      <w:r>
        <w:rPr>
          <w:rFonts w:asciiTheme="majorHAnsi" w:hAnsiTheme="majorHAnsi" w:cstheme="majorHAnsi"/>
        </w:rPr>
        <w:t xml:space="preserve"> periodi obbligatori di studio e ricerca, da trascorrere in impresa (minimo 6 mesi, massimo 18 mesi) e da trascorrere all’estero (minimo 6 mesi, massimo 18 mesi);</w:t>
      </w:r>
    </w:p>
    <w:p w14:paraId="73C8D441" w14:textId="77777777" w:rsidR="00D7194A" w:rsidRPr="00CE2606" w:rsidRDefault="00D7194A"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l’Università</w:t>
      </w:r>
      <w:r w:rsidRPr="00CE2606">
        <w:rPr>
          <w:rFonts w:asciiTheme="majorHAnsi" w:hAnsiTheme="majorHAnsi" w:cstheme="majorHAnsi"/>
        </w:rPr>
        <w:t xml:space="preserve"> ha </w:t>
      </w:r>
      <w:r w:rsidRPr="00776DA8">
        <w:rPr>
          <w:rFonts w:asciiTheme="majorHAnsi" w:hAnsiTheme="majorHAnsi" w:cstheme="majorHAnsi"/>
        </w:rPr>
        <w:t>attivato</w:t>
      </w:r>
      <w:r w:rsidRPr="00CE2606">
        <w:rPr>
          <w:rFonts w:asciiTheme="majorHAnsi" w:hAnsiTheme="majorHAnsi" w:cstheme="majorHAnsi"/>
        </w:rPr>
        <w:t xml:space="preserve"> per il </w:t>
      </w:r>
      <w:r>
        <w:rPr>
          <w:rFonts w:asciiTheme="majorHAnsi" w:hAnsiTheme="majorHAnsi" w:cstheme="majorHAnsi"/>
        </w:rPr>
        <w:t>XXXIX</w:t>
      </w:r>
      <w:r w:rsidRPr="00CE2606">
        <w:rPr>
          <w:rFonts w:asciiTheme="majorHAnsi" w:hAnsiTheme="majorHAnsi" w:cstheme="majorHAnsi"/>
        </w:rPr>
        <w:t xml:space="preserve"> Ciclo, presso il Dipartimento di _____________ il </w:t>
      </w:r>
      <w:r>
        <w:rPr>
          <w:rFonts w:asciiTheme="majorHAnsi" w:hAnsiTheme="majorHAnsi" w:cstheme="majorHAnsi"/>
        </w:rPr>
        <w:t>C</w:t>
      </w:r>
      <w:r w:rsidRPr="00CE2606">
        <w:rPr>
          <w:rFonts w:asciiTheme="majorHAnsi" w:hAnsiTheme="majorHAnsi" w:cstheme="majorHAnsi"/>
        </w:rPr>
        <w:t>orso di Dottorato di Ricerca in ______________________________, della durata di tre anni;</w:t>
      </w:r>
    </w:p>
    <w:p w14:paraId="7A83A93C" w14:textId="77777777" w:rsidR="00933BAB" w:rsidRDefault="00933BAB"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r>
      <w:r w:rsidRPr="00933BAB">
        <w:rPr>
          <w:rFonts w:asciiTheme="majorHAnsi" w:hAnsiTheme="majorHAnsi" w:cstheme="majorHAnsi"/>
        </w:rPr>
        <w:t xml:space="preserve">l’Impresa si è resa disponibile, tramite trasmissione di </w:t>
      </w:r>
      <w:r w:rsidRPr="00B552B2">
        <w:rPr>
          <w:rFonts w:asciiTheme="majorHAnsi" w:hAnsiTheme="majorHAnsi" w:cstheme="majorHAnsi"/>
          <w:b/>
        </w:rPr>
        <w:t>apposita lettera di intenti</w:t>
      </w:r>
      <w:r w:rsidR="00D7194A" w:rsidRPr="00B552B2">
        <w:rPr>
          <w:rFonts w:asciiTheme="majorHAnsi" w:hAnsiTheme="majorHAnsi" w:cstheme="majorHAnsi"/>
        </w:rPr>
        <w:t>,</w:t>
      </w:r>
      <w:r w:rsidRPr="00933BAB">
        <w:rPr>
          <w:rFonts w:asciiTheme="majorHAnsi" w:hAnsiTheme="majorHAnsi" w:cstheme="majorHAnsi"/>
        </w:rPr>
        <w:t xml:space="preserve"> a cofinanziare n._______ borsa/e di studio nell’ambito </w:t>
      </w:r>
      <w:r w:rsidR="00A00E72">
        <w:rPr>
          <w:rFonts w:asciiTheme="majorHAnsi" w:hAnsiTheme="majorHAnsi" w:cstheme="majorHAnsi"/>
        </w:rPr>
        <w:t>per</w:t>
      </w:r>
      <w:r w:rsidR="004427BD">
        <w:rPr>
          <w:rFonts w:asciiTheme="majorHAnsi" w:hAnsiTheme="majorHAnsi" w:cstheme="majorHAnsi"/>
        </w:rPr>
        <w:t xml:space="preserve"> il </w:t>
      </w:r>
      <w:proofErr w:type="gramStart"/>
      <w:r w:rsidR="00D7194A">
        <w:rPr>
          <w:rFonts w:asciiTheme="majorHAnsi" w:hAnsiTheme="majorHAnsi" w:cstheme="majorHAnsi"/>
        </w:rPr>
        <w:t>predetto</w:t>
      </w:r>
      <w:proofErr w:type="gramEnd"/>
      <w:r w:rsidR="00D7194A">
        <w:rPr>
          <w:rFonts w:asciiTheme="majorHAnsi" w:hAnsiTheme="majorHAnsi" w:cstheme="majorHAnsi"/>
        </w:rPr>
        <w:t xml:space="preserve"> </w:t>
      </w:r>
      <w:r w:rsidR="004427BD">
        <w:rPr>
          <w:rFonts w:asciiTheme="majorHAnsi" w:hAnsiTheme="majorHAnsi" w:cstheme="majorHAnsi"/>
        </w:rPr>
        <w:t>Corso di Dottorato di Ricerca in __________________________</w:t>
      </w:r>
      <w:r w:rsidR="00D7194A">
        <w:rPr>
          <w:rFonts w:asciiTheme="majorHAnsi" w:hAnsiTheme="majorHAnsi" w:cstheme="majorHAnsi"/>
        </w:rPr>
        <w:t xml:space="preserve"> (XXXIX ciclo – a.a. 2023/2024, 2024/2025, 2025/2026)</w:t>
      </w:r>
      <w:r w:rsidR="00A00E72">
        <w:rPr>
          <w:rFonts w:asciiTheme="majorHAnsi" w:hAnsiTheme="majorHAnsi" w:cstheme="majorHAnsi"/>
        </w:rPr>
        <w:t xml:space="preserve"> dell’Università__________, nell’ambito della dotazione assegnata all</w:t>
      </w:r>
      <w:r w:rsidR="00D7194A">
        <w:rPr>
          <w:rFonts w:asciiTheme="majorHAnsi" w:hAnsiTheme="majorHAnsi" w:cstheme="majorHAnsi"/>
        </w:rPr>
        <w:t xml:space="preserve">a stessa </w:t>
      </w:r>
      <w:r w:rsidR="00A00E72">
        <w:rPr>
          <w:rFonts w:asciiTheme="majorHAnsi" w:hAnsiTheme="majorHAnsi" w:cstheme="majorHAnsi"/>
        </w:rPr>
        <w:t>Università dal MUR ai sensi del sopra citato D.M. 117/2023 e a stipulare</w:t>
      </w:r>
      <w:r w:rsidR="00486133">
        <w:rPr>
          <w:rFonts w:asciiTheme="majorHAnsi" w:hAnsiTheme="majorHAnsi" w:cstheme="majorHAnsi"/>
        </w:rPr>
        <w:t>,</w:t>
      </w:r>
      <w:r w:rsidR="00A00E72">
        <w:rPr>
          <w:rFonts w:asciiTheme="majorHAnsi" w:hAnsiTheme="majorHAnsi" w:cstheme="majorHAnsi"/>
        </w:rPr>
        <w:t xml:space="preserve"> per tale finanziamento</w:t>
      </w:r>
      <w:r w:rsidR="00486133">
        <w:rPr>
          <w:rFonts w:asciiTheme="majorHAnsi" w:hAnsiTheme="majorHAnsi" w:cstheme="majorHAnsi"/>
        </w:rPr>
        <w:t>,</w:t>
      </w:r>
      <w:r w:rsidR="00A00E72">
        <w:rPr>
          <w:rFonts w:asciiTheme="majorHAnsi" w:hAnsiTheme="majorHAnsi" w:cstheme="majorHAnsi"/>
        </w:rPr>
        <w:t xml:space="preserve"> apposita convenzione</w:t>
      </w:r>
      <w:r w:rsidRPr="00933BAB">
        <w:rPr>
          <w:rFonts w:asciiTheme="majorHAnsi" w:hAnsiTheme="majorHAnsi" w:cstheme="majorHAnsi"/>
        </w:rPr>
        <w:t>;</w:t>
      </w:r>
    </w:p>
    <w:p w14:paraId="28006B18" w14:textId="77777777" w:rsidR="00522523" w:rsidRPr="00A11EC2" w:rsidRDefault="005B67F3" w:rsidP="00B462C5">
      <w:pPr>
        <w:spacing w:line="360" w:lineRule="auto"/>
        <w:jc w:val="both"/>
        <w:rPr>
          <w:rFonts w:asciiTheme="majorHAnsi" w:hAnsiTheme="majorHAnsi" w:cstheme="majorHAnsi"/>
        </w:rPr>
      </w:pPr>
      <w:r>
        <w:rPr>
          <w:rFonts w:asciiTheme="majorHAnsi" w:hAnsiTheme="majorHAnsi" w:cstheme="majorHAnsi"/>
        </w:rPr>
        <w:t xml:space="preserve">Il conferimento della borsa di </w:t>
      </w:r>
      <w:r w:rsidR="009C03CB">
        <w:rPr>
          <w:rFonts w:asciiTheme="majorHAnsi" w:hAnsiTheme="majorHAnsi" w:cstheme="majorHAnsi"/>
        </w:rPr>
        <w:t>dottorato</w:t>
      </w:r>
      <w:r>
        <w:rPr>
          <w:rFonts w:asciiTheme="majorHAnsi" w:hAnsiTheme="majorHAnsi" w:cstheme="majorHAnsi"/>
        </w:rPr>
        <w:t xml:space="preserve"> oggetto della presente Convenzione</w:t>
      </w:r>
      <w:r w:rsidR="00CA3CE2">
        <w:rPr>
          <w:rFonts w:asciiTheme="majorHAnsi" w:hAnsiTheme="majorHAnsi" w:cstheme="majorHAnsi"/>
        </w:rPr>
        <w:t xml:space="preserve"> non dà luogo a </w:t>
      </w:r>
      <w:r w:rsidR="00175711">
        <w:rPr>
          <w:rFonts w:asciiTheme="majorHAnsi" w:hAnsiTheme="majorHAnsi" w:cstheme="majorHAnsi"/>
        </w:rPr>
        <w:t>rapporti di</w:t>
      </w:r>
      <w:r w:rsidR="00CA3CE2">
        <w:rPr>
          <w:rFonts w:asciiTheme="majorHAnsi" w:hAnsiTheme="majorHAnsi" w:cstheme="majorHAnsi"/>
        </w:rPr>
        <w:t xml:space="preserve"> lavoro subordinati </w:t>
      </w:r>
      <w:r w:rsidR="003B66EB">
        <w:rPr>
          <w:rFonts w:asciiTheme="majorHAnsi" w:hAnsiTheme="majorHAnsi" w:cstheme="majorHAnsi"/>
        </w:rPr>
        <w:t xml:space="preserve">né con </w:t>
      </w:r>
      <w:r w:rsidR="00DB3E54">
        <w:rPr>
          <w:rFonts w:asciiTheme="majorHAnsi" w:hAnsiTheme="majorHAnsi" w:cstheme="majorHAnsi"/>
        </w:rPr>
        <w:t xml:space="preserve">l’Università né </w:t>
      </w:r>
      <w:r w:rsidR="00A11EC2">
        <w:rPr>
          <w:rFonts w:asciiTheme="majorHAnsi" w:hAnsiTheme="majorHAnsi" w:cstheme="majorHAnsi"/>
        </w:rPr>
        <w:t>con l’impresa;</w:t>
      </w:r>
    </w:p>
    <w:p w14:paraId="33193AC8" w14:textId="77777777" w:rsidR="00AE1ACA" w:rsidRDefault="00AE1ACA" w:rsidP="00B462C5">
      <w:pPr>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le Parti intendono promuovere attività di interesse comune per lo sviluppo congiunto della seguente tematica di ricerca della borsa PNRR – ex D.M. 117/2023: “________________”.</w:t>
      </w:r>
    </w:p>
    <w:p w14:paraId="69F0D3EF" w14:textId="77777777" w:rsidR="00CE2606" w:rsidRPr="00CE2606" w:rsidRDefault="00CE2606" w:rsidP="00B462C5">
      <w:pPr>
        <w:spacing w:line="360" w:lineRule="auto"/>
        <w:jc w:val="both"/>
        <w:rPr>
          <w:rFonts w:asciiTheme="majorHAnsi" w:hAnsiTheme="majorHAnsi" w:cstheme="majorHAnsi"/>
        </w:rPr>
      </w:pPr>
    </w:p>
    <w:p w14:paraId="56FF6A63" w14:textId="77777777" w:rsidR="00D7194A" w:rsidRDefault="00D7194A" w:rsidP="00B462C5">
      <w:pPr>
        <w:spacing w:line="360" w:lineRule="auto"/>
        <w:jc w:val="center"/>
        <w:rPr>
          <w:rFonts w:asciiTheme="majorHAnsi" w:hAnsiTheme="majorHAnsi" w:cstheme="majorHAnsi"/>
          <w:b/>
        </w:rPr>
      </w:pPr>
      <w:r>
        <w:rPr>
          <w:rFonts w:asciiTheme="majorHAnsi" w:hAnsiTheme="majorHAnsi" w:cstheme="majorHAnsi"/>
          <w:b/>
        </w:rPr>
        <w:t>SI CONVIENE E STIPULA QUANTO SEGUE</w:t>
      </w:r>
    </w:p>
    <w:p w14:paraId="1FA14DC1" w14:textId="77777777" w:rsidR="00D7194A" w:rsidRDefault="00D7194A" w:rsidP="00B462C5">
      <w:pPr>
        <w:spacing w:line="360" w:lineRule="auto"/>
        <w:jc w:val="both"/>
        <w:rPr>
          <w:rFonts w:asciiTheme="majorHAnsi" w:hAnsiTheme="majorHAnsi" w:cstheme="majorHAnsi"/>
          <w:b/>
        </w:rPr>
      </w:pPr>
      <w:r>
        <w:rPr>
          <w:rFonts w:asciiTheme="majorHAnsi" w:hAnsiTheme="majorHAnsi" w:cstheme="majorHAnsi"/>
          <w:b/>
        </w:rPr>
        <w:t>ART. 1 – PREMESSE E ALLEGATI</w:t>
      </w:r>
    </w:p>
    <w:p w14:paraId="0A30AD46" w14:textId="77777777" w:rsidR="00AE1ACA" w:rsidRDefault="00AE1ACA" w:rsidP="00B462C5">
      <w:pPr>
        <w:spacing w:line="360" w:lineRule="auto"/>
        <w:jc w:val="both"/>
        <w:rPr>
          <w:rFonts w:asciiTheme="majorHAnsi" w:hAnsiTheme="majorHAnsi" w:cstheme="majorHAnsi"/>
        </w:rPr>
      </w:pPr>
      <w:r>
        <w:rPr>
          <w:rFonts w:asciiTheme="majorHAnsi" w:hAnsiTheme="majorHAnsi" w:cstheme="majorHAnsi"/>
        </w:rPr>
        <w:t>Le premesse</w:t>
      </w:r>
      <w:r w:rsidRPr="00AE1ACA">
        <w:rPr>
          <w:rFonts w:asciiTheme="majorHAnsi" w:hAnsiTheme="majorHAnsi" w:cstheme="majorHAnsi"/>
        </w:rPr>
        <w:t xml:space="preserve">, gli atti ed i documenti richiamati, ancorché non materialmente allegati, costituiscono parte integrante e sostanziale </w:t>
      </w:r>
      <w:r w:rsidRPr="00776DA8">
        <w:rPr>
          <w:rFonts w:asciiTheme="majorHAnsi" w:hAnsiTheme="majorHAnsi" w:cstheme="majorHAnsi"/>
        </w:rPr>
        <w:t>della presente Convenzione</w:t>
      </w:r>
      <w:r w:rsidR="00776DA8" w:rsidRPr="00776DA8">
        <w:rPr>
          <w:rFonts w:asciiTheme="majorHAnsi" w:hAnsiTheme="majorHAnsi" w:cstheme="majorHAnsi"/>
        </w:rPr>
        <w:t>.</w:t>
      </w:r>
      <w:r w:rsidR="00776DA8">
        <w:rPr>
          <w:rFonts w:asciiTheme="majorHAnsi" w:hAnsiTheme="majorHAnsi" w:cstheme="majorHAnsi"/>
        </w:rPr>
        <w:t xml:space="preserve"> </w:t>
      </w:r>
    </w:p>
    <w:p w14:paraId="087406D6" w14:textId="77777777" w:rsidR="00D7194A" w:rsidRDefault="00AE1ACA" w:rsidP="00B462C5">
      <w:pPr>
        <w:spacing w:line="360" w:lineRule="auto"/>
        <w:jc w:val="both"/>
        <w:rPr>
          <w:rFonts w:asciiTheme="majorHAnsi" w:hAnsiTheme="majorHAnsi" w:cstheme="majorHAnsi"/>
          <w:b/>
        </w:rPr>
      </w:pPr>
      <w:r w:rsidRPr="00AE1ACA">
        <w:rPr>
          <w:rFonts w:asciiTheme="majorHAnsi" w:hAnsiTheme="majorHAnsi" w:cstheme="majorHAnsi"/>
          <w:b/>
        </w:rPr>
        <w:t xml:space="preserve">ART. 2 </w:t>
      </w:r>
      <w:r>
        <w:rPr>
          <w:rFonts w:asciiTheme="majorHAnsi" w:hAnsiTheme="majorHAnsi" w:cstheme="majorHAnsi"/>
          <w:b/>
        </w:rPr>
        <w:t>–</w:t>
      </w:r>
      <w:r w:rsidRPr="00AE1ACA">
        <w:rPr>
          <w:rFonts w:asciiTheme="majorHAnsi" w:hAnsiTheme="majorHAnsi" w:cstheme="majorHAnsi"/>
          <w:b/>
        </w:rPr>
        <w:t xml:space="preserve"> OGGETTO</w:t>
      </w:r>
    </w:p>
    <w:p w14:paraId="66370041" w14:textId="77777777" w:rsidR="00AE1ACA" w:rsidRDefault="00491B61" w:rsidP="00B462C5">
      <w:pPr>
        <w:spacing w:line="360" w:lineRule="auto"/>
        <w:jc w:val="both"/>
        <w:rPr>
          <w:rFonts w:asciiTheme="majorHAnsi" w:hAnsiTheme="majorHAnsi" w:cstheme="majorHAnsi"/>
        </w:rPr>
      </w:pPr>
      <w:r>
        <w:rPr>
          <w:rFonts w:asciiTheme="majorHAnsi" w:hAnsiTheme="majorHAnsi" w:cstheme="majorHAnsi"/>
        </w:rPr>
        <w:t>L’Impresa e l’Università cofinanziano la/e borsa/e di studio oggetto del</w:t>
      </w:r>
      <w:r w:rsidR="00776DA8">
        <w:rPr>
          <w:rFonts w:asciiTheme="majorHAnsi" w:hAnsiTheme="majorHAnsi" w:cstheme="majorHAnsi"/>
        </w:rPr>
        <w:t>la</w:t>
      </w:r>
      <w:r>
        <w:rPr>
          <w:rFonts w:asciiTheme="majorHAnsi" w:hAnsiTheme="majorHAnsi" w:cstheme="majorHAnsi"/>
        </w:rPr>
        <w:t xml:space="preserve"> </w:t>
      </w:r>
      <w:r w:rsidRPr="00776DA8">
        <w:rPr>
          <w:rFonts w:asciiTheme="majorHAnsi" w:hAnsiTheme="majorHAnsi" w:cstheme="majorHAnsi"/>
        </w:rPr>
        <w:t>presente Convenzione,</w:t>
      </w:r>
      <w:r w:rsidR="00776DA8">
        <w:rPr>
          <w:rFonts w:asciiTheme="majorHAnsi" w:hAnsiTheme="majorHAnsi" w:cstheme="majorHAnsi"/>
        </w:rPr>
        <w:t xml:space="preserve"> </w:t>
      </w:r>
      <w:r w:rsidRPr="00B552B2">
        <w:rPr>
          <w:rFonts w:asciiTheme="majorHAnsi" w:hAnsiTheme="majorHAnsi" w:cstheme="majorHAnsi"/>
        </w:rPr>
        <w:t>che sarà</w:t>
      </w:r>
      <w:r w:rsidR="00806C9B" w:rsidRPr="00B552B2">
        <w:rPr>
          <w:rFonts w:asciiTheme="majorHAnsi" w:hAnsiTheme="majorHAnsi" w:cstheme="majorHAnsi"/>
        </w:rPr>
        <w:t>/saranno</w:t>
      </w:r>
      <w:r w:rsidRPr="00B552B2">
        <w:rPr>
          <w:rFonts w:asciiTheme="majorHAnsi" w:hAnsiTheme="majorHAnsi" w:cstheme="majorHAnsi"/>
        </w:rPr>
        <w:t xml:space="preserve"> bandita</w:t>
      </w:r>
      <w:r w:rsidR="00806C9B" w:rsidRPr="00B552B2">
        <w:rPr>
          <w:rFonts w:asciiTheme="majorHAnsi" w:hAnsiTheme="majorHAnsi" w:cstheme="majorHAnsi"/>
        </w:rPr>
        <w:t>/e</w:t>
      </w:r>
      <w:r w:rsidRPr="00B552B2">
        <w:rPr>
          <w:rFonts w:asciiTheme="majorHAnsi" w:hAnsiTheme="majorHAnsi" w:cstheme="majorHAnsi"/>
        </w:rPr>
        <w:t xml:space="preserve"> dall’Università ________ nell’ambito del Corso di Dottorato di Ricerca in “_______________________” (XXXIX ciclo – a.a. 2023/2024)</w:t>
      </w:r>
      <w:r w:rsidR="00602DAD" w:rsidRPr="00B552B2">
        <w:rPr>
          <w:rFonts w:asciiTheme="majorHAnsi" w:hAnsiTheme="majorHAnsi" w:cstheme="majorHAnsi"/>
        </w:rPr>
        <w:t>, afferente al Dipartimento</w:t>
      </w:r>
      <w:r w:rsidR="00B552B2">
        <w:rPr>
          <w:rFonts w:asciiTheme="majorHAnsi" w:hAnsiTheme="majorHAnsi" w:cstheme="majorHAnsi"/>
        </w:rPr>
        <w:t xml:space="preserve"> di </w:t>
      </w:r>
      <w:r w:rsidR="00602DAD" w:rsidRPr="00B552B2">
        <w:rPr>
          <w:rFonts w:asciiTheme="majorHAnsi" w:hAnsiTheme="majorHAnsi" w:cstheme="majorHAnsi"/>
        </w:rPr>
        <w:t>_____________,</w:t>
      </w:r>
      <w:r w:rsidRPr="00B552B2">
        <w:rPr>
          <w:rFonts w:asciiTheme="majorHAnsi" w:hAnsiTheme="majorHAnsi" w:cstheme="majorHAnsi"/>
        </w:rPr>
        <w:t xml:space="preserve"> e sarà</w:t>
      </w:r>
      <w:r w:rsidR="00B552B2">
        <w:rPr>
          <w:rFonts w:asciiTheme="majorHAnsi" w:hAnsiTheme="majorHAnsi" w:cstheme="majorHAnsi"/>
        </w:rPr>
        <w:t>/saranno</w:t>
      </w:r>
      <w:r w:rsidRPr="00B552B2">
        <w:rPr>
          <w:rFonts w:asciiTheme="majorHAnsi" w:hAnsiTheme="majorHAnsi" w:cstheme="majorHAnsi"/>
        </w:rPr>
        <w:t xml:space="preserve"> dedicata</w:t>
      </w:r>
      <w:r w:rsidR="00776DA8">
        <w:rPr>
          <w:rFonts w:asciiTheme="majorHAnsi" w:hAnsiTheme="majorHAnsi" w:cstheme="majorHAnsi"/>
        </w:rPr>
        <w:t>/e</w:t>
      </w:r>
      <w:r w:rsidRPr="00B552B2">
        <w:rPr>
          <w:rFonts w:asciiTheme="majorHAnsi" w:hAnsiTheme="majorHAnsi" w:cstheme="majorHAnsi"/>
        </w:rPr>
        <w:t xml:space="preserve"> allo svolgimento</w:t>
      </w:r>
      <w:r w:rsidR="00AE1ACA" w:rsidRPr="00B552B2">
        <w:rPr>
          <w:rFonts w:asciiTheme="majorHAnsi" w:hAnsiTheme="majorHAnsi" w:cstheme="majorHAnsi"/>
        </w:rPr>
        <w:t xml:space="preserve"> della seguente tematica di ricerca della borsa PNRR – ex. D.M. 117/2023</w:t>
      </w:r>
      <w:r w:rsidR="00AE1ACA">
        <w:rPr>
          <w:rFonts w:asciiTheme="majorHAnsi" w:hAnsiTheme="majorHAnsi" w:cstheme="majorHAnsi"/>
        </w:rPr>
        <w:t xml:space="preserve"> “__________________”</w:t>
      </w:r>
      <w:r>
        <w:rPr>
          <w:rFonts w:asciiTheme="majorHAnsi" w:hAnsiTheme="majorHAnsi" w:cstheme="majorHAnsi"/>
        </w:rPr>
        <w:t>.</w:t>
      </w:r>
    </w:p>
    <w:p w14:paraId="6711A683" w14:textId="77777777" w:rsidR="00602DAD" w:rsidRDefault="00602DAD" w:rsidP="00B462C5">
      <w:pPr>
        <w:spacing w:line="360" w:lineRule="auto"/>
        <w:jc w:val="both"/>
        <w:rPr>
          <w:rFonts w:asciiTheme="majorHAnsi" w:hAnsiTheme="majorHAnsi" w:cstheme="majorHAnsi"/>
          <w:b/>
        </w:rPr>
      </w:pPr>
      <w:r>
        <w:rPr>
          <w:rFonts w:asciiTheme="majorHAnsi" w:hAnsiTheme="majorHAnsi" w:cstheme="majorHAnsi"/>
          <w:b/>
        </w:rPr>
        <w:lastRenderedPageBreak/>
        <w:t>ART. 3 – COFINANZIAMENTO DELLA BORSA DI STUDIO</w:t>
      </w:r>
    </w:p>
    <w:p w14:paraId="2B2DD4D2" w14:textId="77777777" w:rsidR="00B15D4F" w:rsidRPr="004C6BA3" w:rsidRDefault="00B15D4F" w:rsidP="00B462C5">
      <w:pPr>
        <w:spacing w:line="360" w:lineRule="auto"/>
        <w:jc w:val="both"/>
        <w:rPr>
          <w:rFonts w:asciiTheme="majorHAnsi" w:hAnsiTheme="majorHAnsi" w:cstheme="majorHAnsi"/>
        </w:rPr>
      </w:pPr>
      <w:r w:rsidRPr="004C6BA3">
        <w:rPr>
          <w:rFonts w:asciiTheme="majorHAnsi" w:hAnsiTheme="majorHAnsi" w:cstheme="majorHAnsi"/>
        </w:rPr>
        <w:t xml:space="preserve">L’Impresa si assume gli oneri connessi al finanziamento al 50 per cento (50%), nell’ambito delle borse di dottorato attribuite a valere sul PNRR ai sensi del D.M. 117/2023, di n. _________borsa/e di studio, afferente/i al </w:t>
      </w:r>
      <w:proofErr w:type="gramStart"/>
      <w:r w:rsidRPr="004C6BA3">
        <w:rPr>
          <w:rFonts w:asciiTheme="majorHAnsi" w:hAnsiTheme="majorHAnsi" w:cstheme="majorHAnsi"/>
        </w:rPr>
        <w:t>predetto</w:t>
      </w:r>
      <w:proofErr w:type="gramEnd"/>
      <w:r w:rsidRPr="004C6BA3">
        <w:rPr>
          <w:rFonts w:asciiTheme="majorHAnsi" w:hAnsiTheme="majorHAnsi" w:cstheme="majorHAnsi"/>
        </w:rPr>
        <w:t xml:space="preserve"> Corso di Dottorato di Ricerca, per l’intera durata triennale del percorso dottorale (36 mesi).</w:t>
      </w:r>
    </w:p>
    <w:p w14:paraId="184A3EFA" w14:textId="77777777" w:rsidR="00B15D4F" w:rsidRPr="004C6BA3" w:rsidRDefault="00B15D4F" w:rsidP="00B462C5">
      <w:pPr>
        <w:spacing w:line="360" w:lineRule="auto"/>
        <w:jc w:val="both"/>
        <w:rPr>
          <w:rFonts w:asciiTheme="majorHAnsi" w:hAnsiTheme="majorHAnsi" w:cstheme="majorHAnsi"/>
        </w:rPr>
      </w:pPr>
      <w:r w:rsidRPr="004C6BA3">
        <w:rPr>
          <w:rFonts w:asciiTheme="majorHAnsi" w:hAnsiTheme="majorHAnsi" w:cstheme="majorHAnsi"/>
        </w:rPr>
        <w:t>A</w:t>
      </w:r>
      <w:r w:rsidR="00602DAD" w:rsidRPr="004C6BA3">
        <w:rPr>
          <w:rFonts w:asciiTheme="majorHAnsi" w:hAnsiTheme="majorHAnsi" w:cstheme="majorHAnsi"/>
        </w:rPr>
        <w:t xml:space="preserve"> tal fine l’Impresa si impegna a versare all’Università per ogni borsa di studio un importo pari a € ________ (min. € 30.0000,00,</w:t>
      </w:r>
      <w:r w:rsidRPr="004C6BA3">
        <w:rPr>
          <w:rFonts w:asciiTheme="majorHAnsi" w:hAnsiTheme="majorHAnsi" w:cstheme="majorHAnsi"/>
        </w:rPr>
        <w:t>) per il cofinanziamento della/e borsa/e PNRR – D.M. 117/2023.</w:t>
      </w:r>
    </w:p>
    <w:p w14:paraId="735EC99E" w14:textId="77777777" w:rsidR="00896F07" w:rsidRPr="00896F07" w:rsidRDefault="00896F07" w:rsidP="00B462C5">
      <w:pPr>
        <w:spacing w:line="360" w:lineRule="auto"/>
        <w:jc w:val="both"/>
        <w:rPr>
          <w:rFonts w:asciiTheme="majorHAnsi" w:hAnsiTheme="majorHAnsi" w:cstheme="majorHAnsi"/>
          <w:i/>
        </w:rPr>
      </w:pPr>
      <w:r w:rsidRPr="004C6BA3">
        <w:rPr>
          <w:rFonts w:asciiTheme="majorHAnsi" w:hAnsiTheme="majorHAnsi" w:cstheme="majorHAnsi"/>
          <w:i/>
        </w:rPr>
        <w:t>(in caso di un cofinanziamento maggior di € 30.000,00 descrivere</w:t>
      </w:r>
      <w:r w:rsidR="00B552B2" w:rsidRPr="004C6BA3">
        <w:rPr>
          <w:rFonts w:asciiTheme="majorHAnsi" w:hAnsiTheme="majorHAnsi" w:cstheme="majorHAnsi"/>
          <w:i/>
        </w:rPr>
        <w:t xml:space="preserve"> e dettagliare le singol</w:t>
      </w:r>
      <w:r w:rsidR="00776DA8" w:rsidRPr="004C6BA3">
        <w:rPr>
          <w:rFonts w:asciiTheme="majorHAnsi" w:hAnsiTheme="majorHAnsi" w:cstheme="majorHAnsi"/>
          <w:i/>
        </w:rPr>
        <w:t>e</w:t>
      </w:r>
      <w:r w:rsidRPr="004C6BA3">
        <w:rPr>
          <w:rFonts w:asciiTheme="majorHAnsi" w:hAnsiTheme="majorHAnsi" w:cstheme="majorHAnsi"/>
          <w:i/>
        </w:rPr>
        <w:t xml:space="preserve"> voci)</w:t>
      </w:r>
    </w:p>
    <w:p w14:paraId="1669B992" w14:textId="77777777" w:rsidR="00896F07" w:rsidRDefault="00896F07" w:rsidP="00B462C5">
      <w:pPr>
        <w:pStyle w:val="Paragrafoelenco"/>
        <w:spacing w:line="360" w:lineRule="auto"/>
        <w:jc w:val="both"/>
        <w:rPr>
          <w:rFonts w:asciiTheme="majorHAnsi" w:hAnsiTheme="majorHAnsi" w:cstheme="majorHAnsi"/>
        </w:rPr>
      </w:pPr>
    </w:p>
    <w:p w14:paraId="7100E396" w14:textId="77777777" w:rsidR="00B15D4F" w:rsidRDefault="00B15D4F" w:rsidP="00B462C5">
      <w:pPr>
        <w:spacing w:line="360" w:lineRule="auto"/>
        <w:jc w:val="both"/>
        <w:rPr>
          <w:rFonts w:asciiTheme="majorHAnsi" w:hAnsiTheme="majorHAnsi" w:cstheme="majorHAnsi"/>
          <w:b/>
        </w:rPr>
      </w:pPr>
      <w:r>
        <w:rPr>
          <w:rFonts w:asciiTheme="majorHAnsi" w:hAnsiTheme="majorHAnsi" w:cstheme="majorHAnsi"/>
          <w:b/>
        </w:rPr>
        <w:t>ART. 4 – MODALITA’ DI EROGAZIONE DEL COFINANZIAMENTO</w:t>
      </w:r>
    </w:p>
    <w:p w14:paraId="4A27F19F" w14:textId="77777777" w:rsidR="00896F07" w:rsidRPr="00C842A1" w:rsidRDefault="00896F07" w:rsidP="00B462C5">
      <w:pPr>
        <w:pStyle w:val="Paragrafoelenco"/>
        <w:numPr>
          <w:ilvl w:val="0"/>
          <w:numId w:val="6"/>
        </w:numPr>
        <w:spacing w:line="360" w:lineRule="auto"/>
        <w:ind w:left="284" w:hanging="284"/>
        <w:jc w:val="both"/>
        <w:rPr>
          <w:rFonts w:asciiTheme="majorHAnsi" w:hAnsiTheme="majorHAnsi" w:cstheme="majorHAnsi"/>
          <w:sz w:val="22"/>
          <w:szCs w:val="22"/>
        </w:rPr>
      </w:pPr>
      <w:r w:rsidRPr="00C842A1">
        <w:rPr>
          <w:rFonts w:asciiTheme="majorHAnsi" w:hAnsiTheme="majorHAnsi" w:cstheme="majorHAnsi"/>
          <w:sz w:val="22"/>
          <w:szCs w:val="22"/>
        </w:rPr>
        <w:t>Il cofinanziamento della borsa PNRR – D.M. 117/2023, di cui all’art. 3, sarà erogato dall’Imp</w:t>
      </w:r>
      <w:r w:rsidR="00486133" w:rsidRPr="00C842A1">
        <w:rPr>
          <w:rFonts w:asciiTheme="majorHAnsi" w:hAnsiTheme="majorHAnsi" w:cstheme="majorHAnsi"/>
          <w:sz w:val="22"/>
          <w:szCs w:val="22"/>
        </w:rPr>
        <w:t>r</w:t>
      </w:r>
      <w:r w:rsidRPr="00C842A1">
        <w:rPr>
          <w:rFonts w:asciiTheme="majorHAnsi" w:hAnsiTheme="majorHAnsi" w:cstheme="majorHAnsi"/>
          <w:sz w:val="22"/>
          <w:szCs w:val="22"/>
        </w:rPr>
        <w:t>esa in:</w:t>
      </w:r>
    </w:p>
    <w:p w14:paraId="796D2B9D" w14:textId="77777777" w:rsidR="00896F07" w:rsidRPr="00C842A1" w:rsidRDefault="00C55E03" w:rsidP="00B462C5">
      <w:pPr>
        <w:spacing w:line="360" w:lineRule="auto"/>
        <w:ind w:left="284" w:hanging="284"/>
        <w:jc w:val="both"/>
        <w:rPr>
          <w:rFonts w:asciiTheme="majorHAnsi" w:hAnsiTheme="majorHAnsi" w:cstheme="majorHAnsi"/>
        </w:rPr>
      </w:pPr>
      <w:sdt>
        <w:sdtPr>
          <w:rPr>
            <w:rFonts w:asciiTheme="majorHAnsi" w:hAnsiTheme="majorHAnsi" w:cstheme="majorHAnsi"/>
          </w:rPr>
          <w:id w:val="968399080"/>
          <w14:checkbox>
            <w14:checked w14:val="0"/>
            <w14:checkedState w14:val="2612" w14:font="MS Gothic"/>
            <w14:uncheckedState w14:val="2610" w14:font="MS Gothic"/>
          </w14:checkbox>
        </w:sdtPr>
        <w:sdtEndPr/>
        <w:sdtContent>
          <w:r w:rsidR="00896F07" w:rsidRPr="00C842A1">
            <w:rPr>
              <w:rFonts w:ascii="Segoe UI Symbol" w:eastAsia="MS Gothic" w:hAnsi="Segoe UI Symbol" w:cs="Segoe UI Symbol"/>
            </w:rPr>
            <w:t>☐</w:t>
          </w:r>
        </w:sdtContent>
      </w:sdt>
      <w:r w:rsidR="00896F07" w:rsidRPr="00C842A1">
        <w:rPr>
          <w:rFonts w:asciiTheme="majorHAnsi" w:hAnsiTheme="majorHAnsi" w:cstheme="majorHAnsi"/>
        </w:rPr>
        <w:t xml:space="preserve"> un’</w:t>
      </w:r>
      <w:r w:rsidR="00896F07" w:rsidRPr="00C842A1">
        <w:rPr>
          <w:rFonts w:asciiTheme="majorHAnsi" w:hAnsiTheme="majorHAnsi" w:cstheme="majorHAnsi"/>
          <w:b/>
        </w:rPr>
        <w:t xml:space="preserve">unica soluzione </w:t>
      </w:r>
      <w:r w:rsidR="00896F07" w:rsidRPr="00C842A1">
        <w:rPr>
          <w:rFonts w:asciiTheme="majorHAnsi" w:hAnsiTheme="majorHAnsi" w:cstheme="majorHAnsi"/>
        </w:rPr>
        <w:t xml:space="preserve">(€ ___________) entro e non oltre 30 giorni dalla data </w:t>
      </w:r>
      <w:r w:rsidR="00776DA8" w:rsidRPr="00C842A1">
        <w:rPr>
          <w:rFonts w:asciiTheme="majorHAnsi" w:hAnsiTheme="majorHAnsi" w:cstheme="majorHAnsi"/>
        </w:rPr>
        <w:t>di apposita comunicazione trasmessa</w:t>
      </w:r>
      <w:r w:rsidR="00896F07" w:rsidRPr="00C842A1">
        <w:rPr>
          <w:rFonts w:asciiTheme="majorHAnsi" w:hAnsiTheme="majorHAnsi" w:cstheme="majorHAnsi"/>
        </w:rPr>
        <w:t xml:space="preserve"> d</w:t>
      </w:r>
      <w:r w:rsidR="00776DA8" w:rsidRPr="00C842A1">
        <w:rPr>
          <w:rFonts w:asciiTheme="majorHAnsi" w:hAnsiTheme="majorHAnsi" w:cstheme="majorHAnsi"/>
        </w:rPr>
        <w:t>a</w:t>
      </w:r>
      <w:r w:rsidR="00896F07" w:rsidRPr="00C842A1">
        <w:rPr>
          <w:rFonts w:asciiTheme="majorHAnsi" w:hAnsiTheme="majorHAnsi" w:cstheme="majorHAnsi"/>
        </w:rPr>
        <w:t>ll’Università</w:t>
      </w:r>
    </w:p>
    <w:p w14:paraId="6C2F117B" w14:textId="77777777" w:rsidR="00896F07" w:rsidRPr="00C842A1" w:rsidRDefault="00896F07" w:rsidP="00B462C5">
      <w:pPr>
        <w:spacing w:line="360" w:lineRule="auto"/>
        <w:jc w:val="both"/>
        <w:rPr>
          <w:rFonts w:asciiTheme="majorHAnsi" w:hAnsiTheme="majorHAnsi" w:cstheme="majorHAnsi"/>
          <w:b/>
          <w:i/>
        </w:rPr>
      </w:pPr>
      <w:r w:rsidRPr="00C842A1">
        <w:rPr>
          <w:rFonts w:asciiTheme="majorHAnsi" w:hAnsiTheme="majorHAnsi" w:cstheme="majorHAnsi"/>
          <w:b/>
          <w:i/>
        </w:rPr>
        <w:t>(ovvero)</w:t>
      </w:r>
    </w:p>
    <w:p w14:paraId="64BE87CE" w14:textId="77777777" w:rsidR="00896F07" w:rsidRPr="00C842A1" w:rsidRDefault="00C55E03" w:rsidP="00B462C5">
      <w:pPr>
        <w:spacing w:line="360" w:lineRule="auto"/>
        <w:ind w:left="284" w:hanging="284"/>
        <w:jc w:val="both"/>
        <w:rPr>
          <w:rFonts w:asciiTheme="majorHAnsi" w:hAnsiTheme="majorHAnsi" w:cstheme="majorHAnsi"/>
        </w:rPr>
      </w:pPr>
      <w:sdt>
        <w:sdtPr>
          <w:rPr>
            <w:rFonts w:asciiTheme="majorHAnsi" w:hAnsiTheme="majorHAnsi" w:cstheme="majorHAnsi"/>
            <w:b/>
          </w:rPr>
          <w:id w:val="-1197312839"/>
          <w14:checkbox>
            <w14:checked w14:val="0"/>
            <w14:checkedState w14:val="2612" w14:font="MS Gothic"/>
            <w14:uncheckedState w14:val="2610" w14:font="MS Gothic"/>
          </w14:checkbox>
        </w:sdtPr>
        <w:sdtEndPr/>
        <w:sdtContent>
          <w:r w:rsidR="00896F07" w:rsidRPr="00C842A1">
            <w:rPr>
              <w:rFonts w:ascii="Segoe UI Symbol" w:eastAsia="MS Gothic" w:hAnsi="Segoe UI Symbol" w:cs="Segoe UI Symbol"/>
              <w:b/>
            </w:rPr>
            <w:t>☐</w:t>
          </w:r>
        </w:sdtContent>
      </w:sdt>
      <w:r w:rsidR="00896F07" w:rsidRPr="00C842A1">
        <w:rPr>
          <w:rFonts w:asciiTheme="majorHAnsi" w:hAnsiTheme="majorHAnsi" w:cstheme="majorHAnsi"/>
          <w:b/>
        </w:rPr>
        <w:t xml:space="preserve"> </w:t>
      </w:r>
      <w:r w:rsidR="00896F07" w:rsidRPr="00C842A1">
        <w:rPr>
          <w:rFonts w:asciiTheme="majorHAnsi" w:hAnsiTheme="majorHAnsi" w:cstheme="majorHAnsi"/>
        </w:rPr>
        <w:t xml:space="preserve">in </w:t>
      </w:r>
      <w:r w:rsidR="00896F07" w:rsidRPr="00C842A1">
        <w:rPr>
          <w:rFonts w:asciiTheme="majorHAnsi" w:hAnsiTheme="majorHAnsi" w:cstheme="majorHAnsi"/>
          <w:b/>
        </w:rPr>
        <w:t xml:space="preserve">3 </w:t>
      </w:r>
      <w:r w:rsidR="00547507" w:rsidRPr="00C842A1">
        <w:rPr>
          <w:rFonts w:asciiTheme="majorHAnsi" w:hAnsiTheme="majorHAnsi" w:cstheme="majorHAnsi"/>
          <w:b/>
        </w:rPr>
        <w:t>quote</w:t>
      </w:r>
      <w:r w:rsidR="00547507" w:rsidRPr="00C842A1">
        <w:rPr>
          <w:rFonts w:asciiTheme="majorHAnsi" w:hAnsiTheme="majorHAnsi" w:cstheme="majorHAnsi"/>
        </w:rPr>
        <w:t xml:space="preserve"> da versare entro e non oltre 30 giorni dal ricevimento di apposita comunicazione da parte dell’Università e così ripartite:</w:t>
      </w:r>
    </w:p>
    <w:p w14:paraId="7C6CC7DE" w14:textId="77777777" w:rsidR="00547507" w:rsidRPr="00C842A1" w:rsidRDefault="00547507" w:rsidP="00B462C5">
      <w:pPr>
        <w:pStyle w:val="Paragrafoelenco"/>
        <w:numPr>
          <w:ilvl w:val="0"/>
          <w:numId w:val="5"/>
        </w:numPr>
        <w:spacing w:line="360" w:lineRule="auto"/>
        <w:jc w:val="both"/>
        <w:rPr>
          <w:rFonts w:asciiTheme="majorHAnsi" w:hAnsiTheme="majorHAnsi" w:cstheme="majorHAnsi"/>
          <w:sz w:val="22"/>
          <w:szCs w:val="22"/>
        </w:rPr>
      </w:pPr>
      <w:proofErr w:type="gramStart"/>
      <w:r w:rsidRPr="00C842A1">
        <w:rPr>
          <w:rFonts w:asciiTheme="majorHAnsi" w:hAnsiTheme="majorHAnsi" w:cstheme="majorHAnsi"/>
          <w:sz w:val="22"/>
          <w:szCs w:val="22"/>
        </w:rPr>
        <w:t>I annualità</w:t>
      </w:r>
      <w:proofErr w:type="gramEnd"/>
      <w:r w:rsidRPr="00C842A1">
        <w:rPr>
          <w:rFonts w:asciiTheme="majorHAnsi" w:hAnsiTheme="majorHAnsi" w:cstheme="majorHAnsi"/>
          <w:sz w:val="22"/>
          <w:szCs w:val="22"/>
        </w:rPr>
        <w:t xml:space="preserve"> (a.a. 2023/2024) - € _____</w:t>
      </w:r>
    </w:p>
    <w:p w14:paraId="743C8E46" w14:textId="77777777" w:rsidR="00547507" w:rsidRPr="00C842A1" w:rsidRDefault="00547507" w:rsidP="00B462C5">
      <w:pPr>
        <w:pStyle w:val="Paragrafoelenco"/>
        <w:numPr>
          <w:ilvl w:val="0"/>
          <w:numId w:val="5"/>
        </w:numPr>
        <w:spacing w:line="360" w:lineRule="auto"/>
        <w:jc w:val="both"/>
        <w:rPr>
          <w:rFonts w:asciiTheme="majorHAnsi" w:hAnsiTheme="majorHAnsi" w:cstheme="majorHAnsi"/>
          <w:sz w:val="22"/>
          <w:szCs w:val="22"/>
        </w:rPr>
      </w:pPr>
      <w:r w:rsidRPr="00C842A1">
        <w:rPr>
          <w:rFonts w:asciiTheme="majorHAnsi" w:hAnsiTheme="majorHAnsi" w:cstheme="majorHAnsi"/>
          <w:sz w:val="22"/>
          <w:szCs w:val="22"/>
        </w:rPr>
        <w:t>II annualità (a.a. 2024/2025) - € _____</w:t>
      </w:r>
    </w:p>
    <w:p w14:paraId="522B12BB" w14:textId="77777777" w:rsidR="00547507" w:rsidRPr="00C842A1" w:rsidRDefault="00547507" w:rsidP="00B462C5">
      <w:pPr>
        <w:pStyle w:val="Paragrafoelenco"/>
        <w:numPr>
          <w:ilvl w:val="0"/>
          <w:numId w:val="5"/>
        </w:numPr>
        <w:spacing w:line="360" w:lineRule="auto"/>
        <w:jc w:val="both"/>
        <w:rPr>
          <w:rFonts w:asciiTheme="majorHAnsi" w:hAnsiTheme="majorHAnsi" w:cstheme="majorHAnsi"/>
          <w:sz w:val="22"/>
          <w:szCs w:val="22"/>
        </w:rPr>
      </w:pPr>
      <w:r w:rsidRPr="00C842A1">
        <w:rPr>
          <w:rFonts w:asciiTheme="majorHAnsi" w:hAnsiTheme="majorHAnsi" w:cstheme="majorHAnsi"/>
          <w:sz w:val="22"/>
          <w:szCs w:val="22"/>
        </w:rPr>
        <w:t>III annualità (a.a. 2025/2026) - € _____</w:t>
      </w:r>
    </w:p>
    <w:p w14:paraId="597A8126" w14:textId="77777777" w:rsidR="00361484" w:rsidRPr="00C842A1" w:rsidRDefault="00361484" w:rsidP="00B462C5">
      <w:pPr>
        <w:pStyle w:val="Paragrafoelenco"/>
        <w:spacing w:line="360" w:lineRule="auto"/>
        <w:jc w:val="both"/>
        <w:rPr>
          <w:rFonts w:asciiTheme="majorHAnsi" w:hAnsiTheme="majorHAnsi" w:cstheme="majorHAnsi"/>
          <w:sz w:val="22"/>
          <w:szCs w:val="22"/>
        </w:rPr>
      </w:pPr>
    </w:p>
    <w:p w14:paraId="4BB97A40" w14:textId="77777777" w:rsidR="00547507" w:rsidRPr="00C842A1" w:rsidRDefault="00547507" w:rsidP="00B462C5">
      <w:pPr>
        <w:pStyle w:val="Paragrafoelenco"/>
        <w:numPr>
          <w:ilvl w:val="0"/>
          <w:numId w:val="6"/>
        </w:numPr>
        <w:spacing w:line="360" w:lineRule="auto"/>
        <w:ind w:left="284" w:hanging="284"/>
        <w:jc w:val="both"/>
        <w:rPr>
          <w:rFonts w:asciiTheme="majorHAnsi" w:hAnsiTheme="majorHAnsi" w:cstheme="majorHAnsi"/>
          <w:sz w:val="22"/>
          <w:szCs w:val="22"/>
        </w:rPr>
      </w:pPr>
      <w:r w:rsidRPr="00C842A1">
        <w:rPr>
          <w:rFonts w:asciiTheme="majorHAnsi" w:hAnsiTheme="majorHAnsi" w:cstheme="majorHAnsi"/>
          <w:sz w:val="22"/>
          <w:szCs w:val="22"/>
        </w:rPr>
        <w:t xml:space="preserve">Ciascun versamento a favore dell’Università dovrà essere effettuato per tramite </w:t>
      </w:r>
      <w:r w:rsidR="00486133" w:rsidRPr="00C842A1">
        <w:rPr>
          <w:rFonts w:asciiTheme="majorHAnsi" w:hAnsiTheme="majorHAnsi" w:cstheme="majorHAnsi"/>
          <w:sz w:val="22"/>
          <w:szCs w:val="22"/>
        </w:rPr>
        <w:t>di</w:t>
      </w:r>
      <w:r w:rsidRPr="00C842A1">
        <w:rPr>
          <w:rFonts w:asciiTheme="majorHAnsi" w:hAnsiTheme="majorHAnsi" w:cstheme="majorHAnsi"/>
          <w:sz w:val="22"/>
          <w:szCs w:val="22"/>
        </w:rPr>
        <w:t xml:space="preserve"> </w:t>
      </w:r>
      <w:r w:rsidRPr="00C842A1">
        <w:rPr>
          <w:rFonts w:asciiTheme="majorHAnsi" w:hAnsiTheme="majorHAnsi" w:cstheme="majorHAnsi"/>
          <w:b/>
          <w:sz w:val="22"/>
          <w:szCs w:val="22"/>
        </w:rPr>
        <w:t>PagoPA</w:t>
      </w:r>
      <w:r w:rsidRPr="00C842A1">
        <w:rPr>
          <w:rFonts w:asciiTheme="majorHAnsi" w:hAnsiTheme="majorHAnsi" w:cstheme="majorHAnsi"/>
          <w:sz w:val="22"/>
          <w:szCs w:val="22"/>
        </w:rPr>
        <w:t xml:space="preserve">, in quanto </w:t>
      </w:r>
      <w:r w:rsidR="00486133" w:rsidRPr="00C842A1">
        <w:rPr>
          <w:rFonts w:asciiTheme="majorHAnsi" w:hAnsiTheme="majorHAnsi" w:cstheme="majorHAnsi"/>
          <w:sz w:val="22"/>
          <w:szCs w:val="22"/>
        </w:rPr>
        <w:t>canale</w:t>
      </w:r>
      <w:r w:rsidRPr="00C842A1">
        <w:rPr>
          <w:rFonts w:asciiTheme="majorHAnsi" w:hAnsiTheme="majorHAnsi" w:cstheme="majorHAnsi"/>
          <w:sz w:val="22"/>
          <w:szCs w:val="22"/>
        </w:rPr>
        <w:t xml:space="preserve"> obbligatorio per i pagamenti verso la Pubblica Amministrazione</w:t>
      </w:r>
      <w:r w:rsidR="00486133" w:rsidRPr="00C842A1">
        <w:rPr>
          <w:rFonts w:asciiTheme="majorHAnsi" w:hAnsiTheme="majorHAnsi" w:cstheme="majorHAnsi"/>
          <w:sz w:val="22"/>
          <w:szCs w:val="22"/>
        </w:rPr>
        <w:t>,</w:t>
      </w:r>
      <w:r w:rsidRPr="00C842A1">
        <w:rPr>
          <w:rFonts w:asciiTheme="majorHAnsi" w:hAnsiTheme="majorHAnsi" w:cstheme="majorHAnsi"/>
          <w:sz w:val="22"/>
          <w:szCs w:val="22"/>
        </w:rPr>
        <w:t xml:space="preserve"> ai sensi di quanto previsto dal combinato disposto dall’art. 2, comma 2, del Codice dell’Ammin</w:t>
      </w:r>
      <w:r w:rsidR="00233622">
        <w:rPr>
          <w:rFonts w:asciiTheme="majorHAnsi" w:hAnsiTheme="majorHAnsi" w:cstheme="majorHAnsi"/>
          <w:sz w:val="22"/>
          <w:szCs w:val="22"/>
        </w:rPr>
        <w:t>istrazione Digitale – CAD (D. Lgs</w:t>
      </w:r>
      <w:r w:rsidRPr="00C842A1">
        <w:rPr>
          <w:rFonts w:asciiTheme="majorHAnsi" w:hAnsiTheme="majorHAnsi" w:cstheme="majorHAnsi"/>
          <w:sz w:val="22"/>
          <w:szCs w:val="22"/>
        </w:rPr>
        <w:t xml:space="preserve">. 82/2005) e dell’art. 15, comma 5bis, del D.L. 179/2012. </w:t>
      </w:r>
      <w:r w:rsidR="00361484" w:rsidRPr="00C842A1">
        <w:rPr>
          <w:rFonts w:asciiTheme="majorHAnsi" w:hAnsiTheme="majorHAnsi" w:cstheme="majorHAnsi"/>
          <w:sz w:val="22"/>
          <w:szCs w:val="22"/>
        </w:rPr>
        <w:t xml:space="preserve">L’Università metterà a disposizione gli avvisi di pagamento PagoPA riferiti ai versamenti sopra indicati. </w:t>
      </w:r>
      <w:r w:rsidRPr="00C842A1">
        <w:rPr>
          <w:rFonts w:asciiTheme="majorHAnsi" w:hAnsiTheme="majorHAnsi" w:cstheme="majorHAnsi"/>
          <w:sz w:val="22"/>
          <w:szCs w:val="22"/>
        </w:rPr>
        <w:t xml:space="preserve">Solo in caso di </w:t>
      </w:r>
      <w:r w:rsidR="00233622">
        <w:rPr>
          <w:rFonts w:asciiTheme="majorHAnsi" w:hAnsiTheme="majorHAnsi" w:cstheme="majorHAnsi"/>
          <w:sz w:val="22"/>
          <w:szCs w:val="22"/>
        </w:rPr>
        <w:t>impresa con sede all’estero, accertata l’impossibilità di utilizzare il sistema PagoPa AgID, sarà possibile concordare modalità alternative di pagamento.</w:t>
      </w:r>
    </w:p>
    <w:p w14:paraId="2593D539" w14:textId="77777777" w:rsidR="00361484" w:rsidRPr="00C842A1" w:rsidRDefault="00361484" w:rsidP="00B462C5">
      <w:pPr>
        <w:pStyle w:val="Paragrafoelenco"/>
        <w:spacing w:line="360" w:lineRule="auto"/>
        <w:ind w:left="284"/>
        <w:jc w:val="both"/>
        <w:rPr>
          <w:rFonts w:asciiTheme="majorHAnsi" w:hAnsiTheme="majorHAnsi" w:cstheme="majorHAnsi"/>
          <w:sz w:val="22"/>
          <w:szCs w:val="22"/>
        </w:rPr>
      </w:pPr>
    </w:p>
    <w:p w14:paraId="3367BBBB" w14:textId="77777777" w:rsidR="00394E18" w:rsidRPr="00394E18" w:rsidRDefault="00C55E03" w:rsidP="00950DA9">
      <w:pPr>
        <w:pStyle w:val="Paragrafoelenco"/>
        <w:numPr>
          <w:ilvl w:val="0"/>
          <w:numId w:val="6"/>
        </w:numPr>
        <w:spacing w:line="360" w:lineRule="auto"/>
        <w:ind w:left="284" w:hanging="284"/>
        <w:jc w:val="both"/>
        <w:rPr>
          <w:rFonts w:asciiTheme="majorHAnsi" w:hAnsiTheme="majorHAnsi" w:cstheme="majorHAnsi"/>
          <w:b/>
          <w:i/>
        </w:rPr>
      </w:pPr>
      <w:sdt>
        <w:sdtPr>
          <w:rPr>
            <w:rFonts w:ascii="MS Gothic" w:eastAsia="MS Gothic" w:hAnsi="MS Gothic" w:cstheme="majorHAnsi"/>
            <w:sz w:val="22"/>
            <w:szCs w:val="22"/>
          </w:rPr>
          <w:id w:val="-694608811"/>
          <w14:checkbox>
            <w14:checked w14:val="0"/>
            <w14:checkedState w14:val="2612" w14:font="MS Gothic"/>
            <w14:uncheckedState w14:val="2610" w14:font="MS Gothic"/>
          </w14:checkbox>
        </w:sdtPr>
        <w:sdtEndPr/>
        <w:sdtContent>
          <w:r w:rsidR="00F92C48" w:rsidRPr="00F92C48">
            <w:rPr>
              <w:rFonts w:ascii="MS Gothic" w:eastAsia="MS Gothic" w:hAnsi="MS Gothic" w:cstheme="majorHAnsi" w:hint="eastAsia"/>
              <w:sz w:val="22"/>
              <w:szCs w:val="22"/>
            </w:rPr>
            <w:t>☐</w:t>
          </w:r>
        </w:sdtContent>
      </w:sdt>
      <w:r w:rsidR="00C842A1" w:rsidRPr="00394E18">
        <w:rPr>
          <w:rFonts w:asciiTheme="majorHAnsi" w:eastAsia="MS Gothic" w:hAnsiTheme="majorHAnsi" w:cstheme="majorHAnsi"/>
          <w:sz w:val="22"/>
          <w:szCs w:val="22"/>
        </w:rPr>
        <w:t xml:space="preserve"> </w:t>
      </w:r>
      <w:r w:rsidR="00547507" w:rsidRPr="00394E18">
        <w:rPr>
          <w:rFonts w:asciiTheme="majorHAnsi" w:hAnsiTheme="majorHAnsi" w:cstheme="majorHAnsi"/>
          <w:sz w:val="22"/>
          <w:szCs w:val="22"/>
        </w:rPr>
        <w:t>Le somme eventualmente non utilizzate</w:t>
      </w:r>
      <w:r w:rsidR="00394E18" w:rsidRPr="00394E18">
        <w:rPr>
          <w:rFonts w:asciiTheme="majorHAnsi" w:hAnsiTheme="majorHAnsi" w:cstheme="majorHAnsi"/>
          <w:sz w:val="22"/>
          <w:szCs w:val="22"/>
        </w:rPr>
        <w:t>, giusto Decreto Mur di revoca parziale,</w:t>
      </w:r>
      <w:r w:rsidR="00547507" w:rsidRPr="00394E18">
        <w:rPr>
          <w:rFonts w:asciiTheme="majorHAnsi" w:hAnsiTheme="majorHAnsi" w:cstheme="majorHAnsi"/>
          <w:sz w:val="22"/>
          <w:szCs w:val="22"/>
        </w:rPr>
        <w:t xml:space="preserve"> </w:t>
      </w:r>
      <w:r w:rsidR="00394E18" w:rsidRPr="00394E18">
        <w:rPr>
          <w:rFonts w:asciiTheme="majorHAnsi" w:hAnsiTheme="majorHAnsi" w:cstheme="majorHAnsi"/>
          <w:sz w:val="22"/>
          <w:szCs w:val="22"/>
        </w:rPr>
        <w:t>a seguito</w:t>
      </w:r>
      <w:r w:rsidR="00547507" w:rsidRPr="00394E18">
        <w:rPr>
          <w:rFonts w:asciiTheme="majorHAnsi" w:hAnsiTheme="majorHAnsi" w:cstheme="majorHAnsi"/>
          <w:sz w:val="22"/>
          <w:szCs w:val="22"/>
        </w:rPr>
        <w:t xml:space="preserve"> di rinuncia, decadenza e cessazione della/del</w:t>
      </w:r>
      <w:r w:rsidR="00C842A1" w:rsidRPr="00394E18">
        <w:rPr>
          <w:rFonts w:asciiTheme="majorHAnsi" w:hAnsiTheme="majorHAnsi" w:cstheme="majorHAnsi"/>
          <w:sz w:val="22"/>
          <w:szCs w:val="22"/>
        </w:rPr>
        <w:t xml:space="preserve"> </w:t>
      </w:r>
      <w:r w:rsidR="00547507" w:rsidRPr="00394E18">
        <w:rPr>
          <w:rFonts w:asciiTheme="majorHAnsi" w:hAnsiTheme="majorHAnsi" w:cstheme="majorHAnsi"/>
          <w:sz w:val="22"/>
          <w:szCs w:val="22"/>
        </w:rPr>
        <w:t xml:space="preserve">dottoranda/o titolare della borsa finanziata, previo accordo con l’Impresa, potranno essere trattenute dall’Università per </w:t>
      </w:r>
      <w:r w:rsidR="00394E18">
        <w:rPr>
          <w:rFonts w:asciiTheme="majorHAnsi" w:hAnsiTheme="majorHAnsi" w:cstheme="majorHAnsi"/>
          <w:sz w:val="22"/>
          <w:szCs w:val="22"/>
        </w:rPr>
        <w:t>f</w:t>
      </w:r>
      <w:r w:rsidR="00394E18" w:rsidRPr="00394E18">
        <w:rPr>
          <w:rFonts w:asciiTheme="majorHAnsi" w:hAnsiTheme="majorHAnsi" w:cstheme="majorHAnsi"/>
          <w:sz w:val="22"/>
          <w:szCs w:val="22"/>
        </w:rPr>
        <w:t>inalità comunque correlate al dottorato di ricerca (</w:t>
      </w:r>
      <w:r w:rsidR="00547507" w:rsidRPr="00394E18">
        <w:rPr>
          <w:rFonts w:asciiTheme="majorHAnsi" w:hAnsiTheme="majorHAnsi" w:cstheme="majorHAnsi"/>
          <w:sz w:val="22"/>
          <w:szCs w:val="22"/>
        </w:rPr>
        <w:t xml:space="preserve">finanziamento di </w:t>
      </w:r>
      <w:r w:rsidR="00394E18" w:rsidRPr="00394E18">
        <w:rPr>
          <w:rFonts w:asciiTheme="majorHAnsi" w:hAnsiTheme="majorHAnsi" w:cstheme="majorHAnsi"/>
          <w:sz w:val="22"/>
          <w:szCs w:val="22"/>
        </w:rPr>
        <w:t xml:space="preserve">nuove </w:t>
      </w:r>
      <w:r w:rsidR="00547507" w:rsidRPr="00394E18">
        <w:rPr>
          <w:rFonts w:asciiTheme="majorHAnsi" w:hAnsiTheme="majorHAnsi" w:cstheme="majorHAnsi"/>
          <w:sz w:val="22"/>
          <w:szCs w:val="22"/>
        </w:rPr>
        <w:t>borse di dottorato</w:t>
      </w:r>
      <w:r w:rsidR="00394E18" w:rsidRPr="00394E18">
        <w:rPr>
          <w:rFonts w:asciiTheme="majorHAnsi" w:hAnsiTheme="majorHAnsi" w:cstheme="majorHAnsi"/>
          <w:sz w:val="22"/>
          <w:szCs w:val="22"/>
        </w:rPr>
        <w:t>, gestione</w:t>
      </w:r>
      <w:r w:rsidR="00547507" w:rsidRPr="00394E18">
        <w:rPr>
          <w:rFonts w:asciiTheme="majorHAnsi" w:hAnsiTheme="majorHAnsi" w:cstheme="majorHAnsi"/>
          <w:sz w:val="22"/>
          <w:szCs w:val="22"/>
        </w:rPr>
        <w:t xml:space="preserve"> costi</w:t>
      </w:r>
      <w:r w:rsidR="00394E18">
        <w:rPr>
          <w:rFonts w:asciiTheme="majorHAnsi" w:hAnsiTheme="majorHAnsi" w:cstheme="majorHAnsi"/>
          <w:sz w:val="22"/>
          <w:szCs w:val="22"/>
        </w:rPr>
        <w:t xml:space="preserve"> per attività di coordinamento…)</w:t>
      </w:r>
    </w:p>
    <w:p w14:paraId="2D99CE79" w14:textId="77777777" w:rsidR="00394E18" w:rsidRPr="00394E18" w:rsidRDefault="00394E18" w:rsidP="00394E18">
      <w:pPr>
        <w:pStyle w:val="Paragrafoelenco"/>
        <w:rPr>
          <w:rFonts w:asciiTheme="majorHAnsi" w:hAnsiTheme="majorHAnsi" w:cstheme="majorHAnsi"/>
          <w:b/>
          <w:i/>
        </w:rPr>
      </w:pPr>
    </w:p>
    <w:p w14:paraId="0092D41F" w14:textId="77777777" w:rsidR="00547507" w:rsidRPr="00394E18" w:rsidRDefault="00547507" w:rsidP="00394E18">
      <w:pPr>
        <w:spacing w:line="360" w:lineRule="auto"/>
        <w:jc w:val="both"/>
        <w:rPr>
          <w:rFonts w:asciiTheme="majorHAnsi" w:hAnsiTheme="majorHAnsi" w:cstheme="majorHAnsi"/>
          <w:b/>
          <w:i/>
        </w:rPr>
      </w:pPr>
      <w:r w:rsidRPr="00394E18">
        <w:rPr>
          <w:rFonts w:asciiTheme="majorHAnsi" w:hAnsiTheme="majorHAnsi" w:cstheme="majorHAnsi"/>
          <w:b/>
          <w:i/>
        </w:rPr>
        <w:t>(ovvero)</w:t>
      </w:r>
    </w:p>
    <w:p w14:paraId="1BE06CC6" w14:textId="77777777" w:rsidR="00361484" w:rsidRPr="00B462C5" w:rsidRDefault="00C55E03" w:rsidP="00B462C5">
      <w:pPr>
        <w:pStyle w:val="Paragrafoelenco"/>
        <w:spacing w:line="360" w:lineRule="auto"/>
        <w:ind w:left="567" w:hanging="283"/>
        <w:jc w:val="both"/>
        <w:rPr>
          <w:rFonts w:asciiTheme="majorHAnsi" w:hAnsiTheme="majorHAnsi" w:cstheme="majorHAnsi"/>
          <w:sz w:val="22"/>
          <w:szCs w:val="22"/>
        </w:rPr>
      </w:pPr>
      <w:sdt>
        <w:sdtPr>
          <w:rPr>
            <w:rFonts w:asciiTheme="majorHAnsi" w:hAnsiTheme="majorHAnsi" w:cstheme="majorHAnsi"/>
            <w:sz w:val="22"/>
            <w:szCs w:val="22"/>
          </w:rPr>
          <w:id w:val="-1164770596"/>
          <w14:checkbox>
            <w14:checked w14:val="0"/>
            <w14:checkedState w14:val="2612" w14:font="MS Gothic"/>
            <w14:uncheckedState w14:val="2610" w14:font="MS Gothic"/>
          </w14:checkbox>
        </w:sdtPr>
        <w:sdtEndPr/>
        <w:sdtContent>
          <w:r w:rsidR="00361484" w:rsidRPr="00C842A1">
            <w:rPr>
              <w:rFonts w:ascii="Segoe UI Symbol" w:eastAsia="MS Gothic" w:hAnsi="Segoe UI Symbol" w:cs="Segoe UI Symbol"/>
              <w:sz w:val="22"/>
              <w:szCs w:val="22"/>
            </w:rPr>
            <w:t>☐</w:t>
          </w:r>
        </w:sdtContent>
      </w:sdt>
      <w:r w:rsidR="00C842A1">
        <w:rPr>
          <w:rFonts w:asciiTheme="majorHAnsi" w:hAnsiTheme="majorHAnsi" w:cstheme="majorHAnsi"/>
          <w:sz w:val="22"/>
          <w:szCs w:val="22"/>
        </w:rPr>
        <w:t xml:space="preserve"> </w:t>
      </w:r>
      <w:r w:rsidR="00361484" w:rsidRPr="00C842A1">
        <w:rPr>
          <w:rFonts w:asciiTheme="majorHAnsi" w:hAnsiTheme="majorHAnsi" w:cstheme="majorHAnsi"/>
          <w:sz w:val="22"/>
          <w:szCs w:val="22"/>
        </w:rPr>
        <w:t>Le somme eventualmente non utilizzate per effetto di rinuncia, decadenza e cessazione</w:t>
      </w:r>
      <w:r w:rsidR="000518B4" w:rsidRPr="00C842A1">
        <w:rPr>
          <w:rFonts w:asciiTheme="majorHAnsi" w:hAnsiTheme="majorHAnsi" w:cstheme="majorHAnsi"/>
          <w:sz w:val="22"/>
          <w:szCs w:val="22"/>
        </w:rPr>
        <w:t xml:space="preserve"> </w:t>
      </w:r>
      <w:r w:rsidR="00361484" w:rsidRPr="00C842A1">
        <w:rPr>
          <w:rFonts w:asciiTheme="majorHAnsi" w:hAnsiTheme="majorHAnsi" w:cstheme="majorHAnsi"/>
          <w:sz w:val="22"/>
          <w:szCs w:val="22"/>
        </w:rPr>
        <w:t>della/del dottoranda/o titolare della borsa finanziata, saranno restituite all’Impresa.</w:t>
      </w:r>
    </w:p>
    <w:p w14:paraId="0BB9B4A9" w14:textId="77777777" w:rsidR="00361484" w:rsidRPr="00C842A1" w:rsidRDefault="00361484" w:rsidP="00B462C5">
      <w:pPr>
        <w:pStyle w:val="Paragrafoelenco"/>
        <w:numPr>
          <w:ilvl w:val="0"/>
          <w:numId w:val="6"/>
        </w:numPr>
        <w:tabs>
          <w:tab w:val="left" w:pos="284"/>
        </w:tabs>
        <w:spacing w:line="360" w:lineRule="auto"/>
        <w:ind w:left="284" w:hanging="284"/>
        <w:jc w:val="both"/>
        <w:rPr>
          <w:rFonts w:asciiTheme="majorHAnsi" w:hAnsiTheme="majorHAnsi" w:cstheme="majorHAnsi"/>
          <w:sz w:val="22"/>
          <w:szCs w:val="22"/>
        </w:rPr>
      </w:pPr>
      <w:r w:rsidRPr="00C842A1">
        <w:rPr>
          <w:rFonts w:asciiTheme="majorHAnsi" w:hAnsiTheme="majorHAnsi" w:cstheme="majorHAnsi"/>
          <w:sz w:val="22"/>
          <w:szCs w:val="22"/>
        </w:rPr>
        <w:t>In caso di mancata assegnazione della borsa finanziata per assenza o rinuncia di candidati idonei, la borsa potrà essere eventualmente bandita per il ciclo successivo</w:t>
      </w:r>
      <w:r w:rsidR="00486133" w:rsidRPr="00C842A1">
        <w:rPr>
          <w:rFonts w:asciiTheme="majorHAnsi" w:hAnsiTheme="majorHAnsi" w:cstheme="majorHAnsi"/>
          <w:sz w:val="22"/>
          <w:szCs w:val="22"/>
        </w:rPr>
        <w:t>,</w:t>
      </w:r>
      <w:r w:rsidRPr="00C842A1">
        <w:rPr>
          <w:rFonts w:asciiTheme="majorHAnsi" w:hAnsiTheme="majorHAnsi" w:cstheme="majorHAnsi"/>
          <w:sz w:val="22"/>
          <w:szCs w:val="22"/>
        </w:rPr>
        <w:t xml:space="preserve"> previo accordo con l’Impresa.</w:t>
      </w:r>
    </w:p>
    <w:p w14:paraId="6E54765F" w14:textId="77777777" w:rsidR="00361484" w:rsidRDefault="00361484" w:rsidP="00B462C5">
      <w:pPr>
        <w:spacing w:line="360" w:lineRule="auto"/>
        <w:jc w:val="both"/>
        <w:rPr>
          <w:rFonts w:asciiTheme="majorHAnsi" w:hAnsiTheme="majorHAnsi" w:cstheme="majorHAnsi"/>
        </w:rPr>
      </w:pPr>
    </w:p>
    <w:p w14:paraId="394DFAD5" w14:textId="77777777" w:rsidR="00B7247F" w:rsidRPr="009B2062" w:rsidRDefault="00B7247F" w:rsidP="00B462C5">
      <w:pPr>
        <w:spacing w:line="360" w:lineRule="auto"/>
        <w:jc w:val="both"/>
        <w:rPr>
          <w:rFonts w:asciiTheme="majorHAnsi" w:hAnsiTheme="majorHAnsi" w:cstheme="majorHAnsi"/>
          <w:b/>
        </w:rPr>
      </w:pPr>
      <w:r w:rsidRPr="009B2062">
        <w:rPr>
          <w:rFonts w:asciiTheme="majorHAnsi" w:hAnsiTheme="majorHAnsi" w:cstheme="majorHAnsi"/>
          <w:b/>
        </w:rPr>
        <w:t xml:space="preserve">ART. 5 - </w:t>
      </w:r>
      <w:r w:rsidR="009B2062">
        <w:rPr>
          <w:rFonts w:asciiTheme="majorHAnsi" w:hAnsiTheme="majorHAnsi" w:cstheme="majorHAnsi"/>
          <w:b/>
        </w:rPr>
        <w:t>FIDEIUSSIONE</w:t>
      </w:r>
    </w:p>
    <w:p w14:paraId="7F9C9737" w14:textId="77777777" w:rsidR="009B2062" w:rsidRDefault="009B2062" w:rsidP="00B462C5">
      <w:pPr>
        <w:spacing w:line="360" w:lineRule="auto"/>
        <w:jc w:val="both"/>
        <w:rPr>
          <w:rFonts w:asciiTheme="majorHAnsi" w:hAnsiTheme="majorHAnsi" w:cstheme="majorHAnsi"/>
        </w:rPr>
      </w:pPr>
      <w:r>
        <w:rPr>
          <w:rFonts w:asciiTheme="majorHAnsi" w:hAnsiTheme="majorHAnsi" w:cstheme="majorHAnsi"/>
        </w:rPr>
        <w:t>L’Impresa</w:t>
      </w:r>
      <w:r w:rsidRPr="009B2062">
        <w:rPr>
          <w:rFonts w:asciiTheme="majorHAnsi" w:hAnsiTheme="majorHAnsi" w:cstheme="majorHAnsi"/>
        </w:rPr>
        <w:t xml:space="preserve">, a garanzia dell’impegno assunto di </w:t>
      </w:r>
      <w:r>
        <w:rPr>
          <w:rFonts w:asciiTheme="majorHAnsi" w:hAnsiTheme="majorHAnsi" w:cstheme="majorHAnsi"/>
        </w:rPr>
        <w:t>co-finanziamento</w:t>
      </w:r>
      <w:r w:rsidRPr="009B2062">
        <w:rPr>
          <w:rFonts w:asciiTheme="majorHAnsi" w:hAnsiTheme="majorHAnsi" w:cstheme="majorHAnsi"/>
        </w:rPr>
        <w:t xml:space="preserve">, </w:t>
      </w:r>
      <w:r w:rsidR="007359D7">
        <w:rPr>
          <w:rFonts w:asciiTheme="majorHAnsi" w:hAnsiTheme="majorHAnsi" w:cstheme="majorHAnsi"/>
        </w:rPr>
        <w:t xml:space="preserve">nel caso opti </w:t>
      </w:r>
      <w:r w:rsidR="00441FF7">
        <w:rPr>
          <w:rFonts w:asciiTheme="majorHAnsi" w:hAnsiTheme="majorHAnsi" w:cstheme="majorHAnsi"/>
        </w:rPr>
        <w:t xml:space="preserve">per un pagamento in tre soluzioni, </w:t>
      </w:r>
      <w:r w:rsidRPr="009B2062">
        <w:rPr>
          <w:rFonts w:asciiTheme="majorHAnsi" w:hAnsiTheme="majorHAnsi" w:cstheme="majorHAnsi"/>
        </w:rPr>
        <w:t xml:space="preserve">deposita fideiussione bancaria (o polizza fideiussoria) irrevocabile, contestualmente alla firma della presente </w:t>
      </w:r>
      <w:r w:rsidRPr="00776DA8">
        <w:rPr>
          <w:rFonts w:asciiTheme="majorHAnsi" w:hAnsiTheme="majorHAnsi" w:cstheme="majorHAnsi"/>
        </w:rPr>
        <w:t>Convenzione,</w:t>
      </w:r>
      <w:r>
        <w:rPr>
          <w:rFonts w:asciiTheme="majorHAnsi" w:hAnsiTheme="majorHAnsi" w:cstheme="majorHAnsi"/>
        </w:rPr>
        <w:t xml:space="preserve"> per ogni singola borsa ivi prevista.</w:t>
      </w:r>
    </w:p>
    <w:p w14:paraId="35621104" w14:textId="77777777" w:rsidR="009B2062" w:rsidRDefault="009B2062" w:rsidP="00B462C5">
      <w:pPr>
        <w:spacing w:line="360" w:lineRule="auto"/>
        <w:jc w:val="both"/>
        <w:rPr>
          <w:rFonts w:asciiTheme="majorHAnsi" w:hAnsiTheme="majorHAnsi" w:cstheme="majorHAnsi"/>
        </w:rPr>
      </w:pPr>
      <w:r w:rsidRPr="009B2062">
        <w:rPr>
          <w:rFonts w:asciiTheme="majorHAnsi" w:hAnsiTheme="majorHAnsi" w:cstheme="majorHAnsi"/>
        </w:rPr>
        <w:t xml:space="preserve">L’importo della fideiussione è pari ad € </w:t>
      </w:r>
      <w:r>
        <w:rPr>
          <w:rFonts w:asciiTheme="majorHAnsi" w:hAnsiTheme="majorHAnsi" w:cstheme="majorHAnsi"/>
        </w:rPr>
        <w:t>_____________</w:t>
      </w:r>
      <w:r w:rsidRPr="009B2062">
        <w:rPr>
          <w:rFonts w:asciiTheme="majorHAnsi" w:hAnsiTheme="majorHAnsi" w:cstheme="majorHAnsi"/>
        </w:rPr>
        <w:t xml:space="preserve"> per ciascuna borsa finanziata.</w:t>
      </w:r>
    </w:p>
    <w:p w14:paraId="0E339FFF" w14:textId="77777777" w:rsidR="009B2062" w:rsidRPr="00486133" w:rsidRDefault="009B2062" w:rsidP="00B462C5">
      <w:pPr>
        <w:spacing w:line="360" w:lineRule="auto"/>
        <w:jc w:val="both"/>
        <w:rPr>
          <w:rFonts w:asciiTheme="majorHAnsi" w:hAnsiTheme="majorHAnsi" w:cstheme="majorHAnsi"/>
          <w:color w:val="FF0000"/>
          <w:highlight w:val="yellow"/>
        </w:rPr>
      </w:pPr>
      <w:r>
        <w:rPr>
          <w:rFonts w:asciiTheme="majorHAnsi" w:hAnsiTheme="majorHAnsi" w:cstheme="majorHAnsi"/>
        </w:rPr>
        <w:t xml:space="preserve">L’Impresa fornirà all’Università la </w:t>
      </w:r>
      <w:r w:rsidRPr="00776DA8">
        <w:rPr>
          <w:rFonts w:asciiTheme="majorHAnsi" w:hAnsiTheme="majorHAnsi" w:cstheme="majorHAnsi"/>
        </w:rPr>
        <w:t>suddetta fideiussione all’atto della stipula della presente Convenzione</w:t>
      </w:r>
      <w:r w:rsidR="00486133" w:rsidRPr="00776DA8">
        <w:rPr>
          <w:rFonts w:asciiTheme="majorHAnsi" w:hAnsiTheme="majorHAnsi" w:cstheme="majorHAnsi"/>
        </w:rPr>
        <w:t xml:space="preserve"> secondo il format quivi allegato</w:t>
      </w:r>
      <w:r w:rsidR="00C842A1">
        <w:rPr>
          <w:rFonts w:asciiTheme="majorHAnsi" w:hAnsiTheme="majorHAnsi" w:cstheme="majorHAnsi"/>
        </w:rPr>
        <w:t xml:space="preserve"> (ALL. A)</w:t>
      </w:r>
      <w:r w:rsidR="00776DA8">
        <w:rPr>
          <w:rFonts w:asciiTheme="majorHAnsi" w:hAnsiTheme="majorHAnsi" w:cstheme="majorHAnsi"/>
        </w:rPr>
        <w:t>.</w:t>
      </w:r>
    </w:p>
    <w:p w14:paraId="6D8DAF6F" w14:textId="77777777" w:rsidR="00782733" w:rsidRDefault="00782733" w:rsidP="00B462C5">
      <w:pPr>
        <w:spacing w:line="360" w:lineRule="auto"/>
        <w:jc w:val="both"/>
        <w:rPr>
          <w:rFonts w:asciiTheme="majorHAnsi" w:hAnsiTheme="majorHAnsi" w:cstheme="majorHAnsi"/>
        </w:rPr>
      </w:pPr>
    </w:p>
    <w:p w14:paraId="6F901F32" w14:textId="77777777" w:rsidR="00491B61" w:rsidRDefault="00491B61" w:rsidP="00B462C5">
      <w:pPr>
        <w:spacing w:line="360" w:lineRule="auto"/>
        <w:jc w:val="both"/>
        <w:rPr>
          <w:rFonts w:asciiTheme="majorHAnsi" w:hAnsiTheme="majorHAnsi" w:cstheme="majorHAnsi"/>
          <w:b/>
        </w:rPr>
      </w:pPr>
      <w:r w:rsidRPr="00AE1ACA">
        <w:rPr>
          <w:rFonts w:asciiTheme="majorHAnsi" w:hAnsiTheme="majorHAnsi" w:cstheme="majorHAnsi"/>
          <w:b/>
        </w:rPr>
        <w:t xml:space="preserve">ART. </w:t>
      </w:r>
      <w:r w:rsidR="00B7247F">
        <w:rPr>
          <w:rFonts w:asciiTheme="majorHAnsi" w:hAnsiTheme="majorHAnsi" w:cstheme="majorHAnsi"/>
          <w:b/>
        </w:rPr>
        <w:t>6</w:t>
      </w:r>
      <w:r w:rsidRPr="00AE1ACA">
        <w:rPr>
          <w:rFonts w:asciiTheme="majorHAnsi" w:hAnsiTheme="majorHAnsi" w:cstheme="majorHAnsi"/>
          <w:b/>
        </w:rPr>
        <w:t xml:space="preserve"> </w:t>
      </w:r>
      <w:r>
        <w:rPr>
          <w:rFonts w:asciiTheme="majorHAnsi" w:hAnsiTheme="majorHAnsi" w:cstheme="majorHAnsi"/>
          <w:b/>
        </w:rPr>
        <w:t>–</w:t>
      </w:r>
      <w:r w:rsidRPr="00AE1ACA">
        <w:rPr>
          <w:rFonts w:asciiTheme="majorHAnsi" w:hAnsiTheme="majorHAnsi" w:cstheme="majorHAnsi"/>
          <w:b/>
        </w:rPr>
        <w:t xml:space="preserve"> </w:t>
      </w:r>
      <w:r w:rsidR="00806C9B">
        <w:rPr>
          <w:rFonts w:asciiTheme="majorHAnsi" w:hAnsiTheme="majorHAnsi" w:cstheme="majorHAnsi"/>
          <w:b/>
        </w:rPr>
        <w:t>IMPEGNI</w:t>
      </w:r>
      <w:r>
        <w:rPr>
          <w:rFonts w:asciiTheme="majorHAnsi" w:hAnsiTheme="majorHAnsi" w:cstheme="majorHAnsi"/>
          <w:b/>
        </w:rPr>
        <w:t xml:space="preserve"> DELLE </w:t>
      </w:r>
      <w:r w:rsidR="00B462C5">
        <w:rPr>
          <w:rFonts w:asciiTheme="majorHAnsi" w:hAnsiTheme="majorHAnsi" w:cstheme="majorHAnsi"/>
          <w:b/>
        </w:rPr>
        <w:t>Parti</w:t>
      </w:r>
    </w:p>
    <w:p w14:paraId="0709B455" w14:textId="77777777" w:rsidR="006D3396" w:rsidRPr="004B7629" w:rsidRDefault="00782733" w:rsidP="004B7629">
      <w:pPr>
        <w:pStyle w:val="Paragrafoelenco"/>
        <w:numPr>
          <w:ilvl w:val="0"/>
          <w:numId w:val="7"/>
        </w:numPr>
        <w:spacing w:line="360" w:lineRule="auto"/>
        <w:ind w:left="284" w:hanging="284"/>
        <w:jc w:val="both"/>
        <w:rPr>
          <w:rFonts w:asciiTheme="majorHAnsi" w:hAnsiTheme="majorHAnsi" w:cstheme="majorHAnsi"/>
        </w:rPr>
      </w:pPr>
      <w:r w:rsidRPr="004879B9">
        <w:rPr>
          <w:rFonts w:asciiTheme="majorHAnsi" w:hAnsiTheme="majorHAnsi" w:cstheme="majorHAnsi"/>
          <w:b/>
        </w:rPr>
        <w:t>Le Parti</w:t>
      </w:r>
      <w:r w:rsidRPr="00782733">
        <w:rPr>
          <w:rFonts w:asciiTheme="majorHAnsi" w:hAnsiTheme="majorHAnsi" w:cstheme="majorHAnsi"/>
        </w:rPr>
        <w:t xml:space="preserve"> si impegnano </w:t>
      </w:r>
      <w:r w:rsidR="004879B9">
        <w:rPr>
          <w:rFonts w:asciiTheme="majorHAnsi" w:hAnsiTheme="majorHAnsi" w:cstheme="majorHAnsi"/>
        </w:rPr>
        <w:t>congiuntamente a</w:t>
      </w:r>
      <w:r w:rsidRPr="00782733">
        <w:rPr>
          <w:rFonts w:asciiTheme="majorHAnsi" w:hAnsiTheme="majorHAnsi" w:cstheme="majorHAnsi"/>
        </w:rPr>
        <w:t>:</w:t>
      </w:r>
    </w:p>
    <w:p w14:paraId="1A57DB67" w14:textId="77777777" w:rsidR="006D3396" w:rsidRPr="00234321" w:rsidRDefault="006D3396"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color w:val="000000" w:themeColor="text1"/>
          <w:sz w:val="22"/>
          <w:szCs w:val="22"/>
        </w:rPr>
      </w:pPr>
      <w:r w:rsidRPr="00234321">
        <w:rPr>
          <w:rFonts w:asciiTheme="majorHAnsi" w:eastAsia="Verdana" w:hAnsiTheme="majorHAnsi" w:cstheme="majorHAnsi"/>
          <w:color w:val="000000" w:themeColor="text1"/>
          <w:sz w:val="22"/>
          <w:szCs w:val="22"/>
        </w:rPr>
        <w:t>realizzare il progetto formativo e di ricerca della borsa PNRR – DM 117/2023 (</w:t>
      </w:r>
      <w:r w:rsidR="004879B9" w:rsidRPr="00234321">
        <w:rPr>
          <w:rFonts w:asciiTheme="majorHAnsi" w:eastAsia="Verdana" w:hAnsiTheme="majorHAnsi" w:cstheme="majorHAnsi"/>
          <w:color w:val="000000" w:themeColor="text1"/>
          <w:sz w:val="22"/>
          <w:szCs w:val="22"/>
        </w:rPr>
        <w:t>ALL.</w:t>
      </w:r>
      <w:r w:rsidRPr="00234321">
        <w:rPr>
          <w:rFonts w:asciiTheme="majorHAnsi" w:eastAsia="Verdana" w:hAnsiTheme="majorHAnsi" w:cstheme="majorHAnsi"/>
          <w:color w:val="000000" w:themeColor="text1"/>
          <w:sz w:val="22"/>
          <w:szCs w:val="22"/>
        </w:rPr>
        <w:t xml:space="preserve"> </w:t>
      </w:r>
      <w:r w:rsidR="00776DA8" w:rsidRPr="00234321">
        <w:rPr>
          <w:rFonts w:asciiTheme="majorHAnsi" w:eastAsia="Verdana" w:hAnsiTheme="majorHAnsi" w:cstheme="majorHAnsi"/>
          <w:color w:val="000000" w:themeColor="text1"/>
          <w:sz w:val="22"/>
          <w:szCs w:val="22"/>
        </w:rPr>
        <w:t>B</w:t>
      </w:r>
      <w:r w:rsidRPr="00234321">
        <w:rPr>
          <w:rFonts w:asciiTheme="majorHAnsi" w:eastAsia="Verdana" w:hAnsiTheme="majorHAnsi" w:cstheme="majorHAnsi"/>
          <w:color w:val="000000" w:themeColor="text1"/>
          <w:sz w:val="22"/>
          <w:szCs w:val="22"/>
        </w:rPr>
        <w:t xml:space="preserve"> – Progetto</w:t>
      </w:r>
      <w:r w:rsidR="004B7629" w:rsidRPr="00234321">
        <w:rPr>
          <w:rFonts w:asciiTheme="majorHAnsi" w:eastAsia="Verdana" w:hAnsiTheme="majorHAnsi" w:cstheme="majorHAnsi"/>
          <w:color w:val="000000" w:themeColor="text1"/>
          <w:sz w:val="22"/>
          <w:szCs w:val="22"/>
        </w:rPr>
        <w:t xml:space="preserve"> di Ricerca</w:t>
      </w:r>
      <w:r w:rsidRPr="00234321">
        <w:rPr>
          <w:rFonts w:asciiTheme="majorHAnsi" w:eastAsia="Verdana" w:hAnsiTheme="majorHAnsi" w:cstheme="majorHAnsi"/>
          <w:color w:val="000000" w:themeColor="text1"/>
          <w:sz w:val="22"/>
          <w:szCs w:val="22"/>
        </w:rPr>
        <w:t xml:space="preserve"> PNRR – DM 117/2023)</w:t>
      </w:r>
      <w:r w:rsidR="004879B9" w:rsidRPr="00234321">
        <w:rPr>
          <w:rFonts w:asciiTheme="majorHAnsi" w:eastAsia="Verdana" w:hAnsiTheme="majorHAnsi" w:cstheme="majorHAnsi"/>
          <w:color w:val="000000" w:themeColor="text1"/>
          <w:sz w:val="22"/>
          <w:szCs w:val="22"/>
        </w:rPr>
        <w:t>;</w:t>
      </w:r>
      <w:r w:rsidRPr="00234321">
        <w:rPr>
          <w:rFonts w:asciiTheme="majorHAnsi" w:eastAsia="Verdana" w:hAnsiTheme="majorHAnsi" w:cstheme="majorHAnsi"/>
          <w:color w:val="000000" w:themeColor="text1"/>
          <w:sz w:val="22"/>
          <w:szCs w:val="22"/>
        </w:rPr>
        <w:t xml:space="preserve"> </w:t>
      </w:r>
    </w:p>
    <w:p w14:paraId="3788AC93" w14:textId="77777777" w:rsidR="006D3396" w:rsidRPr="00234321" w:rsidRDefault="006D3396"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color w:val="000000" w:themeColor="text1"/>
          <w:sz w:val="22"/>
          <w:szCs w:val="22"/>
        </w:rPr>
      </w:pPr>
      <w:r w:rsidRPr="00234321">
        <w:rPr>
          <w:rFonts w:asciiTheme="majorHAnsi" w:eastAsia="Verdana" w:hAnsiTheme="majorHAnsi" w:cstheme="majorHAnsi"/>
          <w:color w:val="000000" w:themeColor="text1"/>
          <w:sz w:val="22"/>
          <w:szCs w:val="22"/>
        </w:rPr>
        <w:t>individuare un supervisore accademico e</w:t>
      </w:r>
      <w:r w:rsidR="00A1771A">
        <w:rPr>
          <w:rFonts w:asciiTheme="majorHAnsi" w:eastAsia="Verdana" w:hAnsiTheme="majorHAnsi" w:cstheme="majorHAnsi"/>
          <w:color w:val="000000" w:themeColor="text1"/>
          <w:sz w:val="22"/>
          <w:szCs w:val="22"/>
        </w:rPr>
        <w:t xml:space="preserve"> </w:t>
      </w:r>
      <w:r w:rsidRPr="00234321">
        <w:rPr>
          <w:rFonts w:asciiTheme="majorHAnsi" w:eastAsia="Verdana" w:hAnsiTheme="majorHAnsi" w:cstheme="majorHAnsi"/>
          <w:color w:val="000000" w:themeColor="text1"/>
          <w:sz w:val="22"/>
          <w:szCs w:val="22"/>
        </w:rPr>
        <w:t xml:space="preserve">un </w:t>
      </w:r>
      <w:r w:rsidR="004879B9" w:rsidRPr="00234321">
        <w:rPr>
          <w:rFonts w:asciiTheme="majorHAnsi" w:eastAsia="Verdana" w:hAnsiTheme="majorHAnsi" w:cstheme="majorHAnsi"/>
          <w:color w:val="000000" w:themeColor="text1"/>
          <w:sz w:val="22"/>
          <w:szCs w:val="22"/>
        </w:rPr>
        <w:t>co-</w:t>
      </w:r>
      <w:r w:rsidRPr="00234321">
        <w:rPr>
          <w:rFonts w:asciiTheme="majorHAnsi" w:eastAsia="Verdana" w:hAnsiTheme="majorHAnsi" w:cstheme="majorHAnsi"/>
          <w:color w:val="000000" w:themeColor="text1"/>
          <w:sz w:val="22"/>
          <w:szCs w:val="22"/>
        </w:rPr>
        <w:t>supervisore aziendale per la/il dottoranda/o selezionata/o, definendone rispettivi ambiti di competenza;</w:t>
      </w:r>
    </w:p>
    <w:p w14:paraId="1151590C" w14:textId="77777777" w:rsidR="006D3396" w:rsidRPr="00234321" w:rsidRDefault="006D3396"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color w:val="000000" w:themeColor="text1"/>
          <w:sz w:val="22"/>
          <w:szCs w:val="22"/>
        </w:rPr>
      </w:pPr>
      <w:r w:rsidRPr="00234321">
        <w:rPr>
          <w:rFonts w:asciiTheme="majorHAnsi" w:eastAsia="Verdana" w:hAnsiTheme="majorHAnsi" w:cstheme="majorHAnsi"/>
          <w:color w:val="000000" w:themeColor="text1"/>
          <w:sz w:val="22"/>
          <w:szCs w:val="22"/>
        </w:rPr>
        <w:t xml:space="preserve">mettere a disposizione specifiche e qualificate strutture operative e scientifiche per l'attività di studio e di ricerca della/del dottoranda/o selezionata/o (laboratori scientifici, un adeguato patrimonio librario, banche dati, risorse per il calcolo elettronico, …); </w:t>
      </w:r>
    </w:p>
    <w:p w14:paraId="78D1EC6F" w14:textId="77777777" w:rsidR="006D3396" w:rsidRPr="006D3396" w:rsidRDefault="006D3396"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sz w:val="22"/>
          <w:szCs w:val="22"/>
        </w:rPr>
      </w:pPr>
      <w:r w:rsidRPr="006D3396">
        <w:rPr>
          <w:rFonts w:asciiTheme="majorHAnsi" w:eastAsia="Verdana" w:hAnsiTheme="majorHAnsi" w:cstheme="majorHAnsi"/>
          <w:sz w:val="22"/>
          <w:szCs w:val="22"/>
        </w:rPr>
        <w:t>rendicontare periodicamente le attività svolte e i risultati raggiunti dalla/dal dottoranda/o</w:t>
      </w:r>
      <w:r w:rsidR="000518B4">
        <w:rPr>
          <w:rFonts w:asciiTheme="majorHAnsi" w:eastAsia="Verdana" w:hAnsiTheme="majorHAnsi" w:cstheme="majorHAnsi"/>
          <w:sz w:val="22"/>
          <w:szCs w:val="22"/>
        </w:rPr>
        <w:t>,</w:t>
      </w:r>
      <w:r w:rsidR="00486133">
        <w:rPr>
          <w:rFonts w:asciiTheme="majorHAnsi" w:eastAsia="Verdana" w:hAnsiTheme="majorHAnsi" w:cstheme="majorHAnsi"/>
          <w:sz w:val="22"/>
          <w:szCs w:val="22"/>
        </w:rPr>
        <w:t xml:space="preserve"> </w:t>
      </w:r>
      <w:r w:rsidR="00486133" w:rsidRPr="000518B4">
        <w:rPr>
          <w:rFonts w:asciiTheme="majorHAnsi" w:eastAsia="Verdana" w:hAnsiTheme="majorHAnsi" w:cstheme="majorHAnsi"/>
          <w:sz w:val="22"/>
          <w:szCs w:val="22"/>
        </w:rPr>
        <w:t>secondo quanto stabilito dal DM 117/2023</w:t>
      </w:r>
      <w:r w:rsidRPr="000518B4">
        <w:rPr>
          <w:rFonts w:asciiTheme="majorHAnsi" w:eastAsia="Verdana" w:hAnsiTheme="majorHAnsi" w:cstheme="majorHAnsi"/>
          <w:sz w:val="22"/>
          <w:szCs w:val="22"/>
        </w:rPr>
        <w:t>;</w:t>
      </w:r>
    </w:p>
    <w:p w14:paraId="28685EAE" w14:textId="77777777" w:rsidR="006D3396" w:rsidRDefault="006D3396"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sz w:val="22"/>
          <w:szCs w:val="22"/>
        </w:rPr>
      </w:pPr>
      <w:r w:rsidRPr="006D3396">
        <w:rPr>
          <w:rFonts w:asciiTheme="majorHAnsi" w:eastAsia="Verdana" w:hAnsiTheme="majorHAnsi" w:cstheme="majorHAnsi"/>
          <w:sz w:val="22"/>
          <w:szCs w:val="22"/>
        </w:rPr>
        <w:t>coinvolgere la/il dottoranda/o in riunioni congiunte di coordinamento delle attività di ricerca oggetto della presente convenzione;</w:t>
      </w:r>
    </w:p>
    <w:p w14:paraId="4704F288" w14:textId="77777777" w:rsidR="00D65034" w:rsidRDefault="00D65034"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sz w:val="22"/>
          <w:szCs w:val="22"/>
        </w:rPr>
      </w:pPr>
      <w:r>
        <w:rPr>
          <w:rFonts w:asciiTheme="majorHAnsi" w:eastAsia="Verdana" w:hAnsiTheme="majorHAnsi" w:cstheme="majorHAnsi"/>
          <w:sz w:val="22"/>
          <w:szCs w:val="22"/>
        </w:rPr>
        <w:t>garantire il rispetto del</w:t>
      </w:r>
      <w:r w:rsidRPr="00D65034">
        <w:rPr>
          <w:rFonts w:asciiTheme="majorHAnsi" w:eastAsia="Verdana" w:hAnsiTheme="majorHAnsi" w:cstheme="majorHAnsi"/>
          <w:sz w:val="22"/>
          <w:szCs w:val="22"/>
        </w:rPr>
        <w:t>l’art. 17 Regolamento UE n. 852/2020 che definisce gli obiettivi ambientali, tra cui il</w:t>
      </w:r>
      <w:r>
        <w:rPr>
          <w:rFonts w:asciiTheme="majorHAnsi" w:eastAsia="Verdana" w:hAnsiTheme="majorHAnsi" w:cstheme="majorHAnsi"/>
          <w:sz w:val="22"/>
          <w:szCs w:val="22"/>
        </w:rPr>
        <w:t xml:space="preserve"> </w:t>
      </w:r>
      <w:r w:rsidRPr="00D65034">
        <w:rPr>
          <w:rFonts w:asciiTheme="majorHAnsi" w:eastAsia="Verdana" w:hAnsiTheme="majorHAnsi" w:cstheme="majorHAnsi"/>
          <w:sz w:val="22"/>
          <w:szCs w:val="22"/>
        </w:rPr>
        <w:t>principio di non arrecare un danno significativo (DNSH, “Do no significant harm”), e la</w:t>
      </w:r>
      <w:r>
        <w:rPr>
          <w:rFonts w:asciiTheme="majorHAnsi" w:eastAsia="Verdana" w:hAnsiTheme="majorHAnsi" w:cstheme="majorHAnsi"/>
          <w:sz w:val="22"/>
          <w:szCs w:val="22"/>
        </w:rPr>
        <w:t xml:space="preserve"> </w:t>
      </w:r>
      <w:r w:rsidRPr="00D65034">
        <w:rPr>
          <w:rFonts w:asciiTheme="majorHAnsi" w:eastAsia="Verdana" w:hAnsiTheme="majorHAnsi" w:cstheme="majorHAnsi"/>
          <w:sz w:val="22"/>
          <w:szCs w:val="22"/>
        </w:rPr>
        <w:t>Comunicazione della Commissione UE 2021/C 58/01 recante “Orientamenti tecnici</w:t>
      </w:r>
      <w:r>
        <w:rPr>
          <w:rFonts w:asciiTheme="majorHAnsi" w:eastAsia="Verdana" w:hAnsiTheme="majorHAnsi" w:cstheme="majorHAnsi"/>
          <w:sz w:val="22"/>
          <w:szCs w:val="22"/>
        </w:rPr>
        <w:t xml:space="preserve"> s</w:t>
      </w:r>
      <w:r w:rsidRPr="00D65034">
        <w:rPr>
          <w:rFonts w:asciiTheme="majorHAnsi" w:eastAsia="Verdana" w:hAnsiTheme="majorHAnsi" w:cstheme="majorHAnsi"/>
          <w:sz w:val="22"/>
          <w:szCs w:val="22"/>
        </w:rPr>
        <w:t xml:space="preserve">ull’applicazione del </w:t>
      </w:r>
      <w:r w:rsidRPr="00D65034">
        <w:rPr>
          <w:rFonts w:asciiTheme="majorHAnsi" w:eastAsia="Verdana" w:hAnsiTheme="majorHAnsi" w:cstheme="majorHAnsi"/>
          <w:sz w:val="22"/>
          <w:szCs w:val="22"/>
        </w:rPr>
        <w:lastRenderedPageBreak/>
        <w:t>principio «non arrecare un danno significativo» a norma del</w:t>
      </w:r>
      <w:r>
        <w:rPr>
          <w:rFonts w:asciiTheme="majorHAnsi" w:eastAsia="Verdana" w:hAnsiTheme="majorHAnsi" w:cstheme="majorHAnsi"/>
          <w:sz w:val="22"/>
          <w:szCs w:val="22"/>
        </w:rPr>
        <w:t xml:space="preserve"> </w:t>
      </w:r>
      <w:r w:rsidRPr="00D65034">
        <w:rPr>
          <w:rFonts w:asciiTheme="majorHAnsi" w:eastAsia="Verdana" w:hAnsiTheme="majorHAnsi" w:cstheme="majorHAnsi"/>
          <w:sz w:val="22"/>
          <w:szCs w:val="22"/>
        </w:rPr>
        <w:t>regolamento sul dispositivo per la ripresa e la resilienza”;</w:t>
      </w:r>
    </w:p>
    <w:p w14:paraId="23D92386" w14:textId="77777777" w:rsidR="000518B4" w:rsidRDefault="000518B4" w:rsidP="00B462C5">
      <w:pPr>
        <w:pStyle w:val="Corpotesto"/>
        <w:numPr>
          <w:ilvl w:val="0"/>
          <w:numId w:val="11"/>
        </w:numPr>
        <w:tabs>
          <w:tab w:val="left" w:pos="1134"/>
        </w:tabs>
        <w:spacing w:after="0" w:line="360" w:lineRule="auto"/>
        <w:ind w:left="567" w:hanging="283"/>
        <w:jc w:val="both"/>
        <w:rPr>
          <w:rFonts w:asciiTheme="majorHAnsi" w:eastAsia="Verdana" w:hAnsiTheme="majorHAnsi" w:cstheme="majorHAnsi"/>
          <w:sz w:val="22"/>
          <w:szCs w:val="22"/>
        </w:rPr>
      </w:pPr>
      <w:r w:rsidRPr="003C0B57">
        <w:rPr>
          <w:rFonts w:asciiTheme="majorHAnsi" w:eastAsia="Verdana" w:hAnsiTheme="majorHAnsi" w:cstheme="majorHAnsi"/>
          <w:sz w:val="22"/>
          <w:szCs w:val="22"/>
        </w:rPr>
        <w:t>favorire, secondo quanto stabilito dal DM 117/2023, nel rispetto della proprietà intellettuale, la valorizzazione dei risultati della ricerca sia nell’ambito dell’at</w:t>
      </w:r>
      <w:r w:rsidR="00F92C48" w:rsidRPr="003C0B57">
        <w:rPr>
          <w:rFonts w:asciiTheme="majorHAnsi" w:eastAsia="Verdana" w:hAnsiTheme="majorHAnsi" w:cstheme="majorHAnsi"/>
          <w:sz w:val="22"/>
          <w:szCs w:val="22"/>
        </w:rPr>
        <w:t>tività delle imprese cofinanzia</w:t>
      </w:r>
      <w:r w:rsidRPr="003C0B57">
        <w:rPr>
          <w:rFonts w:asciiTheme="majorHAnsi" w:eastAsia="Verdana" w:hAnsiTheme="majorHAnsi" w:cstheme="majorHAnsi"/>
          <w:sz w:val="22"/>
          <w:szCs w:val="22"/>
        </w:rPr>
        <w:t>t</w:t>
      </w:r>
      <w:r w:rsidR="00F92C48" w:rsidRPr="003C0B57">
        <w:rPr>
          <w:rFonts w:asciiTheme="majorHAnsi" w:eastAsia="Verdana" w:hAnsiTheme="majorHAnsi" w:cstheme="majorHAnsi"/>
          <w:sz w:val="22"/>
          <w:szCs w:val="22"/>
        </w:rPr>
        <w:t>r</w:t>
      </w:r>
      <w:r w:rsidRPr="003C0B57">
        <w:rPr>
          <w:rFonts w:asciiTheme="majorHAnsi" w:eastAsia="Verdana" w:hAnsiTheme="majorHAnsi" w:cstheme="majorHAnsi"/>
          <w:sz w:val="22"/>
          <w:szCs w:val="22"/>
        </w:rPr>
        <w:t>ici, anche nella prospettiva del trasferimento tecnologico, sia in ambito scientifico, mediante un’adeguata circolazione dei risultati perseguiti, comunque secondo i princi</w:t>
      </w:r>
      <w:r w:rsidR="00F92C48" w:rsidRPr="003C0B57">
        <w:rPr>
          <w:rFonts w:asciiTheme="majorHAnsi" w:eastAsia="Verdana" w:hAnsiTheme="majorHAnsi" w:cstheme="majorHAnsi"/>
          <w:sz w:val="22"/>
          <w:szCs w:val="22"/>
        </w:rPr>
        <w:t>pi “Open science” e “FAIR Data”.</w:t>
      </w:r>
    </w:p>
    <w:p w14:paraId="5C349688" w14:textId="77777777" w:rsidR="008A4CDA" w:rsidRPr="00AF2F1C" w:rsidRDefault="008A4CDA" w:rsidP="00E839F2">
      <w:pPr>
        <w:numPr>
          <w:ilvl w:val="0"/>
          <w:numId w:val="28"/>
        </w:numPr>
        <w:spacing w:after="0" w:line="360" w:lineRule="auto"/>
        <w:ind w:left="284" w:hanging="284"/>
        <w:jc w:val="both"/>
        <w:outlineLvl w:val="2"/>
        <w:rPr>
          <w:rFonts w:asciiTheme="majorHAnsi" w:eastAsia="Verdana" w:hAnsiTheme="majorHAnsi" w:cstheme="majorHAnsi"/>
          <w:lang w:eastAsia="it-IT"/>
        </w:rPr>
      </w:pPr>
      <w:r w:rsidRPr="00AF2F1C">
        <w:rPr>
          <w:rFonts w:asciiTheme="majorHAnsi" w:eastAsia="Verdana" w:hAnsiTheme="majorHAnsi" w:cstheme="majorHAnsi"/>
          <w:lang w:eastAsia="it-IT"/>
        </w:rPr>
        <w:t>Per l’attuazione di quanto previsto dalla presente Convenzione, le Parti</w:t>
      </w:r>
      <w:r w:rsidR="00067030">
        <w:rPr>
          <w:rFonts w:asciiTheme="majorHAnsi" w:eastAsia="Verdana" w:hAnsiTheme="majorHAnsi" w:cstheme="majorHAnsi"/>
          <w:lang w:eastAsia="it-IT"/>
        </w:rPr>
        <w:t xml:space="preserve">, </w:t>
      </w:r>
      <w:r w:rsidR="00067030" w:rsidRPr="00E839F2">
        <w:rPr>
          <w:rFonts w:asciiTheme="majorHAnsi" w:eastAsia="Verdana" w:hAnsiTheme="majorHAnsi" w:cstheme="majorHAnsi"/>
          <w:lang w:eastAsia="it-IT"/>
        </w:rPr>
        <w:t>compatibilmente con le norme interne all’Ateneo sul Dottorato di Ricerca,</w:t>
      </w:r>
      <w:r w:rsidR="00067030">
        <w:rPr>
          <w:rFonts w:asciiTheme="majorHAnsi" w:eastAsia="Verdana" w:hAnsiTheme="majorHAnsi" w:cstheme="majorHAnsi"/>
          <w:lang w:eastAsia="it-IT"/>
        </w:rPr>
        <w:t xml:space="preserve"> </w:t>
      </w:r>
      <w:r w:rsidRPr="00AF2F1C">
        <w:rPr>
          <w:rFonts w:asciiTheme="majorHAnsi" w:eastAsia="Verdana" w:hAnsiTheme="majorHAnsi" w:cstheme="majorHAnsi"/>
          <w:lang w:eastAsia="it-IT"/>
        </w:rPr>
        <w:t>concordano altresì che:</w:t>
      </w:r>
    </w:p>
    <w:p w14:paraId="687FCADA" w14:textId="77777777" w:rsidR="008A4CDA" w:rsidRPr="00AF2F1C" w:rsidRDefault="008A4CDA" w:rsidP="00E839F2">
      <w:pPr>
        <w:numPr>
          <w:ilvl w:val="0"/>
          <w:numId w:val="29"/>
        </w:numPr>
        <w:suppressAutoHyphens/>
        <w:spacing w:after="0" w:line="360" w:lineRule="auto"/>
        <w:jc w:val="both"/>
        <w:rPr>
          <w:rFonts w:asciiTheme="majorHAnsi" w:eastAsia="Verdana" w:hAnsiTheme="majorHAnsi" w:cstheme="majorHAnsi"/>
          <w:lang w:eastAsia="it-IT"/>
        </w:rPr>
      </w:pPr>
      <w:r w:rsidRPr="00AF2F1C">
        <w:rPr>
          <w:rFonts w:asciiTheme="majorHAnsi" w:eastAsia="Verdana" w:hAnsiTheme="majorHAnsi" w:cstheme="majorHAnsi"/>
          <w:lang w:eastAsia="it-IT"/>
        </w:rPr>
        <w:t xml:space="preserve">Limitatamente alla valutazione del candidato/della candidata che concorre per la borsa </w:t>
      </w:r>
      <w:r w:rsidR="00973DF2" w:rsidRPr="00AF2F1C">
        <w:rPr>
          <w:rFonts w:asciiTheme="majorHAnsi" w:eastAsia="Verdana" w:hAnsiTheme="majorHAnsi" w:cstheme="majorHAnsi"/>
          <w:lang w:eastAsia="it-IT"/>
        </w:rPr>
        <w:t>oggetto</w:t>
      </w:r>
      <w:r w:rsidRPr="00AF2F1C">
        <w:rPr>
          <w:rFonts w:asciiTheme="majorHAnsi" w:eastAsia="Verdana" w:hAnsiTheme="majorHAnsi" w:cstheme="majorHAnsi"/>
          <w:lang w:eastAsia="it-IT"/>
        </w:rPr>
        <w:t>, la commissione per l’ammissione al Corso di Dottorato sarà integrata da un rappresentante del</w:t>
      </w:r>
      <w:r w:rsidR="00A64FD3" w:rsidRPr="00AF2F1C">
        <w:rPr>
          <w:rFonts w:asciiTheme="majorHAnsi" w:eastAsia="Verdana" w:hAnsiTheme="majorHAnsi" w:cstheme="majorHAnsi"/>
          <w:lang w:eastAsia="it-IT"/>
        </w:rPr>
        <w:t>l’</w:t>
      </w:r>
      <w:r w:rsidRPr="00AF2F1C">
        <w:rPr>
          <w:rFonts w:asciiTheme="majorHAnsi" w:eastAsia="Verdana" w:hAnsiTheme="majorHAnsi" w:cstheme="majorHAnsi"/>
          <w:lang w:eastAsia="it-IT"/>
        </w:rPr>
        <w:t>impresa, esperto nella materia oggetto del tema di ricerca della borsa finanziata dalla presente Convenzione, individuato congiuntam</w:t>
      </w:r>
      <w:r w:rsidR="00003F15" w:rsidRPr="00AF2F1C">
        <w:rPr>
          <w:rFonts w:asciiTheme="majorHAnsi" w:eastAsia="Verdana" w:hAnsiTheme="majorHAnsi" w:cstheme="majorHAnsi"/>
          <w:lang w:eastAsia="it-IT"/>
        </w:rPr>
        <w:t>ente</w:t>
      </w:r>
      <w:r w:rsidRPr="00AF2F1C">
        <w:rPr>
          <w:rFonts w:asciiTheme="majorHAnsi" w:eastAsia="Verdana" w:hAnsiTheme="majorHAnsi" w:cstheme="majorHAnsi"/>
          <w:lang w:eastAsia="it-IT"/>
        </w:rPr>
        <w:t xml:space="preserve"> dall’Impresa e dall'Università.</w:t>
      </w:r>
    </w:p>
    <w:p w14:paraId="0995F92C" w14:textId="77777777" w:rsidR="008A4CDA" w:rsidRPr="00AF2F1C" w:rsidRDefault="008A4CDA" w:rsidP="00E839F2">
      <w:pPr>
        <w:numPr>
          <w:ilvl w:val="0"/>
          <w:numId w:val="29"/>
        </w:numPr>
        <w:suppressAutoHyphens/>
        <w:spacing w:after="0" w:line="360" w:lineRule="auto"/>
        <w:jc w:val="both"/>
        <w:rPr>
          <w:rFonts w:asciiTheme="majorHAnsi" w:eastAsia="Verdana" w:hAnsiTheme="majorHAnsi" w:cstheme="majorHAnsi"/>
          <w:lang w:eastAsia="it-IT"/>
        </w:rPr>
      </w:pPr>
      <w:r w:rsidRPr="00AF2F1C">
        <w:rPr>
          <w:rFonts w:asciiTheme="majorHAnsi" w:eastAsia="Verdana" w:hAnsiTheme="majorHAnsi" w:cstheme="majorHAnsi"/>
          <w:lang w:eastAsia="it-IT"/>
        </w:rPr>
        <w:t xml:space="preserve">La Commissione per l’esame finale, ai fini del conferimento del titolo di Dottore di Ricerca, del dottorando/della dottoranda cui sarà assegnata la borsa </w:t>
      </w:r>
      <w:r w:rsidR="00003F15" w:rsidRPr="00AF2F1C">
        <w:rPr>
          <w:rFonts w:asciiTheme="majorHAnsi" w:eastAsia="Verdana" w:hAnsiTheme="majorHAnsi" w:cstheme="majorHAnsi"/>
          <w:lang w:eastAsia="it-IT"/>
        </w:rPr>
        <w:t>oggetto della presente Convenzione</w:t>
      </w:r>
      <w:r w:rsidRPr="00AF2F1C">
        <w:rPr>
          <w:rFonts w:asciiTheme="majorHAnsi" w:eastAsia="Verdana" w:hAnsiTheme="majorHAnsi" w:cstheme="majorHAnsi"/>
          <w:lang w:eastAsia="it-IT"/>
        </w:rPr>
        <w:t xml:space="preserve"> comprenderà anche un rappresentante dell’impresa, esperto nella materia oggetto del tema di ricerca, individuato congiuntamente dall’Impresa e dall'Università.</w:t>
      </w:r>
    </w:p>
    <w:p w14:paraId="5984B6A5" w14:textId="77777777" w:rsidR="008A4CDA" w:rsidRPr="00AF2F1C" w:rsidRDefault="008A4CDA" w:rsidP="00E839F2">
      <w:pPr>
        <w:numPr>
          <w:ilvl w:val="0"/>
          <w:numId w:val="29"/>
        </w:numPr>
        <w:suppressAutoHyphens/>
        <w:spacing w:after="0" w:line="360" w:lineRule="auto"/>
        <w:jc w:val="both"/>
        <w:rPr>
          <w:rFonts w:asciiTheme="majorHAnsi" w:eastAsia="Verdana" w:hAnsiTheme="majorHAnsi" w:cstheme="majorHAnsi"/>
          <w:lang w:eastAsia="it-IT"/>
        </w:rPr>
      </w:pPr>
      <w:r w:rsidRPr="00AF2F1C">
        <w:rPr>
          <w:rFonts w:asciiTheme="majorHAnsi" w:eastAsia="Verdana" w:hAnsiTheme="majorHAnsi" w:cstheme="majorHAnsi"/>
          <w:lang w:eastAsia="it-IT"/>
        </w:rPr>
        <w:t>Il Collegio dei Docenti è nominato dall’Università ed è composto da professori di prima e seconda fascia, ricercatori universitari, primi ricercatori e dirigenti di ricerca, o ruoli analoghi, di enti pubblici di ricerca nonché da esperti di comprovata qualificazione anche non appartenenti ai ruoli dei soggetti accreditati. Al Collegio dei Docenti potrà partecipare un esperto dell’Impresa. La cooptazione o nomina avverrà secondo le disposizioni contenute nel Regolamento interno del Corso di Dottorato.</w:t>
      </w:r>
    </w:p>
    <w:p w14:paraId="535FB17B" w14:textId="77777777" w:rsidR="008A4CDA" w:rsidRPr="00AF2F1C" w:rsidRDefault="008A4CDA" w:rsidP="00E839F2">
      <w:pPr>
        <w:numPr>
          <w:ilvl w:val="0"/>
          <w:numId w:val="29"/>
        </w:numPr>
        <w:spacing w:after="0" w:line="360" w:lineRule="auto"/>
        <w:jc w:val="both"/>
        <w:outlineLvl w:val="2"/>
        <w:rPr>
          <w:rFonts w:asciiTheme="majorHAnsi" w:eastAsia="Verdana" w:hAnsiTheme="majorHAnsi" w:cstheme="majorHAnsi"/>
          <w:lang w:eastAsia="it-IT"/>
        </w:rPr>
      </w:pPr>
      <w:r w:rsidRPr="00AF2F1C">
        <w:rPr>
          <w:rFonts w:asciiTheme="majorHAnsi" w:eastAsia="Verdana" w:hAnsiTheme="majorHAnsi" w:cstheme="majorHAnsi"/>
          <w:lang w:eastAsia="it-IT"/>
        </w:rPr>
        <w:t>Rappresentanti dell’impresa potranno essere invitati a partecipare, senza diritto di voto, alle riunioni del Collegio dei docenti che avranno ad oggetto la didattica del corso e altri argomenti di eventuale interesse;</w:t>
      </w:r>
    </w:p>
    <w:p w14:paraId="192897D9" w14:textId="77777777" w:rsidR="004879B9" w:rsidRPr="00C842A1" w:rsidRDefault="004879B9" w:rsidP="00B462C5">
      <w:pPr>
        <w:pStyle w:val="Paragrafoelenco"/>
        <w:spacing w:line="360" w:lineRule="auto"/>
        <w:ind w:left="426"/>
        <w:jc w:val="both"/>
        <w:rPr>
          <w:rFonts w:asciiTheme="majorHAnsi" w:hAnsiTheme="majorHAnsi" w:cstheme="majorHAnsi"/>
          <w:sz w:val="22"/>
          <w:szCs w:val="22"/>
        </w:rPr>
      </w:pPr>
    </w:p>
    <w:p w14:paraId="45562358" w14:textId="77777777" w:rsidR="004879B9" w:rsidRPr="00C842A1" w:rsidRDefault="004879B9" w:rsidP="00B462C5">
      <w:pPr>
        <w:pStyle w:val="Paragrafoelenco"/>
        <w:numPr>
          <w:ilvl w:val="0"/>
          <w:numId w:val="7"/>
        </w:numPr>
        <w:spacing w:line="360" w:lineRule="auto"/>
        <w:ind w:left="284" w:hanging="284"/>
        <w:jc w:val="both"/>
        <w:rPr>
          <w:rFonts w:asciiTheme="majorHAnsi" w:hAnsiTheme="majorHAnsi" w:cstheme="majorHAnsi"/>
          <w:sz w:val="22"/>
          <w:szCs w:val="22"/>
        </w:rPr>
      </w:pPr>
      <w:r w:rsidRPr="00C842A1">
        <w:rPr>
          <w:rFonts w:asciiTheme="majorHAnsi" w:hAnsiTheme="majorHAnsi" w:cstheme="majorHAnsi"/>
          <w:b/>
          <w:sz w:val="22"/>
          <w:szCs w:val="22"/>
        </w:rPr>
        <w:t>L’Università</w:t>
      </w:r>
      <w:r w:rsidRPr="00C842A1">
        <w:rPr>
          <w:rFonts w:asciiTheme="majorHAnsi" w:hAnsiTheme="majorHAnsi" w:cstheme="majorHAnsi"/>
          <w:sz w:val="22"/>
          <w:szCs w:val="22"/>
        </w:rPr>
        <w:t xml:space="preserve"> si assume la responsabilità di:</w:t>
      </w:r>
    </w:p>
    <w:p w14:paraId="1496B3B3" w14:textId="77777777" w:rsidR="004879B9" w:rsidRPr="00C842A1" w:rsidRDefault="004879B9"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ottemperare</w:t>
      </w:r>
      <w:r w:rsidRPr="00C842A1">
        <w:rPr>
          <w:rFonts w:asciiTheme="majorHAnsi" w:hAnsiTheme="majorHAnsi" w:cstheme="majorHAnsi"/>
          <w:b/>
          <w:sz w:val="22"/>
          <w:szCs w:val="22"/>
        </w:rPr>
        <w:t xml:space="preserve"> </w:t>
      </w:r>
      <w:r w:rsidRPr="00C842A1">
        <w:rPr>
          <w:rFonts w:asciiTheme="majorHAnsi" w:hAnsiTheme="majorHAnsi" w:cstheme="majorHAnsi"/>
          <w:sz w:val="22"/>
          <w:szCs w:val="22"/>
        </w:rPr>
        <w:t>a</w:t>
      </w:r>
      <w:r w:rsidRPr="00C842A1">
        <w:rPr>
          <w:rFonts w:asciiTheme="majorHAnsi" w:hAnsiTheme="majorHAnsi" w:cstheme="majorHAnsi"/>
          <w:b/>
          <w:sz w:val="22"/>
          <w:szCs w:val="22"/>
        </w:rPr>
        <w:t xml:space="preserve"> </w:t>
      </w:r>
      <w:r w:rsidRPr="00C842A1">
        <w:rPr>
          <w:rFonts w:asciiTheme="majorHAnsi" w:hAnsiTheme="majorHAnsi" w:cstheme="majorHAnsi"/>
          <w:sz w:val="22"/>
          <w:szCs w:val="22"/>
        </w:rPr>
        <w:t>t</w:t>
      </w:r>
      <w:r w:rsidR="00806C9B" w:rsidRPr="00C842A1">
        <w:rPr>
          <w:rFonts w:asciiTheme="majorHAnsi" w:hAnsiTheme="majorHAnsi" w:cstheme="majorHAnsi"/>
          <w:sz w:val="22"/>
          <w:szCs w:val="22"/>
        </w:rPr>
        <w:t xml:space="preserve">utti gli adempimenti rispetto alla gestione amministrativa della/e suddetta/e borsa/e di studio </w:t>
      </w:r>
      <w:r w:rsidRPr="00C842A1">
        <w:rPr>
          <w:rFonts w:asciiTheme="majorHAnsi" w:hAnsiTheme="majorHAnsi" w:cstheme="majorHAnsi"/>
          <w:sz w:val="22"/>
          <w:szCs w:val="22"/>
        </w:rPr>
        <w:t>e</w:t>
      </w:r>
      <w:r w:rsidR="00806C9B" w:rsidRPr="00C842A1">
        <w:rPr>
          <w:rFonts w:asciiTheme="majorHAnsi" w:hAnsiTheme="majorHAnsi" w:cstheme="majorHAnsi"/>
          <w:sz w:val="22"/>
          <w:szCs w:val="22"/>
        </w:rPr>
        <w:t xml:space="preserve"> provvederà ad</w:t>
      </w:r>
      <w:r w:rsidR="00491B61" w:rsidRPr="00C842A1">
        <w:rPr>
          <w:rFonts w:asciiTheme="majorHAnsi" w:hAnsiTheme="majorHAnsi" w:cstheme="majorHAnsi"/>
          <w:sz w:val="22"/>
          <w:szCs w:val="22"/>
        </w:rPr>
        <w:t xml:space="preserve"> assegnare la borsa di dottorato a seguito di procedura selettiva pubblica disciplinata secondo le disposizioni, i requisiti, le modalità ed i criteri stabiliti dalla normativa vigente in materia e dal relativo bando</w:t>
      </w:r>
      <w:r w:rsidRPr="00C842A1">
        <w:rPr>
          <w:rFonts w:asciiTheme="majorHAnsi" w:hAnsiTheme="majorHAnsi" w:cstheme="majorHAnsi"/>
          <w:sz w:val="22"/>
          <w:szCs w:val="22"/>
        </w:rPr>
        <w:t>;</w:t>
      </w:r>
    </w:p>
    <w:p w14:paraId="74788D80" w14:textId="77777777" w:rsidR="004879B9" w:rsidRPr="00C842A1" w:rsidRDefault="00491B61"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provveder</w:t>
      </w:r>
      <w:r w:rsidR="004879B9" w:rsidRPr="00C842A1">
        <w:rPr>
          <w:rFonts w:asciiTheme="majorHAnsi" w:hAnsiTheme="majorHAnsi" w:cstheme="majorHAnsi"/>
          <w:sz w:val="22"/>
          <w:szCs w:val="22"/>
        </w:rPr>
        <w:t>e</w:t>
      </w:r>
      <w:r w:rsidRPr="00C842A1">
        <w:rPr>
          <w:rFonts w:asciiTheme="majorHAnsi" w:hAnsiTheme="majorHAnsi" w:cstheme="majorHAnsi"/>
          <w:sz w:val="22"/>
          <w:szCs w:val="22"/>
        </w:rPr>
        <w:t xml:space="preserve"> ad erogare la borsa di studio alla candidata/o utilmente collocato in graduatoria, nei tempi e nei modi previsti dalla normativa vigente</w:t>
      </w:r>
      <w:r w:rsidR="004879B9" w:rsidRPr="00C842A1">
        <w:rPr>
          <w:rFonts w:asciiTheme="majorHAnsi" w:hAnsiTheme="majorHAnsi" w:cstheme="majorHAnsi"/>
          <w:sz w:val="22"/>
          <w:szCs w:val="22"/>
        </w:rPr>
        <w:t>;</w:t>
      </w:r>
    </w:p>
    <w:p w14:paraId="4FD95F89" w14:textId="77777777" w:rsidR="00806C9B" w:rsidRPr="00C842A1" w:rsidRDefault="00806C9B"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informare tempestivamente l’Impresa circa l’esito del concorso e a dare comunicazione di eventuale rinuncia e/o esclusione dal Corso del beneficiario della borsa di studio</w:t>
      </w:r>
      <w:r w:rsidR="00D65034" w:rsidRPr="00C842A1">
        <w:rPr>
          <w:rFonts w:asciiTheme="majorHAnsi" w:hAnsiTheme="majorHAnsi" w:cstheme="majorHAnsi"/>
          <w:sz w:val="22"/>
          <w:szCs w:val="22"/>
        </w:rPr>
        <w:t>;</w:t>
      </w:r>
    </w:p>
    <w:p w14:paraId="6132E44F" w14:textId="77777777" w:rsidR="00D65034" w:rsidRPr="00C842A1" w:rsidRDefault="00D65034"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provvedere alla programmazione didattica del Corso, nonché a svolgere le attività didattiche;</w:t>
      </w:r>
    </w:p>
    <w:p w14:paraId="786D86DC" w14:textId="77777777" w:rsidR="00D65034" w:rsidRPr="00C842A1" w:rsidRDefault="00D65034"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lastRenderedPageBreak/>
        <w:t>supervisionare le attività della/del dottoranda/o, per tramite del Supervisore designato dal Collegio dei docenti del Corso di Dottorato;</w:t>
      </w:r>
    </w:p>
    <w:p w14:paraId="1CDB8FCC" w14:textId="77777777" w:rsidR="00D65034" w:rsidRPr="00C842A1" w:rsidRDefault="00D65034"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gestire la carriera della/del dottoranda/o</w:t>
      </w:r>
    </w:p>
    <w:p w14:paraId="2E2851EA" w14:textId="77777777" w:rsidR="004879B9" w:rsidRPr="00B12C6F" w:rsidRDefault="00D65034" w:rsidP="00B12C6F">
      <w:pPr>
        <w:pStyle w:val="Paragrafoelenco"/>
        <w:numPr>
          <w:ilvl w:val="1"/>
          <w:numId w:val="7"/>
        </w:numPr>
        <w:spacing w:line="360" w:lineRule="auto"/>
        <w:ind w:left="567" w:hanging="283"/>
        <w:jc w:val="both"/>
        <w:rPr>
          <w:rFonts w:asciiTheme="majorHAnsi" w:hAnsiTheme="majorHAnsi" w:cstheme="majorHAnsi"/>
          <w:sz w:val="22"/>
          <w:szCs w:val="22"/>
        </w:rPr>
      </w:pPr>
      <w:r w:rsidRPr="00F23932">
        <w:rPr>
          <w:rFonts w:asciiTheme="majorHAnsi" w:hAnsiTheme="majorHAnsi" w:cstheme="majorHAnsi"/>
          <w:sz w:val="22"/>
          <w:szCs w:val="22"/>
        </w:rPr>
        <w:t xml:space="preserve">organizzare, in accordo con l’Impresa, </w:t>
      </w:r>
      <w:r w:rsidR="00F92C48" w:rsidRPr="00F23932">
        <w:rPr>
          <w:rFonts w:asciiTheme="majorHAnsi" w:hAnsiTheme="majorHAnsi" w:cstheme="majorHAnsi"/>
          <w:sz w:val="22"/>
          <w:szCs w:val="22"/>
        </w:rPr>
        <w:t xml:space="preserve">eventuali </w:t>
      </w:r>
      <w:r w:rsidRPr="00F23932">
        <w:rPr>
          <w:rFonts w:asciiTheme="majorHAnsi" w:hAnsiTheme="majorHAnsi" w:cstheme="majorHAnsi"/>
          <w:sz w:val="22"/>
          <w:szCs w:val="22"/>
        </w:rPr>
        <w:t>eventi di formazione e/o divulgazione dei risultati della ricerca</w:t>
      </w:r>
      <w:r w:rsidR="00991F37" w:rsidRPr="00F23932">
        <w:rPr>
          <w:rFonts w:asciiTheme="majorHAnsi" w:hAnsiTheme="majorHAnsi" w:cstheme="majorHAnsi"/>
          <w:sz w:val="22"/>
          <w:szCs w:val="22"/>
        </w:rPr>
        <w:t xml:space="preserve">, </w:t>
      </w:r>
      <w:r w:rsidR="008D6177" w:rsidRPr="00F23932">
        <w:rPr>
          <w:rFonts w:asciiTheme="majorHAnsi" w:hAnsiTheme="majorHAnsi" w:cstheme="majorHAnsi"/>
          <w:sz w:val="22"/>
          <w:szCs w:val="22"/>
        </w:rPr>
        <w:t>assicurando</w:t>
      </w:r>
      <w:r w:rsidR="008C2614" w:rsidRPr="00F23932">
        <w:rPr>
          <w:rFonts w:asciiTheme="majorHAnsi" w:hAnsiTheme="majorHAnsi" w:cstheme="majorHAnsi"/>
          <w:sz w:val="22"/>
          <w:szCs w:val="22"/>
        </w:rPr>
        <w:t xml:space="preserve">, </w:t>
      </w:r>
      <w:r w:rsidR="008C2614" w:rsidRPr="00E839F2">
        <w:rPr>
          <w:rFonts w:asciiTheme="majorHAnsi" w:hAnsiTheme="majorHAnsi" w:cstheme="majorHAnsi"/>
          <w:sz w:val="22"/>
          <w:szCs w:val="22"/>
        </w:rPr>
        <w:t>ove possibile,</w:t>
      </w:r>
      <w:r w:rsidR="008D6177" w:rsidRPr="00F23932">
        <w:rPr>
          <w:rFonts w:asciiTheme="majorHAnsi" w:hAnsiTheme="majorHAnsi" w:cstheme="majorHAnsi"/>
          <w:sz w:val="22"/>
          <w:szCs w:val="22"/>
        </w:rPr>
        <w:t xml:space="preserve"> la protezione </w:t>
      </w:r>
      <w:r w:rsidR="008C2614" w:rsidRPr="00F23932">
        <w:rPr>
          <w:rFonts w:asciiTheme="majorHAnsi" w:hAnsiTheme="majorHAnsi" w:cstheme="majorHAnsi"/>
          <w:sz w:val="22"/>
          <w:szCs w:val="22"/>
        </w:rPr>
        <w:t xml:space="preserve">di eventuali </w:t>
      </w:r>
      <w:r w:rsidR="008D6177" w:rsidRPr="00F23932">
        <w:rPr>
          <w:rFonts w:asciiTheme="majorHAnsi" w:hAnsiTheme="majorHAnsi" w:cstheme="majorHAnsi"/>
          <w:sz w:val="22"/>
          <w:szCs w:val="22"/>
        </w:rPr>
        <w:t>segreti commerciali ai sensi del Decreto legislativo 30/2005</w:t>
      </w:r>
      <w:r w:rsidR="00786274" w:rsidRPr="00F23932">
        <w:rPr>
          <w:rFonts w:asciiTheme="majorHAnsi" w:hAnsiTheme="majorHAnsi" w:cstheme="majorHAnsi"/>
          <w:sz w:val="22"/>
          <w:szCs w:val="22"/>
        </w:rPr>
        <w:t xml:space="preserve">. </w:t>
      </w:r>
    </w:p>
    <w:p w14:paraId="5BDB3873" w14:textId="77777777" w:rsidR="00D65034" w:rsidRPr="00C842A1" w:rsidRDefault="00806C9B" w:rsidP="00B462C5">
      <w:pPr>
        <w:pStyle w:val="Paragrafoelenco"/>
        <w:numPr>
          <w:ilvl w:val="0"/>
          <w:numId w:val="7"/>
        </w:numPr>
        <w:spacing w:line="360" w:lineRule="auto"/>
        <w:ind w:left="284" w:hanging="284"/>
        <w:jc w:val="both"/>
        <w:rPr>
          <w:rFonts w:asciiTheme="majorHAnsi" w:hAnsiTheme="majorHAnsi" w:cstheme="majorHAnsi"/>
          <w:sz w:val="22"/>
          <w:szCs w:val="22"/>
        </w:rPr>
      </w:pPr>
      <w:r w:rsidRPr="00C842A1">
        <w:rPr>
          <w:rFonts w:asciiTheme="majorHAnsi" w:hAnsiTheme="majorHAnsi" w:cstheme="majorHAnsi"/>
          <w:b/>
          <w:sz w:val="22"/>
          <w:szCs w:val="22"/>
        </w:rPr>
        <w:t>L’Impresa</w:t>
      </w:r>
      <w:r w:rsidRPr="00C842A1">
        <w:rPr>
          <w:rFonts w:asciiTheme="majorHAnsi" w:hAnsiTheme="majorHAnsi" w:cstheme="majorHAnsi"/>
          <w:sz w:val="22"/>
          <w:szCs w:val="22"/>
        </w:rPr>
        <w:t xml:space="preserve"> si impegna a</w:t>
      </w:r>
      <w:r w:rsidR="00D65034" w:rsidRPr="00C842A1">
        <w:rPr>
          <w:rFonts w:asciiTheme="majorHAnsi" w:hAnsiTheme="majorHAnsi" w:cstheme="majorHAnsi"/>
          <w:sz w:val="22"/>
          <w:szCs w:val="22"/>
        </w:rPr>
        <w:t>:</w:t>
      </w:r>
    </w:p>
    <w:p w14:paraId="041187B2" w14:textId="77777777" w:rsidR="00806C9B" w:rsidRPr="00C842A1" w:rsidRDefault="00D65034"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accogliere, per un periodo di ________ mesi (minimo 6, massimo 18)</w:t>
      </w:r>
      <w:r w:rsidR="00806C9B" w:rsidRPr="00C842A1">
        <w:rPr>
          <w:rFonts w:asciiTheme="majorHAnsi" w:hAnsiTheme="majorHAnsi" w:cstheme="majorHAnsi"/>
          <w:sz w:val="22"/>
          <w:szCs w:val="22"/>
        </w:rPr>
        <w:t xml:space="preserve"> </w:t>
      </w:r>
      <w:r w:rsidRPr="00C842A1">
        <w:rPr>
          <w:rFonts w:asciiTheme="majorHAnsi" w:hAnsiTheme="majorHAnsi" w:cstheme="majorHAnsi"/>
          <w:sz w:val="22"/>
          <w:szCs w:val="22"/>
        </w:rPr>
        <w:t>la/il</w:t>
      </w:r>
      <w:r w:rsidR="00806C9B" w:rsidRPr="00C842A1">
        <w:rPr>
          <w:rFonts w:asciiTheme="majorHAnsi" w:hAnsiTheme="majorHAnsi" w:cstheme="majorHAnsi"/>
          <w:sz w:val="22"/>
          <w:szCs w:val="22"/>
        </w:rPr>
        <w:t xml:space="preserve"> </w:t>
      </w:r>
      <w:r w:rsidRPr="00C842A1">
        <w:rPr>
          <w:rFonts w:asciiTheme="majorHAnsi" w:hAnsiTheme="majorHAnsi" w:cstheme="majorHAnsi"/>
          <w:sz w:val="22"/>
          <w:szCs w:val="22"/>
        </w:rPr>
        <w:t>dottoranda/o</w:t>
      </w:r>
      <w:r w:rsidR="00806C9B" w:rsidRPr="00C842A1">
        <w:rPr>
          <w:rFonts w:asciiTheme="majorHAnsi" w:hAnsiTheme="majorHAnsi" w:cstheme="majorHAnsi"/>
          <w:sz w:val="22"/>
          <w:szCs w:val="22"/>
        </w:rPr>
        <w:t xml:space="preserve"> </w:t>
      </w:r>
      <w:r w:rsidRPr="00C842A1">
        <w:rPr>
          <w:rFonts w:asciiTheme="majorHAnsi" w:hAnsiTheme="majorHAnsi" w:cstheme="majorHAnsi"/>
          <w:sz w:val="22"/>
          <w:szCs w:val="22"/>
        </w:rPr>
        <w:t xml:space="preserve">presso la propria sede e i propri laboratori per effettuare l’attività di ricerca di interesse comune (ALL. </w:t>
      </w:r>
      <w:r w:rsidR="000518B4" w:rsidRPr="00C842A1">
        <w:rPr>
          <w:rFonts w:asciiTheme="majorHAnsi" w:hAnsiTheme="majorHAnsi" w:cstheme="majorHAnsi"/>
          <w:sz w:val="22"/>
          <w:szCs w:val="22"/>
        </w:rPr>
        <w:t>B</w:t>
      </w:r>
      <w:r w:rsidRPr="00C842A1">
        <w:rPr>
          <w:rFonts w:asciiTheme="majorHAnsi" w:hAnsiTheme="majorHAnsi" w:cstheme="majorHAnsi"/>
          <w:sz w:val="22"/>
          <w:szCs w:val="22"/>
        </w:rPr>
        <w:t>);</w:t>
      </w:r>
    </w:p>
    <w:p w14:paraId="2F8F6B11" w14:textId="77777777" w:rsidR="000518B4" w:rsidRPr="00F92C48" w:rsidRDefault="000518B4"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F92C48">
        <w:rPr>
          <w:rFonts w:asciiTheme="majorHAnsi" w:hAnsiTheme="majorHAnsi" w:cstheme="majorHAnsi"/>
          <w:sz w:val="22"/>
          <w:szCs w:val="22"/>
        </w:rPr>
        <w:t xml:space="preserve">individuare un tutor aziendale che collaborerà con il supervisore universitario nella gestione e nel controllo delle attività formative e di ricerca svolte dal dottorando. L’Impresa designa quale </w:t>
      </w:r>
      <w:r w:rsidR="00F92C48" w:rsidRPr="00F92C48">
        <w:rPr>
          <w:rFonts w:asciiTheme="majorHAnsi" w:hAnsiTheme="majorHAnsi" w:cstheme="majorHAnsi"/>
          <w:sz w:val="22"/>
          <w:szCs w:val="22"/>
        </w:rPr>
        <w:t>tutor</w:t>
      </w:r>
      <w:r w:rsidRPr="00F92C48">
        <w:rPr>
          <w:rFonts w:asciiTheme="majorHAnsi" w:hAnsiTheme="majorHAnsi" w:cstheme="majorHAnsi"/>
          <w:sz w:val="22"/>
          <w:szCs w:val="22"/>
        </w:rPr>
        <w:t xml:space="preserve"> </w:t>
      </w:r>
      <w:r w:rsidRPr="00A033E9">
        <w:rPr>
          <w:rFonts w:asciiTheme="majorHAnsi" w:hAnsiTheme="majorHAnsi" w:cstheme="majorHAnsi"/>
          <w:color w:val="auto"/>
          <w:sz w:val="22"/>
          <w:szCs w:val="22"/>
        </w:rPr>
        <w:t>_____________________ (nominativo e indirizzo e-mail);</w:t>
      </w:r>
    </w:p>
    <w:p w14:paraId="2C0B35E1" w14:textId="77777777" w:rsidR="000518B4" w:rsidRPr="00F92C48" w:rsidRDefault="000518B4"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F92C48">
        <w:rPr>
          <w:rFonts w:asciiTheme="majorHAnsi" w:hAnsiTheme="majorHAnsi" w:cstheme="majorHAnsi"/>
          <w:sz w:val="22"/>
          <w:szCs w:val="22"/>
        </w:rPr>
        <w:t>garantire la frequenza delle attività previste dal piano formativo individuale e assicurare la disponibilità delle risorse e delle strutture necessarie per lo svolgimento della parte di attività di formazione e ricerca della/del dottoranda/o presso la sua sede, senza alcun onere per l’Università;</w:t>
      </w:r>
    </w:p>
    <w:p w14:paraId="451ED640" w14:textId="77777777" w:rsidR="00806C9B" w:rsidRDefault="00660BBA" w:rsidP="00B462C5">
      <w:pPr>
        <w:pStyle w:val="Paragrafoelenco"/>
        <w:numPr>
          <w:ilvl w:val="1"/>
          <w:numId w:val="7"/>
        </w:numPr>
        <w:spacing w:line="360" w:lineRule="auto"/>
        <w:ind w:left="567" w:hanging="283"/>
        <w:jc w:val="both"/>
        <w:rPr>
          <w:rFonts w:asciiTheme="majorHAnsi" w:hAnsiTheme="majorHAnsi" w:cstheme="majorHAnsi"/>
          <w:sz w:val="22"/>
          <w:szCs w:val="22"/>
        </w:rPr>
      </w:pPr>
      <w:r w:rsidRPr="00C842A1">
        <w:rPr>
          <w:rFonts w:asciiTheme="majorHAnsi" w:hAnsiTheme="majorHAnsi" w:cstheme="majorHAnsi"/>
          <w:sz w:val="22"/>
          <w:szCs w:val="22"/>
        </w:rPr>
        <w:t xml:space="preserve">qualora </w:t>
      </w:r>
      <w:r w:rsidR="00486133" w:rsidRPr="00C842A1">
        <w:rPr>
          <w:rFonts w:asciiTheme="majorHAnsi" w:hAnsiTheme="majorHAnsi" w:cstheme="majorHAnsi"/>
          <w:color w:val="auto"/>
          <w:sz w:val="22"/>
          <w:szCs w:val="22"/>
        </w:rPr>
        <w:t xml:space="preserve">previsto dal Regolamento di Dottorato in vigore presso l’Università o </w:t>
      </w:r>
      <w:r w:rsidRPr="00C842A1">
        <w:rPr>
          <w:rFonts w:asciiTheme="majorHAnsi" w:hAnsiTheme="majorHAnsi" w:cstheme="majorHAnsi"/>
          <w:sz w:val="22"/>
          <w:szCs w:val="22"/>
        </w:rPr>
        <w:t>richiesto dal Collegio dei Docenti del Corso di Dottorato, concorrere alla selezione dei candidati mediante personale qualificato.</w:t>
      </w:r>
    </w:p>
    <w:p w14:paraId="4B0E231A" w14:textId="77777777" w:rsidR="00517A5E" w:rsidRDefault="00517A5E" w:rsidP="00517A5E">
      <w:pPr>
        <w:spacing w:line="360" w:lineRule="auto"/>
        <w:jc w:val="both"/>
        <w:rPr>
          <w:rFonts w:asciiTheme="majorHAnsi" w:hAnsiTheme="majorHAnsi" w:cstheme="majorHAnsi"/>
          <w:b/>
          <w:bCs/>
        </w:rPr>
      </w:pPr>
    </w:p>
    <w:p w14:paraId="78656BB7" w14:textId="77777777" w:rsidR="00517A5E" w:rsidRPr="00F92C48" w:rsidRDefault="00517A5E" w:rsidP="00517A5E">
      <w:pPr>
        <w:spacing w:line="360" w:lineRule="auto"/>
        <w:jc w:val="both"/>
        <w:rPr>
          <w:rFonts w:asciiTheme="majorHAnsi" w:hAnsiTheme="majorHAnsi" w:cstheme="majorHAnsi"/>
          <w:b/>
          <w:bCs/>
        </w:rPr>
      </w:pPr>
      <w:r w:rsidRPr="00F92C48">
        <w:rPr>
          <w:rFonts w:asciiTheme="majorHAnsi" w:hAnsiTheme="majorHAnsi" w:cstheme="majorHAnsi"/>
          <w:b/>
          <w:bCs/>
        </w:rPr>
        <w:t xml:space="preserve">ART. </w:t>
      </w:r>
      <w:r w:rsidR="00524EBD" w:rsidRPr="00F92C48">
        <w:rPr>
          <w:rFonts w:asciiTheme="majorHAnsi" w:hAnsiTheme="majorHAnsi" w:cstheme="majorHAnsi"/>
          <w:b/>
          <w:bCs/>
        </w:rPr>
        <w:t>7</w:t>
      </w:r>
      <w:r w:rsidRPr="00F92C48">
        <w:rPr>
          <w:rFonts w:asciiTheme="majorHAnsi" w:hAnsiTheme="majorHAnsi" w:cstheme="majorHAnsi"/>
          <w:b/>
          <w:bCs/>
        </w:rPr>
        <w:t xml:space="preserve"> - COPERTURA ASSICURATIVA </w:t>
      </w:r>
    </w:p>
    <w:p w14:paraId="65E2526D" w14:textId="77777777" w:rsidR="00517A5E" w:rsidRPr="00F92C48" w:rsidRDefault="00517A5E" w:rsidP="00517A5E">
      <w:pPr>
        <w:pStyle w:val="paragraph"/>
        <w:numPr>
          <w:ilvl w:val="0"/>
          <w:numId w:val="21"/>
        </w:numPr>
        <w:tabs>
          <w:tab w:val="clear" w:pos="720"/>
          <w:tab w:val="num" w:pos="426"/>
        </w:tabs>
        <w:spacing w:before="0" w:beforeAutospacing="0" w:after="0" w:afterAutospacing="0" w:line="360" w:lineRule="auto"/>
        <w:ind w:left="284" w:hanging="284"/>
        <w:jc w:val="both"/>
        <w:textAlignment w:val="baseline"/>
        <w:rPr>
          <w:rFonts w:asciiTheme="majorHAnsi" w:hAnsiTheme="majorHAnsi" w:cstheme="majorHAnsi"/>
          <w:sz w:val="22"/>
          <w:szCs w:val="22"/>
        </w:rPr>
      </w:pPr>
      <w:r w:rsidRPr="00F92C48">
        <w:rPr>
          <w:rStyle w:val="normaltextrun"/>
          <w:rFonts w:asciiTheme="majorHAnsi" w:hAnsiTheme="majorHAnsi" w:cstheme="majorHAnsi"/>
          <w:sz w:val="22"/>
          <w:szCs w:val="22"/>
        </w:rPr>
        <w:t>L’Università garantisce la copertura assicurativa dei dottorandi contro infortuni e per responsabilità civile limitatamente alle attività didattiche e di ricerca che si riferiscono al dottorato svolte anche presso altre strutture.</w:t>
      </w:r>
      <w:r w:rsidRPr="00F92C48">
        <w:rPr>
          <w:rStyle w:val="eop"/>
          <w:rFonts w:asciiTheme="majorHAnsi" w:hAnsiTheme="majorHAnsi" w:cstheme="majorHAnsi"/>
          <w:sz w:val="22"/>
          <w:szCs w:val="22"/>
        </w:rPr>
        <w:t> </w:t>
      </w:r>
    </w:p>
    <w:p w14:paraId="3680FEAF" w14:textId="77777777" w:rsidR="00517A5E" w:rsidRPr="00F92C48" w:rsidRDefault="00517A5E" w:rsidP="00517A5E">
      <w:pPr>
        <w:pStyle w:val="paragraph"/>
        <w:numPr>
          <w:ilvl w:val="0"/>
          <w:numId w:val="22"/>
        </w:numPr>
        <w:tabs>
          <w:tab w:val="clear" w:pos="720"/>
          <w:tab w:val="num" w:pos="426"/>
        </w:tabs>
        <w:spacing w:before="0" w:beforeAutospacing="0" w:after="0" w:afterAutospacing="0" w:line="360" w:lineRule="auto"/>
        <w:ind w:left="284" w:hanging="284"/>
        <w:jc w:val="both"/>
        <w:textAlignment w:val="baseline"/>
        <w:rPr>
          <w:rFonts w:asciiTheme="majorHAnsi" w:hAnsiTheme="majorHAnsi" w:cstheme="majorHAnsi"/>
          <w:sz w:val="22"/>
          <w:szCs w:val="22"/>
        </w:rPr>
      </w:pPr>
      <w:r w:rsidRPr="00F92C48">
        <w:rPr>
          <w:rStyle w:val="normaltextrun"/>
          <w:rFonts w:asciiTheme="majorHAnsi" w:hAnsiTheme="majorHAnsi" w:cstheme="majorHAnsi"/>
          <w:sz w:val="22"/>
          <w:szCs w:val="22"/>
        </w:rPr>
        <w:t>L’Impresa provvede a fornire i dispositivi di protezione individuale necessari allo svolgimento delle ricerche e garantiscono la sicurezza dei propri locali e laboratori.</w:t>
      </w:r>
      <w:r w:rsidRPr="00F92C48">
        <w:rPr>
          <w:rStyle w:val="eop"/>
          <w:rFonts w:asciiTheme="majorHAnsi" w:hAnsiTheme="majorHAnsi" w:cstheme="majorHAnsi"/>
          <w:sz w:val="22"/>
          <w:szCs w:val="22"/>
        </w:rPr>
        <w:t> </w:t>
      </w:r>
    </w:p>
    <w:p w14:paraId="0DB7464F" w14:textId="77777777" w:rsidR="00B462C5" w:rsidRPr="00B462C5" w:rsidRDefault="00B462C5" w:rsidP="00B462C5">
      <w:pPr>
        <w:pStyle w:val="Paragrafoelenco"/>
        <w:spacing w:line="360" w:lineRule="auto"/>
        <w:ind w:left="567"/>
        <w:jc w:val="both"/>
        <w:rPr>
          <w:rFonts w:asciiTheme="majorHAnsi" w:hAnsiTheme="majorHAnsi" w:cstheme="majorHAnsi"/>
          <w:sz w:val="22"/>
          <w:szCs w:val="22"/>
        </w:rPr>
      </w:pPr>
    </w:p>
    <w:p w14:paraId="4B110A28" w14:textId="77777777" w:rsidR="004879B9" w:rsidRPr="00B85EB6" w:rsidRDefault="004879B9" w:rsidP="00B462C5">
      <w:pPr>
        <w:spacing w:line="360" w:lineRule="auto"/>
        <w:jc w:val="both"/>
        <w:rPr>
          <w:rFonts w:asciiTheme="majorHAnsi" w:hAnsiTheme="majorHAnsi" w:cstheme="majorHAnsi"/>
          <w:b/>
        </w:rPr>
      </w:pPr>
      <w:r w:rsidRPr="00B85EB6">
        <w:rPr>
          <w:rFonts w:asciiTheme="majorHAnsi" w:hAnsiTheme="majorHAnsi" w:cstheme="majorHAnsi"/>
          <w:b/>
        </w:rPr>
        <w:t xml:space="preserve">ART. </w:t>
      </w:r>
      <w:r w:rsidR="00524EBD" w:rsidRPr="00B85EB6">
        <w:rPr>
          <w:rFonts w:asciiTheme="majorHAnsi" w:hAnsiTheme="majorHAnsi" w:cstheme="majorHAnsi"/>
          <w:b/>
        </w:rPr>
        <w:t>8</w:t>
      </w:r>
      <w:r w:rsidRPr="00B85EB6">
        <w:rPr>
          <w:rFonts w:asciiTheme="majorHAnsi" w:hAnsiTheme="majorHAnsi" w:cstheme="majorHAnsi"/>
          <w:b/>
        </w:rPr>
        <w:t xml:space="preserve"> – </w:t>
      </w:r>
      <w:r w:rsidR="00D91786" w:rsidRPr="00B85EB6">
        <w:rPr>
          <w:rFonts w:asciiTheme="majorHAnsi" w:hAnsiTheme="majorHAnsi" w:cstheme="majorHAnsi"/>
          <w:b/>
        </w:rPr>
        <w:t xml:space="preserve">APPARTENENZA DEI </w:t>
      </w:r>
      <w:r w:rsidR="00B85EB6">
        <w:rPr>
          <w:rFonts w:asciiTheme="majorHAnsi" w:hAnsiTheme="majorHAnsi" w:cstheme="majorHAnsi"/>
          <w:b/>
        </w:rPr>
        <w:t xml:space="preserve">DIRITTI DI </w:t>
      </w:r>
      <w:r w:rsidRPr="00B85EB6">
        <w:rPr>
          <w:rFonts w:asciiTheme="majorHAnsi" w:hAnsiTheme="majorHAnsi" w:cstheme="majorHAnsi"/>
          <w:b/>
        </w:rPr>
        <w:t>PROPRIETA’ DEI RISULTATI</w:t>
      </w:r>
      <w:r w:rsidR="00D91786" w:rsidRPr="00B85EB6">
        <w:rPr>
          <w:rFonts w:asciiTheme="majorHAnsi" w:hAnsiTheme="majorHAnsi" w:cstheme="majorHAnsi"/>
          <w:b/>
        </w:rPr>
        <w:t xml:space="preserve"> E DISSEMINAZIONE</w:t>
      </w:r>
    </w:p>
    <w:p w14:paraId="67BF88FB" w14:textId="77777777" w:rsidR="00660BBA" w:rsidRPr="00B85EB6" w:rsidRDefault="00660BBA" w:rsidP="00B462C5">
      <w:pPr>
        <w:pStyle w:val="Paragrafoelenco"/>
        <w:numPr>
          <w:ilvl w:val="0"/>
          <w:numId w:val="13"/>
        </w:numPr>
        <w:suppressAutoHyphens w:val="0"/>
        <w:spacing w:line="360" w:lineRule="auto"/>
        <w:ind w:left="284" w:hanging="284"/>
        <w:jc w:val="both"/>
        <w:rPr>
          <w:rStyle w:val="Enfasigrassetto"/>
          <w:rFonts w:asciiTheme="majorHAnsi" w:hAnsiTheme="majorHAnsi" w:cstheme="majorHAnsi"/>
          <w:b w:val="0"/>
          <w:color w:val="222222"/>
          <w:sz w:val="22"/>
          <w:szCs w:val="22"/>
          <w:shd w:val="clear" w:color="auto" w:fill="FFFFFF"/>
        </w:rPr>
      </w:pPr>
      <w:r w:rsidRPr="00B85EB6">
        <w:rPr>
          <w:rStyle w:val="Enfasigrassetto"/>
          <w:rFonts w:asciiTheme="majorHAnsi" w:hAnsiTheme="majorHAnsi" w:cstheme="majorHAnsi"/>
          <w:color w:val="222222"/>
          <w:sz w:val="22"/>
          <w:szCs w:val="22"/>
          <w:shd w:val="clear" w:color="auto" w:fill="FFFFFF"/>
        </w:rPr>
        <w:t>Le Parti concordano nelle seguenti definizioni:</w:t>
      </w:r>
    </w:p>
    <w:p w14:paraId="39F6E6F7" w14:textId="77777777" w:rsidR="00660BBA" w:rsidRPr="00B85EB6" w:rsidRDefault="00660BBA" w:rsidP="00524EBD">
      <w:pPr>
        <w:spacing w:line="360" w:lineRule="auto"/>
        <w:ind w:left="284"/>
        <w:jc w:val="both"/>
        <w:rPr>
          <w:rFonts w:asciiTheme="majorHAnsi" w:hAnsiTheme="majorHAnsi" w:cstheme="majorHAnsi"/>
          <w:b/>
        </w:rPr>
      </w:pPr>
      <w:r w:rsidRPr="00B85EB6">
        <w:rPr>
          <w:rStyle w:val="Enfasigrassetto"/>
          <w:rFonts w:asciiTheme="majorHAnsi" w:hAnsiTheme="majorHAnsi" w:cstheme="majorHAnsi"/>
          <w:color w:val="222222"/>
          <w:shd w:val="clear" w:color="auto" w:fill="FFFFFF"/>
        </w:rPr>
        <w:t>Risultato</w:t>
      </w:r>
      <w:r w:rsidRPr="00B85EB6">
        <w:rPr>
          <w:rFonts w:asciiTheme="majorHAnsi" w:hAnsiTheme="majorHAnsi" w:cstheme="majorHAnsi"/>
          <w:color w:val="222222"/>
          <w:shd w:val="clear" w:color="auto" w:fill="FFFFFF"/>
        </w:rPr>
        <w:t xml:space="preserve">: risultato dell’attività di ricerca potenzialmente atto ad essere depositato/brevettato/registrato o altrimenti tutelato </w:t>
      </w:r>
      <w:r w:rsidR="00CE2016" w:rsidRPr="00B85EB6">
        <w:rPr>
          <w:rFonts w:asciiTheme="majorHAnsi" w:hAnsiTheme="majorHAnsi" w:cstheme="majorHAnsi"/>
          <w:color w:val="222222"/>
          <w:shd w:val="clear" w:color="auto" w:fill="FFFFFF"/>
        </w:rPr>
        <w:t xml:space="preserve">mediante uno o più </w:t>
      </w:r>
      <w:r w:rsidRPr="00B85EB6">
        <w:rPr>
          <w:rFonts w:asciiTheme="majorHAnsi" w:hAnsiTheme="majorHAnsi" w:cstheme="majorHAnsi"/>
          <w:color w:val="222222"/>
          <w:shd w:val="clear" w:color="auto" w:fill="FFFFFF"/>
        </w:rPr>
        <w:t>diritt</w:t>
      </w:r>
      <w:r w:rsidR="00CE2016" w:rsidRPr="00B85EB6">
        <w:rPr>
          <w:rFonts w:asciiTheme="majorHAnsi" w:hAnsiTheme="majorHAnsi" w:cstheme="majorHAnsi"/>
          <w:color w:val="222222"/>
          <w:shd w:val="clear" w:color="auto" w:fill="FFFFFF"/>
        </w:rPr>
        <w:t>i</w:t>
      </w:r>
      <w:r w:rsidRPr="00B85EB6">
        <w:rPr>
          <w:rFonts w:asciiTheme="majorHAnsi" w:hAnsiTheme="majorHAnsi" w:cstheme="majorHAnsi"/>
          <w:color w:val="222222"/>
          <w:shd w:val="clear" w:color="auto" w:fill="FFFFFF"/>
        </w:rPr>
        <w:t xml:space="preserve"> di proprietà intellettuale (es. opere scientifico-letterarie, software, banche dati, immagini fotografiche, informazioni e dati riservati, invenzioni, know-how, disegni e modelli, modelli di utilità, topografie di prodotti a semiconduttori, varietà vegetali, etc.)</w:t>
      </w:r>
      <w:r w:rsidR="003E049E">
        <w:rPr>
          <w:rFonts w:asciiTheme="majorHAnsi" w:hAnsiTheme="majorHAnsi" w:cstheme="majorHAnsi"/>
          <w:color w:val="222222"/>
          <w:shd w:val="clear" w:color="auto" w:fill="FFFFFF"/>
        </w:rPr>
        <w:t xml:space="preserve">, ai sensi del D.lgs. 30/2005 e della Legge </w:t>
      </w:r>
      <w:r w:rsidR="00B01BC7">
        <w:rPr>
          <w:rFonts w:asciiTheme="majorHAnsi" w:hAnsiTheme="majorHAnsi" w:cstheme="majorHAnsi"/>
          <w:color w:val="222222"/>
          <w:shd w:val="clear" w:color="auto" w:fill="FFFFFF"/>
        </w:rPr>
        <w:t>633/1941</w:t>
      </w:r>
    </w:p>
    <w:p w14:paraId="50076D24" w14:textId="77777777" w:rsidR="00660BBA" w:rsidRPr="00B85EB6" w:rsidRDefault="00660BBA" w:rsidP="00524EBD">
      <w:pPr>
        <w:spacing w:line="360" w:lineRule="auto"/>
        <w:ind w:left="284"/>
        <w:jc w:val="both"/>
        <w:rPr>
          <w:rFonts w:asciiTheme="majorHAnsi" w:hAnsiTheme="majorHAnsi" w:cstheme="majorHAnsi"/>
          <w:b/>
        </w:rPr>
      </w:pPr>
      <w:r w:rsidRPr="00B85EB6">
        <w:rPr>
          <w:rFonts w:asciiTheme="majorHAnsi" w:hAnsiTheme="majorHAnsi" w:cstheme="majorHAnsi"/>
          <w:b/>
        </w:rPr>
        <w:lastRenderedPageBreak/>
        <w:t xml:space="preserve">Particolari Opere dell’Ingegno: </w:t>
      </w:r>
      <w:r w:rsidRPr="00B85EB6">
        <w:rPr>
          <w:rFonts w:asciiTheme="majorHAnsi" w:hAnsiTheme="majorHAnsi" w:cstheme="majorHAnsi"/>
          <w:color w:val="222222"/>
          <w:shd w:val="clear" w:color="auto" w:fill="FFFFFF"/>
        </w:rPr>
        <w:t>Le opere consistenti in software, banche dati e disegni e modelli, così come definite dalla Legge sul Diritto d’Autore e dal CPI.</w:t>
      </w:r>
    </w:p>
    <w:p w14:paraId="47F2EEFF" w14:textId="77777777" w:rsidR="00660BBA" w:rsidRDefault="00660BBA" w:rsidP="00524EBD">
      <w:pPr>
        <w:spacing w:line="360" w:lineRule="auto"/>
        <w:ind w:left="284"/>
        <w:jc w:val="both"/>
        <w:rPr>
          <w:rFonts w:asciiTheme="majorHAnsi" w:hAnsiTheme="majorHAnsi" w:cstheme="majorHAnsi"/>
          <w:b/>
        </w:rPr>
      </w:pPr>
      <w:r w:rsidRPr="00B85EB6">
        <w:rPr>
          <w:rFonts w:asciiTheme="majorHAnsi" w:hAnsiTheme="majorHAnsi" w:cstheme="majorHAnsi"/>
          <w:b/>
        </w:rPr>
        <w:t xml:space="preserve">Risultati tutelabili: </w:t>
      </w:r>
      <w:r w:rsidRPr="00B85EB6">
        <w:rPr>
          <w:rFonts w:asciiTheme="majorHAnsi" w:hAnsiTheme="majorHAnsi" w:cstheme="majorHAnsi"/>
        </w:rPr>
        <w:t xml:space="preserve">tutti i risultati derivanti dall’attività svolta in esecuzione del presente accordo suscettibili </w:t>
      </w:r>
      <w:r w:rsidR="006C129F">
        <w:rPr>
          <w:rFonts w:asciiTheme="majorHAnsi" w:hAnsiTheme="majorHAnsi" w:cstheme="majorHAnsi"/>
        </w:rPr>
        <w:t xml:space="preserve">sia </w:t>
      </w:r>
      <w:r w:rsidRPr="00B85EB6">
        <w:rPr>
          <w:rFonts w:asciiTheme="majorHAnsi" w:hAnsiTheme="majorHAnsi" w:cstheme="majorHAnsi"/>
        </w:rPr>
        <w:t xml:space="preserve">di formare oggetto di brevetto o di </w:t>
      </w:r>
      <w:r w:rsidRPr="00B12C6F">
        <w:rPr>
          <w:rFonts w:asciiTheme="majorHAnsi" w:hAnsiTheme="majorHAnsi" w:cstheme="majorHAnsi"/>
        </w:rPr>
        <w:t>registrazione</w:t>
      </w:r>
      <w:r w:rsidR="006C129F" w:rsidRPr="00B12C6F">
        <w:rPr>
          <w:rFonts w:asciiTheme="majorHAnsi" w:hAnsiTheme="majorHAnsi" w:cstheme="majorHAnsi"/>
        </w:rPr>
        <w:t xml:space="preserve"> sia di protezione come il know</w:t>
      </w:r>
      <w:r w:rsidR="003E0059" w:rsidRPr="00B12C6F">
        <w:rPr>
          <w:rFonts w:asciiTheme="majorHAnsi" w:hAnsiTheme="majorHAnsi" w:cstheme="majorHAnsi"/>
        </w:rPr>
        <w:t xml:space="preserve">-how, </w:t>
      </w:r>
      <w:r w:rsidRPr="00B85EB6">
        <w:rPr>
          <w:rFonts w:asciiTheme="majorHAnsi" w:hAnsiTheme="majorHAnsi" w:cstheme="majorHAnsi"/>
        </w:rPr>
        <w:t>e tutti i risultati consistenti in (o che contengano) Particolari Opere dell’Ingegno</w:t>
      </w:r>
      <w:r w:rsidRPr="00B85EB6">
        <w:rPr>
          <w:rFonts w:asciiTheme="majorHAnsi" w:hAnsiTheme="majorHAnsi" w:cstheme="majorHAnsi"/>
          <w:b/>
        </w:rPr>
        <w:t>.</w:t>
      </w:r>
    </w:p>
    <w:p w14:paraId="4DC77C36" w14:textId="77777777" w:rsidR="00383071" w:rsidRDefault="00383071" w:rsidP="00524EBD">
      <w:pPr>
        <w:spacing w:line="360" w:lineRule="auto"/>
        <w:ind w:left="284"/>
        <w:jc w:val="both"/>
        <w:rPr>
          <w:rFonts w:asciiTheme="majorHAnsi" w:hAnsiTheme="majorHAnsi" w:cstheme="majorHAnsi"/>
          <w:b/>
        </w:rPr>
      </w:pPr>
      <w:proofErr w:type="gramStart"/>
      <w:r>
        <w:rPr>
          <w:rFonts w:asciiTheme="majorHAnsi" w:hAnsiTheme="majorHAnsi" w:cstheme="majorHAnsi"/>
          <w:b/>
        </w:rPr>
        <w:t>Background</w:t>
      </w:r>
      <w:proofErr w:type="gramEnd"/>
      <w:r>
        <w:rPr>
          <w:rFonts w:asciiTheme="majorHAnsi" w:hAnsiTheme="majorHAnsi" w:cstheme="majorHAnsi"/>
          <w:b/>
        </w:rPr>
        <w:t>:</w:t>
      </w:r>
      <w:r w:rsidRPr="00383071">
        <w:rPr>
          <w:rFonts w:asciiTheme="majorHAnsi" w:hAnsiTheme="majorHAnsi" w:cstheme="majorHAnsi"/>
        </w:rPr>
        <w:t xml:space="preserve"> </w:t>
      </w:r>
      <w:r w:rsidRPr="00B85EB6">
        <w:rPr>
          <w:rFonts w:asciiTheme="majorHAnsi" w:hAnsiTheme="majorHAnsi" w:cstheme="majorHAnsi"/>
        </w:rPr>
        <w:t xml:space="preserve">le informazioni sotto qualsiasi forma detenute dalle Parti prima </w:t>
      </w:r>
      <w:r w:rsidR="003D0262">
        <w:rPr>
          <w:rFonts w:asciiTheme="majorHAnsi" w:hAnsiTheme="majorHAnsi" w:cstheme="majorHAnsi"/>
        </w:rPr>
        <w:t xml:space="preserve">dell’avvio del dottorato finanziato sulla base della </w:t>
      </w:r>
      <w:r w:rsidRPr="00B85EB6">
        <w:rPr>
          <w:rFonts w:asciiTheme="majorHAnsi" w:hAnsiTheme="majorHAnsi" w:cstheme="majorHAnsi"/>
        </w:rPr>
        <w:t xml:space="preserve">presente Convenzione, nonché ogni bene immateriale protetto ai sensi della normativa nazionale, euro-unitaria e internazionale in materia di proprietà intellettuale e industriale realizzato o comunque conseguito da una Parte prima </w:t>
      </w:r>
      <w:r w:rsidR="003D0262">
        <w:rPr>
          <w:rFonts w:asciiTheme="majorHAnsi" w:hAnsiTheme="majorHAnsi" w:cstheme="majorHAnsi"/>
        </w:rPr>
        <w:t xml:space="preserve">dell’avvio del dottorato finanziato sulla base </w:t>
      </w:r>
      <w:r w:rsidRPr="00B85EB6">
        <w:rPr>
          <w:rFonts w:asciiTheme="majorHAnsi" w:hAnsiTheme="majorHAnsi" w:cstheme="majorHAnsi"/>
        </w:rPr>
        <w:t>della Convenzione</w:t>
      </w:r>
      <w:r w:rsidR="003D0262">
        <w:rPr>
          <w:rFonts w:asciiTheme="majorHAnsi" w:hAnsiTheme="majorHAnsi" w:cstheme="majorHAnsi"/>
        </w:rPr>
        <w:t>.</w:t>
      </w:r>
    </w:p>
    <w:p w14:paraId="78F4F9B5" w14:textId="77777777" w:rsidR="00820B36" w:rsidRPr="00517B49" w:rsidRDefault="00562ABC" w:rsidP="00524EBD">
      <w:pPr>
        <w:spacing w:line="360" w:lineRule="auto"/>
        <w:ind w:left="284"/>
        <w:jc w:val="both"/>
        <w:rPr>
          <w:rFonts w:asciiTheme="majorHAnsi" w:hAnsiTheme="majorHAnsi" w:cstheme="majorHAnsi"/>
        </w:rPr>
      </w:pPr>
      <w:r w:rsidRPr="00517B49">
        <w:rPr>
          <w:rFonts w:asciiTheme="majorHAnsi" w:hAnsiTheme="majorHAnsi" w:cstheme="majorHAnsi"/>
          <w:b/>
        </w:rPr>
        <w:t xml:space="preserve">Sideground: </w:t>
      </w:r>
      <w:r w:rsidR="007244C7" w:rsidRPr="00517B49">
        <w:rPr>
          <w:rFonts w:asciiTheme="majorHAnsi" w:hAnsiTheme="majorHAnsi" w:cstheme="majorHAnsi"/>
        </w:rPr>
        <w:t>tutti i risultati, brevettabili o meno,</w:t>
      </w:r>
      <w:r w:rsidR="00E44B40" w:rsidRPr="00517B49">
        <w:rPr>
          <w:rFonts w:asciiTheme="majorHAnsi" w:hAnsiTheme="majorHAnsi" w:cstheme="majorHAnsi"/>
        </w:rPr>
        <w:t xml:space="preserve"> compreso il know-how, </w:t>
      </w:r>
      <w:r w:rsidR="007244C7" w:rsidRPr="00517B49">
        <w:rPr>
          <w:rFonts w:asciiTheme="majorHAnsi" w:hAnsiTheme="majorHAnsi" w:cstheme="majorHAnsi"/>
        </w:rPr>
        <w:t xml:space="preserve">sviluppati dalle Parti autonomamente e in </w:t>
      </w:r>
      <w:r w:rsidR="00E44B40" w:rsidRPr="00517B49">
        <w:rPr>
          <w:rFonts w:asciiTheme="majorHAnsi" w:hAnsiTheme="majorHAnsi" w:cstheme="majorHAnsi"/>
        </w:rPr>
        <w:t>parallelo</w:t>
      </w:r>
      <w:r w:rsidR="007244C7" w:rsidRPr="00517B49">
        <w:rPr>
          <w:rFonts w:asciiTheme="majorHAnsi" w:hAnsiTheme="majorHAnsi" w:cstheme="majorHAnsi"/>
        </w:rPr>
        <w:t xml:space="preserve"> </w:t>
      </w:r>
      <w:r w:rsidR="000D2908" w:rsidRPr="00517B49">
        <w:rPr>
          <w:rFonts w:asciiTheme="majorHAnsi" w:hAnsiTheme="majorHAnsi" w:cstheme="majorHAnsi"/>
        </w:rPr>
        <w:t>a</w:t>
      </w:r>
      <w:r w:rsidR="0048563D" w:rsidRPr="00517B49">
        <w:rPr>
          <w:rFonts w:asciiTheme="majorHAnsi" w:hAnsiTheme="majorHAnsi" w:cstheme="majorHAnsi"/>
        </w:rPr>
        <w:t xml:space="preserve">ll’attività </w:t>
      </w:r>
      <w:r w:rsidR="000D2908" w:rsidRPr="00517B49">
        <w:rPr>
          <w:rFonts w:asciiTheme="majorHAnsi" w:hAnsiTheme="majorHAnsi" w:cstheme="majorHAnsi"/>
        </w:rPr>
        <w:t xml:space="preserve">disciplinata nella presente </w:t>
      </w:r>
      <w:r w:rsidR="007244C7" w:rsidRPr="00517B49">
        <w:rPr>
          <w:rFonts w:asciiTheme="majorHAnsi" w:hAnsiTheme="majorHAnsi" w:cstheme="majorHAnsi"/>
        </w:rPr>
        <w:t>convenzione</w:t>
      </w:r>
      <w:r w:rsidR="00E44B40" w:rsidRPr="00517B49">
        <w:rPr>
          <w:rFonts w:asciiTheme="majorHAnsi" w:hAnsiTheme="majorHAnsi" w:cstheme="majorHAnsi"/>
        </w:rPr>
        <w:t xml:space="preserve">, </w:t>
      </w:r>
      <w:r w:rsidR="005650C1" w:rsidRPr="00517B49">
        <w:rPr>
          <w:rFonts w:asciiTheme="majorHAnsi" w:hAnsiTheme="majorHAnsi" w:cstheme="majorHAnsi"/>
        </w:rPr>
        <w:t xml:space="preserve">messi a diposizione nel </w:t>
      </w:r>
      <w:r w:rsidR="00FA406D" w:rsidRPr="00517B49">
        <w:rPr>
          <w:rFonts w:asciiTheme="majorHAnsi" w:hAnsiTheme="majorHAnsi" w:cstheme="majorHAnsi"/>
        </w:rPr>
        <w:t xml:space="preserve">Programma di Ricerca </w:t>
      </w:r>
      <w:r w:rsidR="00D2008E" w:rsidRPr="00517B49">
        <w:rPr>
          <w:rFonts w:asciiTheme="majorHAnsi" w:hAnsiTheme="majorHAnsi" w:cstheme="majorHAnsi"/>
        </w:rPr>
        <w:t xml:space="preserve">del dottorato innovativo oggetto della </w:t>
      </w:r>
      <w:r w:rsidR="00C4104C" w:rsidRPr="00517B49">
        <w:rPr>
          <w:rFonts w:asciiTheme="majorHAnsi" w:hAnsiTheme="majorHAnsi" w:cstheme="majorHAnsi"/>
        </w:rPr>
        <w:t>Convenzione.</w:t>
      </w:r>
    </w:p>
    <w:p w14:paraId="691C89A4" w14:textId="77777777" w:rsidR="00820B36" w:rsidRPr="00517B49" w:rsidRDefault="00057653" w:rsidP="00C4104C">
      <w:pPr>
        <w:spacing w:line="360" w:lineRule="auto"/>
        <w:ind w:left="284"/>
        <w:jc w:val="both"/>
        <w:rPr>
          <w:rFonts w:asciiTheme="majorHAnsi" w:hAnsiTheme="majorHAnsi" w:cstheme="majorHAnsi"/>
        </w:rPr>
      </w:pPr>
      <w:r w:rsidRPr="00517B49">
        <w:rPr>
          <w:rFonts w:asciiTheme="majorHAnsi" w:hAnsiTheme="majorHAnsi" w:cstheme="majorHAnsi"/>
        </w:rPr>
        <w:t xml:space="preserve"> </w:t>
      </w:r>
      <w:r w:rsidR="00660BBA" w:rsidRPr="00517B49">
        <w:rPr>
          <w:rFonts w:asciiTheme="majorHAnsi" w:hAnsiTheme="majorHAnsi" w:cstheme="majorHAnsi"/>
        </w:rPr>
        <w:t xml:space="preserve">Ciascuna Parte rimane proprietaria del proprio </w:t>
      </w:r>
      <w:r w:rsidR="001A125F" w:rsidRPr="00517B49">
        <w:rPr>
          <w:rFonts w:asciiTheme="majorHAnsi" w:hAnsiTheme="majorHAnsi" w:cstheme="majorHAnsi"/>
        </w:rPr>
        <w:t xml:space="preserve">Background </w:t>
      </w:r>
      <w:r w:rsidR="009C1B41" w:rsidRPr="00517B49">
        <w:rPr>
          <w:rFonts w:asciiTheme="majorHAnsi" w:hAnsiTheme="majorHAnsi" w:cstheme="majorHAnsi"/>
        </w:rPr>
        <w:t xml:space="preserve">e </w:t>
      </w:r>
      <w:r w:rsidR="001A125F" w:rsidRPr="00517B49">
        <w:rPr>
          <w:rFonts w:asciiTheme="majorHAnsi" w:hAnsiTheme="majorHAnsi" w:cstheme="majorHAnsi"/>
        </w:rPr>
        <w:t>Sideground</w:t>
      </w:r>
      <w:r w:rsidR="005D2B27" w:rsidRPr="00517B49">
        <w:rPr>
          <w:rFonts w:asciiTheme="majorHAnsi" w:hAnsiTheme="majorHAnsi" w:cstheme="majorHAnsi"/>
        </w:rPr>
        <w:t xml:space="preserve">, </w:t>
      </w:r>
      <w:r w:rsidR="009F7F68" w:rsidRPr="00517B49">
        <w:rPr>
          <w:rFonts w:asciiTheme="majorHAnsi" w:hAnsiTheme="majorHAnsi" w:cstheme="majorHAnsi"/>
        </w:rPr>
        <w:t>e si</w:t>
      </w:r>
      <w:r w:rsidR="007F2855">
        <w:rPr>
          <w:rFonts w:asciiTheme="majorHAnsi" w:hAnsiTheme="majorHAnsi" w:cstheme="majorHAnsi"/>
        </w:rPr>
        <w:t xml:space="preserve"> </w:t>
      </w:r>
      <w:r w:rsidR="00D467E3" w:rsidRPr="00517B49">
        <w:rPr>
          <w:rFonts w:asciiTheme="majorHAnsi" w:hAnsiTheme="majorHAnsi" w:cstheme="majorHAnsi"/>
        </w:rPr>
        <w:t>impegna a conservarne la confidenzialità dell’altra, compresi i segreti commerciali, con l’adozione di tutti gli strumenti tecnologici e contrattuali utili a tal fine.</w:t>
      </w:r>
    </w:p>
    <w:p w14:paraId="06D94035" w14:textId="77777777" w:rsidR="00660BBA" w:rsidRPr="00234321" w:rsidRDefault="00122B04" w:rsidP="00EB5E88">
      <w:pPr>
        <w:spacing w:line="360" w:lineRule="auto"/>
        <w:ind w:left="284"/>
        <w:jc w:val="both"/>
        <w:rPr>
          <w:rFonts w:asciiTheme="majorHAnsi" w:hAnsiTheme="majorHAnsi" w:cstheme="majorHAnsi"/>
          <w:b/>
        </w:rPr>
      </w:pPr>
      <w:r w:rsidRPr="00517B49">
        <w:rPr>
          <w:rFonts w:asciiTheme="majorHAnsi" w:hAnsiTheme="majorHAnsi" w:cstheme="majorHAnsi"/>
        </w:rPr>
        <w:t xml:space="preserve">Ciascuna </w:t>
      </w:r>
      <w:r w:rsidR="00532284" w:rsidRPr="00517B49">
        <w:rPr>
          <w:rFonts w:asciiTheme="majorHAnsi" w:hAnsiTheme="majorHAnsi" w:cstheme="majorHAnsi"/>
        </w:rPr>
        <w:t>P</w:t>
      </w:r>
      <w:r w:rsidRPr="00517B49">
        <w:rPr>
          <w:rFonts w:asciiTheme="majorHAnsi" w:hAnsiTheme="majorHAnsi" w:cstheme="majorHAnsi"/>
        </w:rPr>
        <w:t xml:space="preserve">arte avrà facoltà di </w:t>
      </w:r>
      <w:r w:rsidR="00EB5E88" w:rsidRPr="00517B49">
        <w:rPr>
          <w:rFonts w:asciiTheme="majorHAnsi" w:hAnsiTheme="majorHAnsi" w:cstheme="majorHAnsi"/>
        </w:rPr>
        <w:t>mettere</w:t>
      </w:r>
      <w:r w:rsidRPr="00517B49">
        <w:rPr>
          <w:rFonts w:asciiTheme="majorHAnsi" w:hAnsiTheme="majorHAnsi" w:cstheme="majorHAnsi"/>
        </w:rPr>
        <w:t xml:space="preserve"> a </w:t>
      </w:r>
      <w:r w:rsidR="00EB5E88" w:rsidRPr="00517B49">
        <w:rPr>
          <w:rFonts w:asciiTheme="majorHAnsi" w:hAnsiTheme="majorHAnsi" w:cstheme="majorHAnsi"/>
        </w:rPr>
        <w:t>disposizione</w:t>
      </w:r>
      <w:r w:rsidRPr="00517B49">
        <w:rPr>
          <w:rFonts w:asciiTheme="majorHAnsi" w:hAnsiTheme="majorHAnsi" w:cstheme="majorHAnsi"/>
        </w:rPr>
        <w:t xml:space="preserve"> il proprio </w:t>
      </w:r>
      <w:r w:rsidR="00532284" w:rsidRPr="00517B49">
        <w:rPr>
          <w:rFonts w:asciiTheme="majorHAnsi" w:hAnsiTheme="majorHAnsi" w:cstheme="majorHAnsi"/>
        </w:rPr>
        <w:t xml:space="preserve">Background </w:t>
      </w:r>
      <w:r w:rsidRPr="00517B49">
        <w:rPr>
          <w:rFonts w:asciiTheme="majorHAnsi" w:hAnsiTheme="majorHAnsi" w:cstheme="majorHAnsi"/>
        </w:rPr>
        <w:t xml:space="preserve">e </w:t>
      </w:r>
      <w:r w:rsidR="00532284" w:rsidRPr="00517B49">
        <w:rPr>
          <w:rFonts w:asciiTheme="majorHAnsi" w:hAnsiTheme="majorHAnsi" w:cstheme="majorHAnsi"/>
        </w:rPr>
        <w:t xml:space="preserve">Sideground </w:t>
      </w:r>
      <w:r w:rsidR="006C3BF5" w:rsidRPr="00517B49">
        <w:rPr>
          <w:rFonts w:asciiTheme="majorHAnsi" w:hAnsiTheme="majorHAnsi" w:cstheme="majorHAnsi"/>
        </w:rPr>
        <w:t xml:space="preserve">a titolo non esclusivo e gratuito </w:t>
      </w:r>
      <w:r w:rsidR="00A5691B" w:rsidRPr="00517B49">
        <w:rPr>
          <w:rFonts w:asciiTheme="majorHAnsi" w:hAnsiTheme="majorHAnsi" w:cstheme="majorHAnsi"/>
        </w:rPr>
        <w:t xml:space="preserve">del dottorando, </w:t>
      </w:r>
      <w:r w:rsidR="00051603" w:rsidRPr="00517B49">
        <w:rPr>
          <w:rFonts w:asciiTheme="majorHAnsi" w:hAnsiTheme="majorHAnsi" w:cstheme="majorHAnsi"/>
        </w:rPr>
        <w:t xml:space="preserve">per quanto strettamente necessario allo svolgimento delle attività </w:t>
      </w:r>
      <w:r w:rsidR="00660BBA" w:rsidRPr="00517B49">
        <w:rPr>
          <w:rFonts w:asciiTheme="majorHAnsi" w:hAnsiTheme="majorHAnsi" w:cstheme="majorHAnsi"/>
        </w:rPr>
        <w:t>oggetto dell’accordo e chiaramente identificato come tale</w:t>
      </w:r>
      <w:r w:rsidR="006C3BF5" w:rsidRPr="00517B49">
        <w:rPr>
          <w:rFonts w:asciiTheme="majorHAnsi" w:hAnsiTheme="majorHAnsi" w:cstheme="majorHAnsi"/>
        </w:rPr>
        <w:t xml:space="preserve">, salvo che ciascuna Parte non segnali, elementi di </w:t>
      </w:r>
      <w:r w:rsidR="00914066" w:rsidRPr="00517B49">
        <w:rPr>
          <w:rFonts w:asciiTheme="majorHAnsi" w:hAnsiTheme="majorHAnsi" w:cstheme="majorHAnsi"/>
        </w:rPr>
        <w:t xml:space="preserve">Background </w:t>
      </w:r>
      <w:r w:rsidR="00253711" w:rsidRPr="00517B49">
        <w:rPr>
          <w:rFonts w:asciiTheme="majorHAnsi" w:hAnsiTheme="majorHAnsi" w:cstheme="majorHAnsi"/>
        </w:rPr>
        <w:t xml:space="preserve">e di </w:t>
      </w:r>
      <w:r w:rsidR="00914066" w:rsidRPr="00517B49">
        <w:rPr>
          <w:rFonts w:asciiTheme="majorHAnsi" w:hAnsiTheme="majorHAnsi" w:cstheme="majorHAnsi"/>
        </w:rPr>
        <w:t xml:space="preserve">Sideground </w:t>
      </w:r>
      <w:r w:rsidR="006C3BF5" w:rsidRPr="00517B49">
        <w:rPr>
          <w:rFonts w:asciiTheme="majorHAnsi" w:hAnsiTheme="majorHAnsi" w:cstheme="majorHAnsi"/>
        </w:rPr>
        <w:t>che, per ragioni oggettive, non possono essere in alcun modo condivisi</w:t>
      </w:r>
      <w:r w:rsidR="005B0AD6">
        <w:rPr>
          <w:rFonts w:asciiTheme="majorHAnsi" w:hAnsiTheme="majorHAnsi" w:cstheme="majorHAnsi"/>
        </w:rPr>
        <w:t xml:space="preserve"> </w:t>
      </w:r>
    </w:p>
    <w:p w14:paraId="5780ECBF" w14:textId="77777777" w:rsidR="00660BBA" w:rsidRDefault="008F6304" w:rsidP="00A3016C">
      <w:pPr>
        <w:numPr>
          <w:ilvl w:val="0"/>
          <w:numId w:val="13"/>
        </w:numPr>
        <w:spacing w:after="0" w:line="360" w:lineRule="auto"/>
        <w:ind w:left="284" w:hanging="284"/>
        <w:jc w:val="both"/>
        <w:rPr>
          <w:rFonts w:asciiTheme="majorHAnsi" w:hAnsiTheme="majorHAnsi" w:cstheme="majorHAnsi"/>
        </w:rPr>
      </w:pPr>
      <w:r>
        <w:rPr>
          <w:rFonts w:asciiTheme="majorHAnsi" w:hAnsiTheme="majorHAnsi" w:cstheme="majorHAnsi"/>
        </w:rPr>
        <w:t>Salvo che non sia diversamente stabilit</w:t>
      </w:r>
      <w:r w:rsidR="00504D7C">
        <w:rPr>
          <w:rFonts w:asciiTheme="majorHAnsi" w:hAnsiTheme="majorHAnsi" w:cstheme="majorHAnsi"/>
        </w:rPr>
        <w:t>o</w:t>
      </w:r>
      <w:r>
        <w:rPr>
          <w:rFonts w:asciiTheme="majorHAnsi" w:hAnsiTheme="majorHAnsi" w:cstheme="majorHAnsi"/>
        </w:rPr>
        <w:t xml:space="preserve"> nei regolamenti interni degli atenei sede di dottorato, i</w:t>
      </w:r>
      <w:r w:rsidR="00660BBA" w:rsidRPr="00A3016C">
        <w:rPr>
          <w:rFonts w:asciiTheme="majorHAnsi" w:hAnsiTheme="majorHAnsi" w:cstheme="majorHAnsi"/>
        </w:rPr>
        <w:t xml:space="preserve"> diritti di proprietà intellettuale sui risultati </w:t>
      </w:r>
      <w:r w:rsidR="00945126" w:rsidRPr="00A3016C">
        <w:rPr>
          <w:rFonts w:asciiTheme="majorHAnsi" w:hAnsiTheme="majorHAnsi" w:cstheme="majorHAnsi"/>
        </w:rPr>
        <w:t>del programma di dottorato co-finanziato in base alla presente Convenzione</w:t>
      </w:r>
      <w:r w:rsidR="00660BBA" w:rsidRPr="00A3016C">
        <w:rPr>
          <w:rFonts w:asciiTheme="majorHAnsi" w:hAnsiTheme="majorHAnsi" w:cstheme="majorHAnsi"/>
        </w:rPr>
        <w:t>, così come</w:t>
      </w:r>
      <w:r w:rsidR="00B663B0" w:rsidRPr="00A3016C">
        <w:rPr>
          <w:rFonts w:asciiTheme="majorHAnsi" w:hAnsiTheme="majorHAnsi" w:cstheme="majorHAnsi"/>
        </w:rPr>
        <w:t>, a titolo puramente semplificativo e non esausti</w:t>
      </w:r>
      <w:r w:rsidR="00B023F6" w:rsidRPr="00A3016C">
        <w:rPr>
          <w:rFonts w:asciiTheme="majorHAnsi" w:hAnsiTheme="majorHAnsi" w:cstheme="majorHAnsi"/>
        </w:rPr>
        <w:t>vo,</w:t>
      </w:r>
      <w:r w:rsidR="00BB2DEF" w:rsidRPr="00A3016C">
        <w:rPr>
          <w:rFonts w:asciiTheme="majorHAnsi" w:hAnsiTheme="majorHAnsi" w:cstheme="majorHAnsi"/>
        </w:rPr>
        <w:t xml:space="preserve"> invenzioni</w:t>
      </w:r>
      <w:r w:rsidR="00166C08" w:rsidRPr="00A3016C">
        <w:rPr>
          <w:rFonts w:asciiTheme="majorHAnsi" w:hAnsiTheme="majorHAnsi" w:cstheme="majorHAnsi"/>
        </w:rPr>
        <w:t xml:space="preserve"> di prodotto o di processo</w:t>
      </w:r>
      <w:r w:rsidR="00BB2DEF" w:rsidRPr="00A3016C">
        <w:rPr>
          <w:rFonts w:asciiTheme="majorHAnsi" w:hAnsiTheme="majorHAnsi" w:cstheme="majorHAnsi"/>
        </w:rPr>
        <w:t>, modelli, soluzioni tecniche e di design,</w:t>
      </w:r>
      <w:r w:rsidR="00660BBA" w:rsidRPr="00A3016C">
        <w:rPr>
          <w:rFonts w:asciiTheme="majorHAnsi" w:hAnsiTheme="majorHAnsi" w:cstheme="majorHAnsi"/>
        </w:rPr>
        <w:t xml:space="preserve"> i materiali, i dati, </w:t>
      </w:r>
      <w:r w:rsidR="00B023F6" w:rsidRPr="00A3016C">
        <w:rPr>
          <w:rFonts w:asciiTheme="majorHAnsi" w:hAnsiTheme="majorHAnsi" w:cstheme="majorHAnsi"/>
        </w:rPr>
        <w:t xml:space="preserve">i prototipi, </w:t>
      </w:r>
      <w:r w:rsidR="00660BBA" w:rsidRPr="00A3016C">
        <w:rPr>
          <w:rFonts w:asciiTheme="majorHAnsi" w:hAnsiTheme="majorHAnsi" w:cstheme="majorHAnsi"/>
        </w:rPr>
        <w:t xml:space="preserve">le possibili applicazioni nonché eventuali soluzioni metodologiche e/o tecnologiche, </w:t>
      </w:r>
      <w:r w:rsidR="00474771" w:rsidRPr="00A3016C">
        <w:rPr>
          <w:rFonts w:asciiTheme="majorHAnsi" w:hAnsiTheme="majorHAnsi" w:cstheme="majorHAnsi"/>
        </w:rPr>
        <w:t xml:space="preserve">sono </w:t>
      </w:r>
      <w:r w:rsidR="00E61AF6" w:rsidRPr="00A3016C">
        <w:rPr>
          <w:rFonts w:asciiTheme="majorHAnsi" w:hAnsiTheme="majorHAnsi" w:cstheme="majorHAnsi"/>
        </w:rPr>
        <w:t xml:space="preserve">attribuiti al 50% all’Università e </w:t>
      </w:r>
      <w:r w:rsidR="00031116">
        <w:rPr>
          <w:rFonts w:asciiTheme="majorHAnsi" w:hAnsiTheme="majorHAnsi" w:cstheme="majorHAnsi"/>
        </w:rPr>
        <w:t xml:space="preserve">al 50% </w:t>
      </w:r>
      <w:r w:rsidR="00E61AF6" w:rsidRPr="00A3016C">
        <w:rPr>
          <w:rFonts w:asciiTheme="majorHAnsi" w:hAnsiTheme="majorHAnsi" w:cstheme="majorHAnsi"/>
        </w:rPr>
        <w:t xml:space="preserve">all’Impresa, </w:t>
      </w:r>
      <w:r w:rsidR="00E96F9B" w:rsidRPr="00A3016C">
        <w:rPr>
          <w:rFonts w:asciiTheme="majorHAnsi" w:hAnsiTheme="majorHAnsi" w:cstheme="majorHAnsi"/>
          <w:bCs/>
        </w:rPr>
        <w:t>salv</w:t>
      </w:r>
      <w:r w:rsidR="006E4F32">
        <w:rPr>
          <w:rFonts w:asciiTheme="majorHAnsi" w:hAnsiTheme="majorHAnsi" w:cstheme="majorHAnsi"/>
          <w:bCs/>
        </w:rPr>
        <w:t>a</w:t>
      </w:r>
      <w:r w:rsidR="00E96F9B" w:rsidRPr="00A3016C">
        <w:rPr>
          <w:rFonts w:asciiTheme="majorHAnsi" w:hAnsiTheme="majorHAnsi" w:cstheme="majorHAnsi"/>
          <w:bCs/>
        </w:rPr>
        <w:t xml:space="preserve"> diversa pattuizione delle Parti</w:t>
      </w:r>
      <w:r w:rsidR="00A3016C" w:rsidRPr="00A3016C">
        <w:rPr>
          <w:rFonts w:asciiTheme="majorHAnsi" w:hAnsiTheme="majorHAnsi" w:cstheme="majorHAnsi"/>
          <w:bCs/>
        </w:rPr>
        <w:t xml:space="preserve"> e </w:t>
      </w:r>
      <w:r w:rsidR="00BE145F" w:rsidRPr="00A3016C">
        <w:rPr>
          <w:rFonts w:asciiTheme="majorHAnsi" w:hAnsiTheme="majorHAnsi" w:cstheme="majorHAnsi"/>
        </w:rPr>
        <w:t xml:space="preserve">fatto sempre </w:t>
      </w:r>
      <w:r w:rsidR="00660BBA" w:rsidRPr="00A3016C">
        <w:rPr>
          <w:rFonts w:asciiTheme="majorHAnsi" w:hAnsiTheme="majorHAnsi" w:cstheme="majorHAnsi"/>
        </w:rPr>
        <w:t>salvo il diritto morale dell’inventore/autore di essere riconosciuto tale</w:t>
      </w:r>
      <w:r w:rsidR="00956682" w:rsidRPr="00A3016C">
        <w:rPr>
          <w:rFonts w:asciiTheme="majorHAnsi" w:hAnsiTheme="majorHAnsi" w:cstheme="majorHAnsi"/>
        </w:rPr>
        <w:t>.</w:t>
      </w:r>
    </w:p>
    <w:p w14:paraId="08073DC5" w14:textId="77777777" w:rsidR="000E2118" w:rsidRDefault="00D30A7B" w:rsidP="000E2118">
      <w:pPr>
        <w:numPr>
          <w:ilvl w:val="0"/>
          <w:numId w:val="13"/>
        </w:numPr>
        <w:spacing w:after="0" w:line="360" w:lineRule="auto"/>
        <w:ind w:left="284" w:hanging="284"/>
        <w:jc w:val="both"/>
        <w:rPr>
          <w:rFonts w:asciiTheme="majorHAnsi" w:hAnsiTheme="majorHAnsi" w:cstheme="majorHAnsi"/>
        </w:rPr>
      </w:pPr>
      <w:r>
        <w:rPr>
          <w:rFonts w:asciiTheme="majorHAnsi" w:hAnsiTheme="majorHAnsi" w:cstheme="majorHAnsi"/>
        </w:rPr>
        <w:t xml:space="preserve"> </w:t>
      </w:r>
      <w:r w:rsidR="00872F34" w:rsidRPr="00A41007">
        <w:rPr>
          <w:rFonts w:asciiTheme="majorHAnsi" w:hAnsiTheme="majorHAnsi" w:cstheme="majorHAnsi"/>
        </w:rPr>
        <w:t xml:space="preserve">Qualora fra i risultati della ricerca ci sia un’invenzione e </w:t>
      </w:r>
      <w:r w:rsidR="007E5B2C" w:rsidRPr="00A41007">
        <w:rPr>
          <w:rFonts w:asciiTheme="majorHAnsi" w:hAnsiTheme="majorHAnsi" w:cstheme="majorHAnsi"/>
        </w:rPr>
        <w:t xml:space="preserve">una delle Parti </w:t>
      </w:r>
      <w:r w:rsidR="00872F34" w:rsidRPr="00A41007">
        <w:rPr>
          <w:rFonts w:asciiTheme="majorHAnsi" w:hAnsiTheme="majorHAnsi" w:cstheme="majorHAnsi"/>
        </w:rPr>
        <w:t>non abbia fornito alcun contributo inventivo, i diritti di proprietà intellettuale su tale invenzione saranno di esclusiva titolarità dell’</w:t>
      </w:r>
      <w:r w:rsidR="007E5B2C" w:rsidRPr="00A41007">
        <w:rPr>
          <w:rFonts w:asciiTheme="majorHAnsi" w:hAnsiTheme="majorHAnsi" w:cstheme="majorHAnsi"/>
        </w:rPr>
        <w:t>altra Parte</w:t>
      </w:r>
      <w:r w:rsidR="00872F34" w:rsidRPr="00A41007">
        <w:rPr>
          <w:rFonts w:asciiTheme="majorHAnsi" w:hAnsiTheme="majorHAnsi" w:cstheme="majorHAnsi"/>
        </w:rPr>
        <w:t>, che si assumerà tutti gli oneri</w:t>
      </w:r>
      <w:r w:rsidR="00E34655" w:rsidRPr="00A41007">
        <w:rPr>
          <w:rFonts w:asciiTheme="majorHAnsi" w:hAnsiTheme="majorHAnsi" w:cstheme="majorHAnsi"/>
        </w:rPr>
        <w:t xml:space="preserve"> connessi con la protezione del Risultato</w:t>
      </w:r>
      <w:r w:rsidR="000E2118" w:rsidRPr="00A41007">
        <w:rPr>
          <w:rFonts w:asciiTheme="majorHAnsi" w:hAnsiTheme="majorHAnsi" w:cstheme="majorHAnsi"/>
        </w:rPr>
        <w:t>.</w:t>
      </w:r>
    </w:p>
    <w:p w14:paraId="18D97500" w14:textId="77777777" w:rsidR="005C7104" w:rsidRPr="00A41007" w:rsidRDefault="005C7104" w:rsidP="002049A7">
      <w:pPr>
        <w:spacing w:after="0" w:line="360" w:lineRule="auto"/>
        <w:ind w:left="284"/>
        <w:jc w:val="both"/>
        <w:rPr>
          <w:rFonts w:asciiTheme="majorHAnsi" w:hAnsiTheme="majorHAnsi" w:cstheme="majorHAnsi"/>
        </w:rPr>
      </w:pPr>
    </w:p>
    <w:p w14:paraId="696A50F2" w14:textId="77777777" w:rsidR="00076774" w:rsidRPr="00234321" w:rsidRDefault="00981008" w:rsidP="00234321">
      <w:pPr>
        <w:spacing w:line="360" w:lineRule="auto"/>
        <w:jc w:val="both"/>
        <w:rPr>
          <w:rFonts w:asciiTheme="majorHAnsi" w:hAnsiTheme="majorHAnsi" w:cstheme="majorHAnsi"/>
          <w:b/>
        </w:rPr>
      </w:pPr>
      <w:r w:rsidRPr="00234321">
        <w:rPr>
          <w:rFonts w:asciiTheme="majorHAnsi" w:hAnsiTheme="majorHAnsi" w:cstheme="majorHAnsi"/>
          <w:b/>
        </w:rPr>
        <w:t>Articolo 9</w:t>
      </w:r>
      <w:r w:rsidR="00C27B1A">
        <w:rPr>
          <w:rFonts w:asciiTheme="majorHAnsi" w:hAnsiTheme="majorHAnsi" w:cstheme="majorHAnsi"/>
          <w:b/>
        </w:rPr>
        <w:t xml:space="preserve"> -</w:t>
      </w:r>
      <w:r w:rsidRPr="00234321">
        <w:rPr>
          <w:rFonts w:asciiTheme="majorHAnsi" w:hAnsiTheme="majorHAnsi" w:cstheme="majorHAnsi"/>
          <w:b/>
        </w:rPr>
        <w:t xml:space="preserve"> </w:t>
      </w:r>
      <w:r w:rsidR="001C1B13">
        <w:rPr>
          <w:rFonts w:asciiTheme="majorHAnsi" w:hAnsiTheme="majorHAnsi" w:cstheme="majorHAnsi"/>
          <w:b/>
        </w:rPr>
        <w:t>Comunicazione dei risultati della ricerca</w:t>
      </w:r>
    </w:p>
    <w:p w14:paraId="2EB04CDA" w14:textId="77777777" w:rsidR="00660BBA" w:rsidRPr="00B85EB6" w:rsidRDefault="00660BBA" w:rsidP="00234321">
      <w:pPr>
        <w:numPr>
          <w:ilvl w:val="0"/>
          <w:numId w:val="26"/>
        </w:numPr>
        <w:spacing w:after="0" w:line="360" w:lineRule="auto"/>
        <w:jc w:val="both"/>
        <w:rPr>
          <w:rFonts w:asciiTheme="majorHAnsi" w:hAnsiTheme="majorHAnsi" w:cstheme="majorHAnsi"/>
        </w:rPr>
      </w:pPr>
      <w:r w:rsidRPr="00B85EB6">
        <w:rPr>
          <w:rFonts w:asciiTheme="majorHAnsi" w:hAnsiTheme="majorHAnsi" w:cstheme="majorHAnsi"/>
        </w:rPr>
        <w:lastRenderedPageBreak/>
        <w:t xml:space="preserve">Le Parti si danno reciprocamente atto del fatto che la/il dottoranda/o è tenuta/o alla pubblicazione della tesi in archivio ad accesso aperto secondo la legge italiana e relativi regolamenti di Ateneo. </w:t>
      </w:r>
      <w:r w:rsidR="00F25D43" w:rsidRPr="00B85EB6">
        <w:rPr>
          <w:rFonts w:asciiTheme="majorHAnsi" w:hAnsiTheme="majorHAnsi" w:cstheme="majorHAnsi"/>
        </w:rPr>
        <w:t>L’Impresa</w:t>
      </w:r>
      <w:r w:rsidRPr="00B85EB6">
        <w:rPr>
          <w:rFonts w:asciiTheme="majorHAnsi" w:hAnsiTheme="majorHAnsi" w:cstheme="majorHAnsi"/>
        </w:rPr>
        <w:t xml:space="preserve"> dichiara a proposito di conoscere il regolamento di Università in materia di </w:t>
      </w:r>
      <w:r w:rsidR="00F25D43" w:rsidRPr="00B85EB6">
        <w:rPr>
          <w:rFonts w:asciiTheme="majorHAnsi" w:hAnsiTheme="majorHAnsi" w:cstheme="majorHAnsi"/>
        </w:rPr>
        <w:t>_________________</w:t>
      </w:r>
      <w:r w:rsidRPr="00B85EB6">
        <w:rPr>
          <w:rFonts w:asciiTheme="majorHAnsi" w:hAnsiTheme="majorHAnsi" w:cstheme="majorHAnsi"/>
        </w:rPr>
        <w:t xml:space="preserve"> (emanato con D.R. </w:t>
      </w:r>
      <w:r w:rsidR="00F25D43" w:rsidRPr="00B85EB6">
        <w:rPr>
          <w:rFonts w:asciiTheme="majorHAnsi" w:hAnsiTheme="majorHAnsi" w:cstheme="majorHAnsi"/>
        </w:rPr>
        <w:t>_________</w:t>
      </w:r>
      <w:r w:rsidRPr="00B85EB6">
        <w:rPr>
          <w:rFonts w:asciiTheme="majorHAnsi" w:hAnsiTheme="majorHAnsi" w:cstheme="majorHAnsi"/>
        </w:rPr>
        <w:t>) e in particolare la previsione per cui le Tesi di dottorato sono rese accessibili ad accesso aperto, salvo motivate richieste di embargo che non possono superare il termine di 12 mesi.</w:t>
      </w:r>
    </w:p>
    <w:p w14:paraId="3C81011E" w14:textId="77777777" w:rsidR="007B5E47" w:rsidRDefault="007B5E47" w:rsidP="00234321">
      <w:pPr>
        <w:numPr>
          <w:ilvl w:val="0"/>
          <w:numId w:val="26"/>
        </w:numPr>
        <w:spacing w:after="0" w:line="360" w:lineRule="auto"/>
        <w:jc w:val="both"/>
        <w:rPr>
          <w:rFonts w:asciiTheme="majorHAnsi" w:hAnsiTheme="majorHAnsi" w:cstheme="majorHAnsi"/>
        </w:rPr>
      </w:pPr>
      <w:r w:rsidRPr="00FF0975">
        <w:rPr>
          <w:rFonts w:asciiTheme="majorHAnsi" w:hAnsiTheme="majorHAnsi" w:cstheme="majorHAnsi"/>
        </w:rPr>
        <w:t>Tutti gli aspetti relativi alla comunicazione de</w:t>
      </w:r>
      <w:r w:rsidR="008D1F69">
        <w:rPr>
          <w:rFonts w:asciiTheme="majorHAnsi" w:hAnsiTheme="majorHAnsi" w:cstheme="majorHAnsi"/>
        </w:rPr>
        <w:t>i</w:t>
      </w:r>
      <w:r w:rsidRPr="00FF0975">
        <w:rPr>
          <w:rFonts w:asciiTheme="majorHAnsi" w:hAnsiTheme="majorHAnsi" w:cstheme="majorHAnsi"/>
        </w:rPr>
        <w:t xml:space="preserve"> risultati da parte della/del dottoranda/o restano disciplinati dalle norme interne dell’Ateneo, ai quali la/il dottoranda/o deve attenersi, anche a tutela della conservazione dei requisiti di proteggibilità.</w:t>
      </w:r>
    </w:p>
    <w:p w14:paraId="3C149F09" w14:textId="77777777" w:rsidR="00A21379" w:rsidRPr="00E54014" w:rsidRDefault="004B5F6B" w:rsidP="00234321">
      <w:pPr>
        <w:numPr>
          <w:ilvl w:val="0"/>
          <w:numId w:val="26"/>
        </w:numPr>
        <w:spacing w:after="0" w:line="360" w:lineRule="auto"/>
        <w:jc w:val="both"/>
        <w:rPr>
          <w:rFonts w:asciiTheme="majorHAnsi" w:hAnsiTheme="majorHAnsi" w:cstheme="majorHAnsi"/>
        </w:rPr>
      </w:pPr>
      <w:r>
        <w:rPr>
          <w:rFonts w:asciiTheme="majorHAnsi" w:hAnsiTheme="majorHAnsi" w:cstheme="majorHAnsi"/>
        </w:rPr>
        <w:t>Salvo che non sia diversamente stabilito nei regolamenti interni dell’università, c</w:t>
      </w:r>
      <w:r w:rsidR="008F3F4D">
        <w:rPr>
          <w:rFonts w:asciiTheme="majorHAnsi" w:hAnsiTheme="majorHAnsi" w:cstheme="majorHAnsi"/>
        </w:rPr>
        <w:t xml:space="preserve">iascuna Parte </w:t>
      </w:r>
      <w:r w:rsidR="00A21379" w:rsidRPr="00A21379">
        <w:rPr>
          <w:rFonts w:asciiTheme="majorHAnsi" w:hAnsiTheme="majorHAnsi" w:cstheme="majorHAnsi"/>
        </w:rPr>
        <w:t>si impegna</w:t>
      </w:r>
      <w:r w:rsidR="008F3F4D">
        <w:rPr>
          <w:rFonts w:asciiTheme="majorHAnsi" w:hAnsiTheme="majorHAnsi" w:cstheme="majorHAnsi"/>
        </w:rPr>
        <w:t xml:space="preserve"> a </w:t>
      </w:r>
      <w:r w:rsidR="00A21379">
        <w:rPr>
          <w:rFonts w:asciiTheme="majorHAnsi" w:hAnsiTheme="majorHAnsi" w:cstheme="majorHAnsi"/>
        </w:rPr>
        <w:t xml:space="preserve">comunicare </w:t>
      </w:r>
      <w:r w:rsidR="00A21379" w:rsidRPr="00A21379">
        <w:rPr>
          <w:rFonts w:asciiTheme="majorHAnsi" w:hAnsiTheme="majorHAnsi" w:cstheme="majorHAnsi"/>
        </w:rPr>
        <w:t>a</w:t>
      </w:r>
      <w:r w:rsidR="00A21379">
        <w:rPr>
          <w:rFonts w:asciiTheme="majorHAnsi" w:hAnsiTheme="majorHAnsi" w:cstheme="majorHAnsi"/>
        </w:rPr>
        <w:t>ll’</w:t>
      </w:r>
      <w:r w:rsidR="008F3F4D">
        <w:rPr>
          <w:rFonts w:asciiTheme="majorHAnsi" w:hAnsiTheme="majorHAnsi" w:cstheme="majorHAnsi"/>
        </w:rPr>
        <w:t>altra</w:t>
      </w:r>
      <w:r w:rsidR="001136ED">
        <w:rPr>
          <w:rFonts w:asciiTheme="majorHAnsi" w:hAnsiTheme="majorHAnsi" w:cstheme="majorHAnsi"/>
        </w:rPr>
        <w:t xml:space="preserve"> </w:t>
      </w:r>
      <w:r w:rsidR="00A21379">
        <w:rPr>
          <w:rFonts w:asciiTheme="majorHAnsi" w:hAnsiTheme="majorHAnsi" w:cstheme="majorHAnsi"/>
        </w:rPr>
        <w:t>i</w:t>
      </w:r>
      <w:r w:rsidR="00A21379" w:rsidRPr="00A21379">
        <w:rPr>
          <w:rFonts w:asciiTheme="majorHAnsi" w:hAnsiTheme="majorHAnsi" w:cstheme="majorHAnsi"/>
        </w:rPr>
        <w:t>l raggiungimento di Risultati suscettibili di formare oggetto di diritti di proprietà intellettuale</w:t>
      </w:r>
      <w:r w:rsidR="008F3F4D">
        <w:rPr>
          <w:rFonts w:asciiTheme="majorHAnsi" w:hAnsiTheme="majorHAnsi" w:cstheme="majorHAnsi"/>
        </w:rPr>
        <w:t xml:space="preserve">. La Comunicazione avviene </w:t>
      </w:r>
      <w:r w:rsidR="001136ED">
        <w:rPr>
          <w:rFonts w:asciiTheme="majorHAnsi" w:hAnsiTheme="majorHAnsi" w:cstheme="majorHAnsi"/>
        </w:rPr>
        <w:t>per mezzo di</w:t>
      </w:r>
      <w:r w:rsidR="008F3F4D">
        <w:rPr>
          <w:rFonts w:asciiTheme="majorHAnsi" w:hAnsiTheme="majorHAnsi" w:cstheme="majorHAnsi"/>
        </w:rPr>
        <w:t xml:space="preserve"> </w:t>
      </w:r>
      <w:r w:rsidR="008F3F4D" w:rsidRPr="003A1E31">
        <w:rPr>
          <w:rFonts w:asciiTheme="majorHAnsi" w:hAnsiTheme="majorHAnsi" w:cstheme="majorHAnsi"/>
        </w:rPr>
        <w:t>XXXX</w:t>
      </w:r>
      <w:r w:rsidR="008F3F4D">
        <w:rPr>
          <w:rFonts w:asciiTheme="majorHAnsi" w:hAnsiTheme="majorHAnsi" w:cstheme="majorHAnsi"/>
        </w:rPr>
        <w:t xml:space="preserve"> e</w:t>
      </w:r>
      <w:r w:rsidR="00582953">
        <w:rPr>
          <w:rFonts w:asciiTheme="majorHAnsi" w:hAnsiTheme="majorHAnsi" w:cstheme="majorHAnsi"/>
        </w:rPr>
        <w:t xml:space="preserve"> </w:t>
      </w:r>
      <w:r w:rsidR="00582953" w:rsidRPr="00E54014">
        <w:rPr>
          <w:rFonts w:asciiTheme="majorHAnsi" w:hAnsiTheme="majorHAnsi" w:cstheme="majorHAnsi"/>
        </w:rPr>
        <w:t>i</w:t>
      </w:r>
      <w:r w:rsidR="00105936" w:rsidRPr="00E54014">
        <w:rPr>
          <w:rFonts w:asciiTheme="majorHAnsi" w:hAnsiTheme="majorHAnsi" w:cstheme="majorHAnsi"/>
        </w:rPr>
        <w:t xml:space="preserve">n modo tempestivo </w:t>
      </w:r>
      <w:r w:rsidR="00A21379" w:rsidRPr="00E54014">
        <w:rPr>
          <w:rFonts w:asciiTheme="majorHAnsi" w:hAnsiTheme="majorHAnsi" w:cstheme="majorHAnsi"/>
        </w:rPr>
        <w:t>dal conseguimento degli stessi</w:t>
      </w:r>
      <w:r w:rsidR="00C638E7" w:rsidRPr="00E54014">
        <w:rPr>
          <w:rFonts w:asciiTheme="majorHAnsi" w:hAnsiTheme="majorHAnsi" w:cstheme="majorHAnsi"/>
        </w:rPr>
        <w:t xml:space="preserve">. Le Parti si impegnano </w:t>
      </w:r>
      <w:r w:rsidR="00A21379" w:rsidRPr="00E54014">
        <w:rPr>
          <w:rFonts w:asciiTheme="majorHAnsi" w:hAnsiTheme="majorHAnsi" w:cstheme="majorHAnsi"/>
        </w:rPr>
        <w:t xml:space="preserve">a collaborare nella valutazione della sussistenza dei requisiti necessari alla </w:t>
      </w:r>
      <w:r w:rsidR="00234EF1" w:rsidRPr="00E54014">
        <w:rPr>
          <w:rFonts w:asciiTheme="majorHAnsi" w:hAnsiTheme="majorHAnsi" w:cstheme="majorHAnsi"/>
        </w:rPr>
        <w:t>b</w:t>
      </w:r>
      <w:r w:rsidR="00A21379" w:rsidRPr="00E54014">
        <w:rPr>
          <w:rFonts w:asciiTheme="majorHAnsi" w:hAnsiTheme="majorHAnsi" w:cstheme="majorHAnsi"/>
        </w:rPr>
        <w:t xml:space="preserve">revettazione/registrazione dei Risultati. </w:t>
      </w:r>
    </w:p>
    <w:p w14:paraId="7E25EC84" w14:textId="77777777" w:rsidR="005C1DFF" w:rsidRPr="00B94CEF" w:rsidRDefault="00C638E7" w:rsidP="00234321">
      <w:pPr>
        <w:numPr>
          <w:ilvl w:val="0"/>
          <w:numId w:val="26"/>
        </w:numPr>
        <w:spacing w:after="0" w:line="360" w:lineRule="auto"/>
        <w:jc w:val="both"/>
        <w:rPr>
          <w:rFonts w:asciiTheme="majorHAnsi" w:hAnsiTheme="majorHAnsi" w:cstheme="majorHAnsi"/>
        </w:rPr>
      </w:pPr>
      <w:r w:rsidRPr="00E54014">
        <w:rPr>
          <w:rFonts w:asciiTheme="majorHAnsi" w:hAnsiTheme="majorHAnsi" w:cstheme="majorHAnsi"/>
        </w:rPr>
        <w:t xml:space="preserve">Ciascuna Parte </w:t>
      </w:r>
      <w:r w:rsidR="00404F61" w:rsidRPr="00E54014">
        <w:rPr>
          <w:rFonts w:asciiTheme="majorHAnsi" w:hAnsiTheme="majorHAnsi" w:cstheme="majorHAnsi"/>
        </w:rPr>
        <w:t>può esprimere il mancato interesse a proteggere i risultati dell’attività di ricerca il prima possibile</w:t>
      </w:r>
      <w:r w:rsidR="00B422AA" w:rsidRPr="00E54014">
        <w:rPr>
          <w:rFonts w:asciiTheme="majorHAnsi" w:hAnsiTheme="majorHAnsi" w:cstheme="majorHAnsi"/>
        </w:rPr>
        <w:t xml:space="preserve"> dalla comunicazione</w:t>
      </w:r>
      <w:r w:rsidR="00CC760F" w:rsidRPr="00E54014">
        <w:rPr>
          <w:rFonts w:asciiTheme="majorHAnsi" w:hAnsiTheme="majorHAnsi" w:cstheme="majorHAnsi"/>
        </w:rPr>
        <w:t xml:space="preserve"> di cui al comma precedente</w:t>
      </w:r>
      <w:r w:rsidR="00B94CEF" w:rsidRPr="00E54014">
        <w:rPr>
          <w:rFonts w:asciiTheme="majorHAnsi" w:hAnsiTheme="majorHAnsi" w:cstheme="majorHAnsi"/>
        </w:rPr>
        <w:t xml:space="preserve">. In tali casi, l’altra Parte </w:t>
      </w:r>
      <w:r w:rsidR="002559C7" w:rsidRPr="00E54014">
        <w:rPr>
          <w:rFonts w:asciiTheme="majorHAnsi" w:hAnsiTheme="majorHAnsi" w:cstheme="majorHAnsi"/>
        </w:rPr>
        <w:t>avrà diritto di</w:t>
      </w:r>
      <w:r w:rsidR="002559C7" w:rsidRPr="003575E1">
        <w:rPr>
          <w:rFonts w:asciiTheme="majorHAnsi" w:hAnsiTheme="majorHAnsi" w:cstheme="majorHAnsi"/>
        </w:rPr>
        <w:t xml:space="preserve"> procedere a proprio nome in modo pieno ed esclusivo</w:t>
      </w:r>
      <w:r w:rsidR="005607AA">
        <w:rPr>
          <w:rFonts w:asciiTheme="majorHAnsi" w:hAnsiTheme="majorHAnsi" w:cstheme="majorHAnsi"/>
        </w:rPr>
        <w:t>.</w:t>
      </w:r>
    </w:p>
    <w:p w14:paraId="0FEF7267" w14:textId="77777777" w:rsidR="002555D8" w:rsidRDefault="002555D8" w:rsidP="002559C7">
      <w:pPr>
        <w:spacing w:after="0" w:line="360" w:lineRule="auto"/>
        <w:ind w:left="284"/>
        <w:jc w:val="both"/>
        <w:rPr>
          <w:rFonts w:asciiTheme="majorHAnsi" w:hAnsiTheme="majorHAnsi" w:cstheme="majorHAnsi"/>
        </w:rPr>
      </w:pPr>
    </w:p>
    <w:p w14:paraId="70048300" w14:textId="77777777" w:rsidR="002555D8" w:rsidRPr="00234321" w:rsidRDefault="00732B56" w:rsidP="00234321">
      <w:pPr>
        <w:spacing w:line="360" w:lineRule="auto"/>
        <w:jc w:val="both"/>
        <w:rPr>
          <w:rFonts w:asciiTheme="majorHAnsi" w:hAnsiTheme="majorHAnsi" w:cstheme="majorHAnsi"/>
          <w:b/>
        </w:rPr>
      </w:pPr>
      <w:r>
        <w:rPr>
          <w:rFonts w:asciiTheme="majorHAnsi" w:hAnsiTheme="majorHAnsi" w:cstheme="majorHAnsi"/>
          <w:b/>
        </w:rPr>
        <w:t>Articolo 10</w:t>
      </w:r>
      <w:r w:rsidR="00C27B1A">
        <w:rPr>
          <w:rFonts w:asciiTheme="majorHAnsi" w:hAnsiTheme="majorHAnsi" w:cstheme="majorHAnsi"/>
          <w:b/>
        </w:rPr>
        <w:t xml:space="preserve"> - </w:t>
      </w:r>
      <w:r w:rsidR="0083051E" w:rsidRPr="00234321">
        <w:rPr>
          <w:rFonts w:asciiTheme="majorHAnsi" w:hAnsiTheme="majorHAnsi" w:cstheme="majorHAnsi"/>
          <w:b/>
        </w:rPr>
        <w:t>Diritti di utilizzazione scientifica</w:t>
      </w:r>
    </w:p>
    <w:p w14:paraId="78228FEE" w14:textId="77777777" w:rsidR="00624589" w:rsidRPr="00234321" w:rsidRDefault="00660BBA" w:rsidP="00234321">
      <w:pPr>
        <w:pStyle w:val="Paragrafoelenco"/>
        <w:numPr>
          <w:ilvl w:val="0"/>
          <w:numId w:val="27"/>
        </w:numPr>
        <w:spacing w:line="360" w:lineRule="auto"/>
        <w:jc w:val="both"/>
        <w:rPr>
          <w:rFonts w:asciiTheme="majorHAnsi" w:hAnsiTheme="majorHAnsi" w:cstheme="majorHAnsi"/>
          <w:sz w:val="22"/>
        </w:rPr>
      </w:pPr>
      <w:r w:rsidRPr="00234321">
        <w:rPr>
          <w:rFonts w:asciiTheme="majorHAnsi" w:hAnsiTheme="majorHAnsi" w:cstheme="majorHAnsi"/>
          <w:sz w:val="22"/>
        </w:rPr>
        <w:t xml:space="preserve">L’Università si riserva il diritto di utilizzazione scientifica dei risultati e di pubblicarli a seguito di autorizzazione scritta da parte </w:t>
      </w:r>
      <w:r w:rsidR="00F25D43" w:rsidRPr="00234321">
        <w:rPr>
          <w:rFonts w:asciiTheme="majorHAnsi" w:hAnsiTheme="majorHAnsi" w:cstheme="majorHAnsi"/>
          <w:sz w:val="22"/>
        </w:rPr>
        <w:t>dell’Impresa</w:t>
      </w:r>
      <w:r w:rsidRPr="00234321">
        <w:rPr>
          <w:rFonts w:asciiTheme="majorHAnsi" w:hAnsiTheme="majorHAnsi" w:cstheme="majorHAnsi"/>
          <w:sz w:val="22"/>
        </w:rPr>
        <w:t xml:space="preserve">, la quale autorizzazione non potrà essere negata, salvo motivate ragioni legate alla </w:t>
      </w:r>
      <w:proofErr w:type="spellStart"/>
      <w:r w:rsidRPr="00234321">
        <w:rPr>
          <w:rFonts w:asciiTheme="majorHAnsi" w:hAnsiTheme="majorHAnsi" w:cstheme="majorHAnsi"/>
          <w:sz w:val="22"/>
        </w:rPr>
        <w:t>tutelabilità</w:t>
      </w:r>
      <w:proofErr w:type="spellEnd"/>
      <w:r w:rsidRPr="00234321">
        <w:rPr>
          <w:rFonts w:asciiTheme="majorHAnsi" w:hAnsiTheme="majorHAnsi" w:cstheme="majorHAnsi"/>
          <w:sz w:val="22"/>
        </w:rPr>
        <w:t xml:space="preserve"> dei risultati. </w:t>
      </w:r>
      <w:r w:rsidR="00D91786" w:rsidRPr="00234321">
        <w:rPr>
          <w:rFonts w:asciiTheme="majorHAnsi" w:hAnsiTheme="majorHAnsi" w:cstheme="majorHAnsi"/>
          <w:sz w:val="22"/>
        </w:rPr>
        <w:t>Sar</w:t>
      </w:r>
      <w:r w:rsidR="00FF0975" w:rsidRPr="00234321">
        <w:rPr>
          <w:rFonts w:asciiTheme="majorHAnsi" w:hAnsiTheme="majorHAnsi" w:cstheme="majorHAnsi"/>
          <w:sz w:val="22"/>
        </w:rPr>
        <w:t>à</w:t>
      </w:r>
      <w:r w:rsidR="00D91786" w:rsidRPr="00234321">
        <w:rPr>
          <w:rFonts w:asciiTheme="majorHAnsi" w:hAnsiTheme="majorHAnsi" w:cstheme="majorHAnsi"/>
          <w:sz w:val="22"/>
        </w:rPr>
        <w:t xml:space="preserve"> cura dell’Università di assicurare che le attività di utilizzazione scientifica dei risultati non comprometta la </w:t>
      </w:r>
      <w:proofErr w:type="spellStart"/>
      <w:r w:rsidR="00D91786" w:rsidRPr="00234321">
        <w:rPr>
          <w:rFonts w:asciiTheme="majorHAnsi" w:hAnsiTheme="majorHAnsi" w:cstheme="majorHAnsi"/>
          <w:sz w:val="22"/>
        </w:rPr>
        <w:t>tutelabilità</w:t>
      </w:r>
      <w:proofErr w:type="spellEnd"/>
      <w:r w:rsidR="00D91786" w:rsidRPr="00234321">
        <w:rPr>
          <w:rFonts w:asciiTheme="majorHAnsi" w:hAnsiTheme="majorHAnsi" w:cstheme="majorHAnsi"/>
          <w:sz w:val="22"/>
        </w:rPr>
        <w:t xml:space="preserve"> degli stessi. </w:t>
      </w:r>
    </w:p>
    <w:p w14:paraId="60F8A441" w14:textId="77777777" w:rsidR="00B44691" w:rsidRPr="00B44691" w:rsidRDefault="007B5CE0" w:rsidP="00234321">
      <w:pPr>
        <w:numPr>
          <w:ilvl w:val="0"/>
          <w:numId w:val="27"/>
        </w:numPr>
        <w:spacing w:after="0" w:line="360" w:lineRule="auto"/>
        <w:jc w:val="both"/>
        <w:rPr>
          <w:rFonts w:asciiTheme="majorHAnsi" w:hAnsiTheme="majorHAnsi" w:cstheme="majorHAnsi"/>
        </w:rPr>
      </w:pPr>
      <w:r w:rsidRPr="00B44691">
        <w:rPr>
          <w:rFonts w:asciiTheme="majorHAnsi" w:hAnsiTheme="majorHAnsi" w:cstheme="majorHAnsi"/>
        </w:rPr>
        <w:t>Qualsiasi</w:t>
      </w:r>
      <w:r w:rsidR="00624589" w:rsidRPr="00B44691">
        <w:rPr>
          <w:rFonts w:asciiTheme="majorHAnsi" w:hAnsiTheme="majorHAnsi" w:cstheme="majorHAnsi"/>
        </w:rPr>
        <w:t xml:space="preserve"> pubblicazione </w:t>
      </w:r>
      <w:r w:rsidR="00A70C55">
        <w:rPr>
          <w:rFonts w:asciiTheme="majorHAnsi" w:hAnsiTheme="majorHAnsi" w:cstheme="majorHAnsi"/>
        </w:rPr>
        <w:t>relativa a</w:t>
      </w:r>
      <w:r w:rsidR="00624589" w:rsidRPr="00B44691">
        <w:rPr>
          <w:rFonts w:asciiTheme="majorHAnsi" w:hAnsiTheme="majorHAnsi" w:cstheme="majorHAnsi"/>
        </w:rPr>
        <w:t xml:space="preserve">lla ricerca finanziata con la borsa di dottorato, deve essere sottoposta preventivamente all’attenzione dell’Impresa, con almeno trenta (30) giorni di anticipo sulla data di pubblicazione, </w:t>
      </w:r>
      <w:r w:rsidR="00A70C55">
        <w:rPr>
          <w:rFonts w:asciiTheme="majorHAnsi" w:hAnsiTheme="majorHAnsi" w:cstheme="majorHAnsi"/>
        </w:rPr>
        <w:t xml:space="preserve">la quale verificherà l’assenza </w:t>
      </w:r>
      <w:r w:rsidR="00705CA1">
        <w:rPr>
          <w:rFonts w:asciiTheme="majorHAnsi" w:hAnsiTheme="majorHAnsi" w:cstheme="majorHAnsi"/>
        </w:rPr>
        <w:t>di</w:t>
      </w:r>
      <w:r w:rsidR="00624589" w:rsidRPr="00B44691">
        <w:rPr>
          <w:rFonts w:asciiTheme="majorHAnsi" w:hAnsiTheme="majorHAnsi" w:cstheme="majorHAnsi"/>
        </w:rPr>
        <w:t xml:space="preserve"> informazioni riservate non divulgabili di proprietà  dell’impresa e</w:t>
      </w:r>
      <w:r w:rsidR="001B776E">
        <w:rPr>
          <w:rFonts w:asciiTheme="majorHAnsi" w:hAnsiTheme="majorHAnsi" w:cstheme="majorHAnsi"/>
        </w:rPr>
        <w:t xml:space="preserve"> nel caso apporterà </w:t>
      </w:r>
      <w:r w:rsidR="00624589" w:rsidRPr="00B44691">
        <w:rPr>
          <w:rFonts w:asciiTheme="majorHAnsi" w:hAnsiTheme="majorHAnsi" w:cstheme="majorHAnsi"/>
        </w:rPr>
        <w:t xml:space="preserve">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w:t>
      </w:r>
      <w:r w:rsidR="00B44691" w:rsidRPr="00B44691">
        <w:rPr>
          <w:rFonts w:asciiTheme="majorHAnsi" w:hAnsiTheme="majorHAnsi" w:cstheme="majorHAnsi"/>
        </w:rPr>
        <w:t xml:space="preserve">le Parti. </w:t>
      </w:r>
      <w:r w:rsidR="000A4D26">
        <w:rPr>
          <w:rFonts w:asciiTheme="majorHAnsi" w:hAnsiTheme="majorHAnsi" w:cstheme="majorHAnsi"/>
        </w:rPr>
        <w:t xml:space="preserve">In nessun caso </w:t>
      </w:r>
      <w:r w:rsidR="002E488D">
        <w:rPr>
          <w:rFonts w:asciiTheme="majorHAnsi" w:hAnsiTheme="majorHAnsi" w:cstheme="majorHAnsi"/>
        </w:rPr>
        <w:t>il posticipo delle attività di disseminazione deve compromettere l’assolvimento degli obblighi di legge da parte del dottorando e il conseguimento del titolo.</w:t>
      </w:r>
    </w:p>
    <w:p w14:paraId="3DC24920" w14:textId="77777777" w:rsidR="00F25D43" w:rsidRPr="00193882" w:rsidRDefault="00F25D43" w:rsidP="00234321">
      <w:pPr>
        <w:pStyle w:val="Paragrafoelenco"/>
        <w:numPr>
          <w:ilvl w:val="0"/>
          <w:numId w:val="27"/>
        </w:numPr>
        <w:spacing w:line="360" w:lineRule="auto"/>
        <w:jc w:val="both"/>
        <w:rPr>
          <w:rFonts w:asciiTheme="majorHAnsi" w:hAnsiTheme="majorHAnsi" w:cstheme="majorHAnsi"/>
          <w:sz w:val="22"/>
        </w:rPr>
      </w:pPr>
      <w:r w:rsidRPr="00193882">
        <w:rPr>
          <w:rFonts w:asciiTheme="majorHAnsi" w:hAnsiTheme="majorHAnsi" w:cstheme="majorHAnsi"/>
          <w:sz w:val="22"/>
        </w:rPr>
        <w:t xml:space="preserve">Le Parti si impegnano </w:t>
      </w:r>
      <w:r w:rsidR="00DA4560">
        <w:rPr>
          <w:rFonts w:asciiTheme="majorHAnsi" w:hAnsiTheme="majorHAnsi" w:cstheme="majorHAnsi"/>
          <w:sz w:val="22"/>
        </w:rPr>
        <w:t xml:space="preserve">a </w:t>
      </w:r>
      <w:r w:rsidRPr="00193882">
        <w:rPr>
          <w:rFonts w:asciiTheme="majorHAnsi" w:hAnsiTheme="majorHAnsi" w:cstheme="majorHAnsi"/>
          <w:sz w:val="22"/>
        </w:rPr>
        <w:t xml:space="preserve">favorire la tutela e valorizzazione dei risultati, pur assicurando un accesso aperto al pubblico ai risultati della ricerca e ai relativi dati (ad esempio, le pubblicazioni di risultati originali della ricerca scientifica, i dati grezzi e i metadati, le fonti, le rappresentazioni digitali grafiche e di immagini e i materiali multimediali scientifici) nel minor tempo e con il minor numero di limitazioni possibile, secondo </w:t>
      </w:r>
      <w:r w:rsidRPr="00193882">
        <w:rPr>
          <w:rFonts w:asciiTheme="majorHAnsi" w:hAnsiTheme="majorHAnsi" w:cstheme="majorHAnsi"/>
          <w:sz w:val="22"/>
        </w:rPr>
        <w:lastRenderedPageBreak/>
        <w:t>i principi Open science e FAIR Data, senza pregiudizio a quanto nei successivi paragrafi relativamente ai Diritti IP correlati ai risultati della ricerca</w:t>
      </w:r>
    </w:p>
    <w:p w14:paraId="617C1F99" w14:textId="77777777" w:rsidR="00660BBA" w:rsidRPr="00193882" w:rsidRDefault="00660BBA" w:rsidP="00234321">
      <w:pPr>
        <w:pStyle w:val="Paragrafoelenco"/>
        <w:numPr>
          <w:ilvl w:val="0"/>
          <w:numId w:val="27"/>
        </w:numPr>
        <w:pBdr>
          <w:top w:val="nil"/>
          <w:left w:val="nil"/>
          <w:bottom w:val="nil"/>
          <w:right w:val="nil"/>
          <w:between w:val="nil"/>
        </w:pBdr>
        <w:suppressAutoHyphens w:val="0"/>
        <w:spacing w:before="120" w:line="360" w:lineRule="auto"/>
        <w:jc w:val="both"/>
        <w:rPr>
          <w:rFonts w:asciiTheme="majorHAnsi" w:hAnsiTheme="majorHAnsi" w:cstheme="majorHAnsi"/>
          <w:sz w:val="22"/>
          <w:szCs w:val="22"/>
        </w:rPr>
      </w:pPr>
      <w:r w:rsidRPr="00193882">
        <w:rPr>
          <w:rFonts w:asciiTheme="majorHAnsi" w:eastAsia="Verdana" w:hAnsiTheme="majorHAnsi" w:cstheme="majorHAnsi"/>
          <w:color w:val="000000"/>
          <w:sz w:val="22"/>
          <w:szCs w:val="22"/>
        </w:rPr>
        <w:t xml:space="preserve">Nel caso di pubblicazioni dovrà comunque essere indicato che i risultati sono stati conseguiti nell’ambito di un progetto finanziato con </w:t>
      </w:r>
      <w:r w:rsidRPr="00193882">
        <w:rPr>
          <w:rFonts w:asciiTheme="majorHAnsi" w:eastAsia="Verdana" w:hAnsiTheme="majorHAnsi" w:cstheme="majorHAnsi"/>
          <w:color w:val="000000" w:themeColor="text1"/>
          <w:sz w:val="22"/>
          <w:szCs w:val="22"/>
        </w:rPr>
        <w:t xml:space="preserve">fondi PNRR – DM 117/2023, </w:t>
      </w:r>
      <w:r w:rsidRPr="00193882">
        <w:rPr>
          <w:rFonts w:asciiTheme="majorHAnsi" w:eastAsia="Verdana" w:hAnsiTheme="majorHAnsi" w:cstheme="majorHAnsi"/>
          <w:color w:val="000000"/>
          <w:sz w:val="22"/>
          <w:szCs w:val="22"/>
        </w:rPr>
        <w:t>secondo le Linee guida per le azioni di informazione e pubblicità a cura dei beneficiari dei finanziamenti.</w:t>
      </w:r>
    </w:p>
    <w:p w14:paraId="71D51BA7" w14:textId="77777777" w:rsidR="00CE2606" w:rsidRPr="00F92C48" w:rsidRDefault="00CE2606" w:rsidP="00B462C5">
      <w:pPr>
        <w:pStyle w:val="Paragrafoelenco"/>
        <w:spacing w:line="360" w:lineRule="auto"/>
        <w:ind w:left="284"/>
        <w:jc w:val="both"/>
        <w:rPr>
          <w:highlight w:val="yellow"/>
        </w:rPr>
      </w:pPr>
    </w:p>
    <w:p w14:paraId="1792C52A" w14:textId="77777777" w:rsidR="00D55B33" w:rsidRPr="00BF2482" w:rsidRDefault="00D55B33" w:rsidP="00B462C5">
      <w:pPr>
        <w:pStyle w:val="Paragrafoelenco"/>
        <w:spacing w:line="360" w:lineRule="auto"/>
        <w:ind w:left="0"/>
        <w:jc w:val="both"/>
        <w:rPr>
          <w:rFonts w:asciiTheme="majorHAnsi" w:hAnsiTheme="majorHAnsi" w:cstheme="majorHAnsi"/>
          <w:b/>
          <w:sz w:val="22"/>
          <w:szCs w:val="22"/>
        </w:rPr>
      </w:pPr>
      <w:r w:rsidRPr="00BF2482">
        <w:rPr>
          <w:rFonts w:asciiTheme="majorHAnsi" w:hAnsiTheme="majorHAnsi" w:cstheme="majorHAnsi"/>
          <w:b/>
          <w:sz w:val="22"/>
          <w:szCs w:val="22"/>
        </w:rPr>
        <w:t xml:space="preserve">ART. </w:t>
      </w:r>
      <w:r w:rsidR="00107EB0">
        <w:rPr>
          <w:rFonts w:asciiTheme="majorHAnsi" w:hAnsiTheme="majorHAnsi" w:cstheme="majorHAnsi"/>
          <w:b/>
          <w:sz w:val="22"/>
          <w:szCs w:val="22"/>
        </w:rPr>
        <w:t>11</w:t>
      </w:r>
      <w:r w:rsidRPr="00BF2482">
        <w:rPr>
          <w:rFonts w:asciiTheme="majorHAnsi" w:hAnsiTheme="majorHAnsi" w:cstheme="majorHAnsi"/>
          <w:b/>
          <w:sz w:val="22"/>
          <w:szCs w:val="22"/>
        </w:rPr>
        <w:t xml:space="preserve"> – </w:t>
      </w:r>
      <w:r w:rsidR="00D91786" w:rsidRPr="00BF2482">
        <w:rPr>
          <w:rFonts w:asciiTheme="majorHAnsi" w:hAnsiTheme="majorHAnsi" w:cstheme="majorHAnsi"/>
          <w:b/>
          <w:sz w:val="22"/>
          <w:szCs w:val="22"/>
        </w:rPr>
        <w:t>REGIME DI SFRUTTAMENTO COMMERCIALE DEI RISULTATI</w:t>
      </w:r>
    </w:p>
    <w:p w14:paraId="74A29A85" w14:textId="77777777" w:rsidR="006B4862" w:rsidRPr="00B144F5" w:rsidRDefault="001C446D" w:rsidP="00BA4B05">
      <w:pPr>
        <w:pStyle w:val="Paragrafoelenco"/>
        <w:numPr>
          <w:ilvl w:val="0"/>
          <w:numId w:val="36"/>
        </w:numPr>
        <w:pBdr>
          <w:top w:val="nil"/>
          <w:left w:val="nil"/>
          <w:bottom w:val="nil"/>
          <w:right w:val="nil"/>
          <w:between w:val="nil"/>
        </w:pBdr>
        <w:spacing w:before="120" w:line="360" w:lineRule="auto"/>
        <w:jc w:val="both"/>
        <w:rPr>
          <w:rFonts w:asciiTheme="majorHAnsi" w:eastAsia="Verdana" w:hAnsiTheme="majorHAnsi" w:cstheme="majorHAnsi"/>
          <w:color w:val="000000"/>
          <w:sz w:val="22"/>
          <w:szCs w:val="22"/>
        </w:rPr>
      </w:pPr>
      <w:r w:rsidRPr="00B144F5">
        <w:rPr>
          <w:rFonts w:asciiTheme="majorHAnsi" w:eastAsia="Verdana" w:hAnsiTheme="majorHAnsi" w:cstheme="majorHAnsi"/>
          <w:color w:val="000000"/>
          <w:sz w:val="22"/>
          <w:szCs w:val="22"/>
        </w:rPr>
        <w:t xml:space="preserve">Nei casi </w:t>
      </w:r>
      <w:r w:rsidR="00DE3652" w:rsidRPr="00B144F5">
        <w:rPr>
          <w:rFonts w:asciiTheme="majorHAnsi" w:eastAsia="Verdana" w:hAnsiTheme="majorHAnsi" w:cstheme="majorHAnsi"/>
          <w:color w:val="000000"/>
          <w:sz w:val="22"/>
          <w:szCs w:val="22"/>
        </w:rPr>
        <w:t>di proprietà intellettuale congiunta dell’Università e dell’Impresa sui risultati di ricerca ai sensi del precedente</w:t>
      </w:r>
      <w:r w:rsidRPr="00B144F5">
        <w:rPr>
          <w:rFonts w:asciiTheme="majorHAnsi" w:eastAsia="Verdana" w:hAnsiTheme="majorHAnsi" w:cstheme="majorHAnsi"/>
          <w:color w:val="000000"/>
          <w:sz w:val="22"/>
          <w:szCs w:val="22"/>
        </w:rPr>
        <w:t xml:space="preserve"> </w:t>
      </w:r>
      <w:r w:rsidR="00DE3652" w:rsidRPr="00B144F5">
        <w:rPr>
          <w:rFonts w:asciiTheme="majorHAnsi" w:eastAsia="Verdana" w:hAnsiTheme="majorHAnsi" w:cstheme="majorHAnsi"/>
          <w:color w:val="000000"/>
          <w:sz w:val="22"/>
          <w:szCs w:val="22"/>
        </w:rPr>
        <w:t>art.</w:t>
      </w:r>
      <w:r w:rsidRPr="00B144F5">
        <w:rPr>
          <w:rFonts w:asciiTheme="majorHAnsi" w:eastAsia="Verdana" w:hAnsiTheme="majorHAnsi" w:cstheme="majorHAnsi"/>
          <w:color w:val="000000"/>
          <w:sz w:val="22"/>
          <w:szCs w:val="22"/>
        </w:rPr>
        <w:t xml:space="preserve"> </w:t>
      </w:r>
      <w:r w:rsidR="00DE3652" w:rsidRPr="00B144F5">
        <w:rPr>
          <w:rFonts w:asciiTheme="majorHAnsi" w:eastAsia="Verdana" w:hAnsiTheme="majorHAnsi" w:cstheme="majorHAnsi"/>
          <w:color w:val="000000"/>
          <w:sz w:val="22"/>
          <w:szCs w:val="22"/>
        </w:rPr>
        <w:t xml:space="preserve">8 comma </w:t>
      </w:r>
      <w:r w:rsidR="00892B5B" w:rsidRPr="00B144F5">
        <w:rPr>
          <w:rFonts w:asciiTheme="majorHAnsi" w:eastAsia="Verdana" w:hAnsiTheme="majorHAnsi" w:cstheme="majorHAnsi"/>
          <w:color w:val="000000"/>
          <w:sz w:val="22"/>
          <w:szCs w:val="22"/>
        </w:rPr>
        <w:t>2</w:t>
      </w:r>
      <w:r w:rsidR="00DE3652" w:rsidRPr="00B144F5">
        <w:rPr>
          <w:rFonts w:asciiTheme="majorHAnsi" w:eastAsia="Verdana" w:hAnsiTheme="majorHAnsi" w:cstheme="majorHAnsi"/>
          <w:color w:val="000000"/>
          <w:sz w:val="22"/>
          <w:szCs w:val="22"/>
        </w:rPr>
        <w:t xml:space="preserve">, </w:t>
      </w:r>
      <w:r w:rsidR="006B4862" w:rsidRPr="00B144F5">
        <w:rPr>
          <w:rFonts w:asciiTheme="majorHAnsi" w:eastAsia="Verdana" w:hAnsiTheme="majorHAnsi" w:cstheme="majorHAnsi"/>
          <w:color w:val="000000"/>
          <w:sz w:val="22"/>
          <w:szCs w:val="22"/>
        </w:rPr>
        <w:t xml:space="preserve">le Parti si impegnano a collaborare </w:t>
      </w:r>
      <w:r w:rsidR="00B474ED" w:rsidRPr="00B144F5">
        <w:rPr>
          <w:rFonts w:asciiTheme="majorHAnsi" w:eastAsia="Verdana" w:hAnsiTheme="majorHAnsi" w:cstheme="majorHAnsi"/>
          <w:color w:val="000000"/>
          <w:sz w:val="22"/>
          <w:szCs w:val="22"/>
        </w:rPr>
        <w:t xml:space="preserve">alla redazione dei </w:t>
      </w:r>
      <w:r w:rsidR="0097003E" w:rsidRPr="00B144F5">
        <w:rPr>
          <w:rFonts w:asciiTheme="majorHAnsi" w:eastAsia="Verdana" w:hAnsiTheme="majorHAnsi" w:cstheme="majorHAnsi"/>
          <w:color w:val="000000"/>
          <w:sz w:val="22"/>
          <w:szCs w:val="22"/>
        </w:rPr>
        <w:t>documenti</w:t>
      </w:r>
      <w:r w:rsidR="00B474ED" w:rsidRPr="00B144F5">
        <w:rPr>
          <w:rFonts w:asciiTheme="majorHAnsi" w:eastAsia="Verdana" w:hAnsiTheme="majorHAnsi" w:cstheme="majorHAnsi"/>
          <w:color w:val="000000"/>
          <w:sz w:val="22"/>
          <w:szCs w:val="22"/>
        </w:rPr>
        <w:t xml:space="preserve"> necessari al</w:t>
      </w:r>
      <w:r w:rsidR="00940450">
        <w:rPr>
          <w:rFonts w:asciiTheme="majorHAnsi" w:eastAsia="Verdana" w:hAnsiTheme="majorHAnsi" w:cstheme="majorHAnsi"/>
          <w:color w:val="000000"/>
          <w:sz w:val="22"/>
          <w:szCs w:val="22"/>
        </w:rPr>
        <w:t xml:space="preserve"> deposito della relativa domanda di </w:t>
      </w:r>
      <w:r w:rsidR="00B474ED" w:rsidRPr="00B144F5">
        <w:rPr>
          <w:rFonts w:asciiTheme="majorHAnsi" w:eastAsia="Verdana" w:hAnsiTheme="majorHAnsi" w:cstheme="majorHAnsi"/>
          <w:color w:val="000000"/>
          <w:sz w:val="22"/>
          <w:szCs w:val="22"/>
        </w:rPr>
        <w:t xml:space="preserve">brevetto, </w:t>
      </w:r>
      <w:r w:rsidR="00940450">
        <w:rPr>
          <w:rFonts w:asciiTheme="majorHAnsi" w:eastAsia="Verdana" w:hAnsiTheme="majorHAnsi" w:cstheme="majorHAnsi"/>
          <w:color w:val="000000"/>
          <w:sz w:val="22"/>
          <w:szCs w:val="22"/>
        </w:rPr>
        <w:t xml:space="preserve">che </w:t>
      </w:r>
      <w:r w:rsidR="00F11948" w:rsidRPr="00B144F5">
        <w:rPr>
          <w:rFonts w:asciiTheme="majorHAnsi" w:eastAsia="Verdana" w:hAnsiTheme="majorHAnsi" w:cstheme="majorHAnsi"/>
          <w:color w:val="000000"/>
          <w:sz w:val="22"/>
          <w:szCs w:val="22"/>
        </w:rPr>
        <w:t xml:space="preserve">sarà depositata </w:t>
      </w:r>
      <w:r w:rsidR="006B4862" w:rsidRPr="00B144F5">
        <w:rPr>
          <w:rFonts w:asciiTheme="majorHAnsi" w:eastAsia="Verdana" w:hAnsiTheme="majorHAnsi" w:cstheme="majorHAnsi"/>
          <w:color w:val="000000"/>
          <w:sz w:val="22"/>
          <w:szCs w:val="22"/>
        </w:rPr>
        <w:t xml:space="preserve">a nome congiunto </w:t>
      </w:r>
      <w:r w:rsidR="00BC2FA2" w:rsidRPr="00B144F5">
        <w:rPr>
          <w:rFonts w:asciiTheme="majorHAnsi" w:eastAsia="Verdana" w:hAnsiTheme="majorHAnsi" w:cstheme="majorHAnsi"/>
          <w:color w:val="000000"/>
          <w:sz w:val="22"/>
          <w:szCs w:val="22"/>
        </w:rPr>
        <w:t xml:space="preserve">e le relative spese </w:t>
      </w:r>
      <w:r w:rsidR="00901645" w:rsidRPr="00B144F5">
        <w:rPr>
          <w:rFonts w:asciiTheme="majorHAnsi" w:eastAsia="Verdana" w:hAnsiTheme="majorHAnsi" w:cstheme="majorHAnsi"/>
          <w:color w:val="000000"/>
          <w:sz w:val="22"/>
          <w:szCs w:val="22"/>
        </w:rPr>
        <w:t xml:space="preserve">saranno </w:t>
      </w:r>
      <w:r w:rsidR="006B4862" w:rsidRPr="00B144F5">
        <w:rPr>
          <w:rFonts w:asciiTheme="majorHAnsi" w:eastAsia="Verdana" w:hAnsiTheme="majorHAnsi" w:cstheme="majorHAnsi"/>
          <w:color w:val="000000"/>
          <w:sz w:val="22"/>
          <w:szCs w:val="22"/>
        </w:rPr>
        <w:t>equamente suddivise</w:t>
      </w:r>
      <w:r w:rsidR="00901645" w:rsidRPr="00B144F5">
        <w:rPr>
          <w:rFonts w:asciiTheme="majorHAnsi" w:eastAsia="Verdana" w:hAnsiTheme="majorHAnsi" w:cstheme="majorHAnsi"/>
          <w:color w:val="000000"/>
          <w:sz w:val="22"/>
          <w:szCs w:val="22"/>
        </w:rPr>
        <w:t xml:space="preserve"> al 50%</w:t>
      </w:r>
      <w:r w:rsidR="006B4862" w:rsidRPr="00B144F5">
        <w:rPr>
          <w:rFonts w:asciiTheme="majorHAnsi" w:eastAsia="Verdana" w:hAnsiTheme="majorHAnsi" w:cstheme="majorHAnsi"/>
          <w:color w:val="000000"/>
          <w:sz w:val="22"/>
          <w:szCs w:val="22"/>
        </w:rPr>
        <w:t xml:space="preserve">. </w:t>
      </w:r>
    </w:p>
    <w:p w14:paraId="1D0EDE59" w14:textId="77777777" w:rsidR="00ED3353" w:rsidRDefault="00901645" w:rsidP="00BA4B05">
      <w:pPr>
        <w:pStyle w:val="Paragrafoelenco"/>
        <w:numPr>
          <w:ilvl w:val="0"/>
          <w:numId w:val="36"/>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901645">
        <w:rPr>
          <w:rFonts w:asciiTheme="majorHAnsi" w:eastAsia="Verdana" w:hAnsiTheme="majorHAnsi" w:cstheme="majorHAnsi"/>
          <w:color w:val="000000"/>
          <w:sz w:val="22"/>
          <w:szCs w:val="22"/>
        </w:rPr>
        <w:t xml:space="preserve">Nei casi di proprietà intellettuale congiunta dell’Università e dell’Impresa sui risultati di ricerca ai sensi del precedente art. 8 comma </w:t>
      </w:r>
      <w:r w:rsidR="00892B5B">
        <w:rPr>
          <w:rFonts w:asciiTheme="majorHAnsi" w:eastAsia="Verdana" w:hAnsiTheme="majorHAnsi" w:cstheme="majorHAnsi"/>
          <w:color w:val="000000"/>
          <w:sz w:val="22"/>
          <w:szCs w:val="22"/>
        </w:rPr>
        <w:t>2,</w:t>
      </w:r>
      <w:r w:rsidRPr="00901645">
        <w:rPr>
          <w:rFonts w:asciiTheme="majorHAnsi" w:eastAsia="Verdana" w:hAnsiTheme="majorHAnsi" w:cstheme="majorHAnsi"/>
          <w:color w:val="000000"/>
          <w:sz w:val="22"/>
          <w:szCs w:val="22"/>
        </w:rPr>
        <w:t xml:space="preserve"> </w:t>
      </w:r>
      <w:r w:rsidR="00DE3652" w:rsidRPr="00901645">
        <w:rPr>
          <w:rFonts w:asciiTheme="majorHAnsi" w:eastAsia="Verdana" w:hAnsiTheme="majorHAnsi" w:cstheme="majorHAnsi"/>
          <w:color w:val="000000"/>
          <w:sz w:val="22"/>
          <w:szCs w:val="22"/>
        </w:rPr>
        <w:t xml:space="preserve">spetterà all’Impresa un’opzione per l’acquisto della quota di titolarità dell’Università da esercitarsi entro </w:t>
      </w:r>
      <w:r w:rsidR="005D37F4">
        <w:rPr>
          <w:rFonts w:asciiTheme="majorHAnsi" w:eastAsia="Verdana" w:hAnsiTheme="majorHAnsi" w:cstheme="majorHAnsi"/>
          <w:color w:val="000000"/>
          <w:sz w:val="22"/>
          <w:szCs w:val="22"/>
        </w:rPr>
        <w:t>__</w:t>
      </w:r>
      <w:r w:rsidR="00553467" w:rsidRPr="00901645">
        <w:rPr>
          <w:rFonts w:asciiTheme="majorHAnsi" w:eastAsia="Verdana" w:hAnsiTheme="majorHAnsi" w:cstheme="majorHAnsi"/>
          <w:color w:val="000000"/>
          <w:sz w:val="22"/>
          <w:szCs w:val="22"/>
        </w:rPr>
        <w:t xml:space="preserve"> </w:t>
      </w:r>
      <w:r w:rsidR="00DE3652" w:rsidRPr="00901645">
        <w:rPr>
          <w:rFonts w:asciiTheme="majorHAnsi" w:eastAsia="Verdana" w:hAnsiTheme="majorHAnsi" w:cstheme="majorHAnsi"/>
          <w:color w:val="000000"/>
          <w:sz w:val="22"/>
          <w:szCs w:val="22"/>
        </w:rPr>
        <w:t>mesi dal compimento delle</w:t>
      </w:r>
      <w:r w:rsidR="00FD7CA9">
        <w:rPr>
          <w:rFonts w:asciiTheme="majorHAnsi" w:eastAsia="Verdana" w:hAnsiTheme="majorHAnsi" w:cstheme="majorHAnsi"/>
          <w:color w:val="000000"/>
          <w:sz w:val="22"/>
          <w:szCs w:val="22"/>
        </w:rPr>
        <w:t xml:space="preserve"> prime</w:t>
      </w:r>
      <w:r w:rsidR="00DE3652" w:rsidRPr="00901645">
        <w:rPr>
          <w:rFonts w:asciiTheme="majorHAnsi" w:eastAsia="Verdana" w:hAnsiTheme="majorHAnsi" w:cstheme="majorHAnsi"/>
          <w:color w:val="000000"/>
          <w:sz w:val="22"/>
          <w:szCs w:val="22"/>
        </w:rPr>
        <w:t xml:space="preserve"> formalità di protezione. </w:t>
      </w:r>
      <w:r w:rsidR="00ED3353" w:rsidRPr="00ED3353">
        <w:rPr>
          <w:rFonts w:asciiTheme="majorHAnsi" w:eastAsia="Verdana" w:hAnsiTheme="majorHAnsi" w:cstheme="majorHAnsi"/>
          <w:color w:val="000000"/>
          <w:sz w:val="22"/>
          <w:szCs w:val="22"/>
        </w:rPr>
        <w:t xml:space="preserve">Per l’esercizio dell’opzione di acquisto l’Impresa corrisponderà all’Università </w:t>
      </w:r>
      <w:r w:rsidR="00521FE2" w:rsidRPr="00FE00BE">
        <w:rPr>
          <w:rFonts w:asciiTheme="majorHAnsi" w:eastAsia="Verdana" w:hAnsiTheme="majorHAnsi" w:cstheme="majorHAnsi"/>
          <w:color w:val="000000"/>
          <w:sz w:val="22"/>
          <w:szCs w:val="22"/>
        </w:rPr>
        <w:t>un corrispettivo compreso tra X…Y</w:t>
      </w:r>
      <w:r w:rsidR="00ED3353" w:rsidRPr="00ED3353">
        <w:rPr>
          <w:rFonts w:asciiTheme="majorHAnsi" w:eastAsia="Verdana" w:hAnsiTheme="majorHAnsi" w:cstheme="majorHAnsi"/>
          <w:color w:val="000000"/>
          <w:sz w:val="22"/>
          <w:szCs w:val="22"/>
        </w:rPr>
        <w:t xml:space="preserve"> che tenga conto del contributo delle</w:t>
      </w:r>
      <w:r w:rsidR="003C6E70">
        <w:rPr>
          <w:rFonts w:asciiTheme="majorHAnsi" w:eastAsia="Verdana" w:hAnsiTheme="majorHAnsi" w:cstheme="majorHAnsi"/>
          <w:color w:val="000000"/>
          <w:sz w:val="22"/>
          <w:szCs w:val="22"/>
        </w:rPr>
        <w:t xml:space="preserve"> </w:t>
      </w:r>
      <w:r w:rsidR="00ED3353" w:rsidRPr="00ED3353">
        <w:rPr>
          <w:rFonts w:asciiTheme="majorHAnsi" w:eastAsia="Verdana" w:hAnsiTheme="majorHAnsi" w:cstheme="majorHAnsi"/>
          <w:color w:val="000000"/>
          <w:sz w:val="22"/>
          <w:szCs w:val="22"/>
        </w:rPr>
        <w:t xml:space="preserve">Parti all’attività svolta, nonché </w:t>
      </w:r>
      <w:r w:rsidR="00642772">
        <w:rPr>
          <w:rFonts w:asciiTheme="majorHAnsi" w:eastAsia="Verdana" w:hAnsiTheme="majorHAnsi" w:cstheme="majorHAnsi"/>
          <w:color w:val="000000"/>
          <w:sz w:val="22"/>
          <w:szCs w:val="22"/>
        </w:rPr>
        <w:t>del</w:t>
      </w:r>
      <w:r w:rsidR="00ED3353" w:rsidRPr="00ED3353">
        <w:rPr>
          <w:rFonts w:asciiTheme="majorHAnsi" w:eastAsia="Verdana" w:hAnsiTheme="majorHAnsi" w:cstheme="majorHAnsi"/>
          <w:color w:val="000000"/>
          <w:sz w:val="22"/>
          <w:szCs w:val="22"/>
        </w:rPr>
        <w:t>l’intero ammontare delle somme sostenute dall’Università per deposito e manutenzione dei titoli fino al momento di esercizio dell’opzione.</w:t>
      </w:r>
    </w:p>
    <w:p w14:paraId="5E74C3E3" w14:textId="77777777" w:rsidR="00D6415E" w:rsidRPr="00BA4B05" w:rsidRDefault="00D6415E" w:rsidP="00BA4B05">
      <w:pPr>
        <w:pStyle w:val="Paragrafoelenco"/>
        <w:numPr>
          <w:ilvl w:val="0"/>
          <w:numId w:val="36"/>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9D605F">
        <w:rPr>
          <w:rFonts w:asciiTheme="majorHAnsi" w:eastAsia="Verdana" w:hAnsiTheme="majorHAnsi" w:cstheme="majorHAnsi"/>
          <w:color w:val="000000"/>
          <w:sz w:val="22"/>
          <w:szCs w:val="22"/>
        </w:rPr>
        <w:t>Decorso infruttuosamente il termine dell’opzione</w:t>
      </w:r>
      <w:r>
        <w:rPr>
          <w:rFonts w:asciiTheme="majorHAnsi" w:eastAsia="Verdana" w:hAnsiTheme="majorHAnsi" w:cstheme="majorHAnsi"/>
          <w:color w:val="000000"/>
          <w:sz w:val="22"/>
          <w:szCs w:val="22"/>
        </w:rPr>
        <w:t xml:space="preserve"> di acquisto del 50%</w:t>
      </w:r>
      <w:r w:rsidRPr="009D605F">
        <w:rPr>
          <w:rFonts w:asciiTheme="majorHAnsi" w:eastAsia="Verdana" w:hAnsiTheme="majorHAnsi" w:cstheme="majorHAnsi"/>
          <w:color w:val="000000"/>
          <w:sz w:val="22"/>
          <w:szCs w:val="22"/>
        </w:rPr>
        <w:t xml:space="preserve"> ovvero in caso di rifiuto da parte dell’Impresa, l’Università sarà libera di procedere autonomamente allo sfruttamento dei risultati e, in caso di concessione di licenza </w:t>
      </w:r>
      <w:r w:rsidR="001D3219">
        <w:rPr>
          <w:rFonts w:asciiTheme="majorHAnsi" w:eastAsia="Verdana" w:hAnsiTheme="majorHAnsi" w:cstheme="majorHAnsi"/>
          <w:color w:val="000000"/>
          <w:sz w:val="22"/>
          <w:szCs w:val="22"/>
        </w:rPr>
        <w:t xml:space="preserve">onerosa </w:t>
      </w:r>
      <w:r w:rsidRPr="009D605F">
        <w:rPr>
          <w:rFonts w:asciiTheme="majorHAnsi" w:eastAsia="Verdana" w:hAnsiTheme="majorHAnsi" w:cstheme="majorHAnsi"/>
          <w:color w:val="000000"/>
          <w:sz w:val="22"/>
          <w:szCs w:val="22"/>
        </w:rPr>
        <w:t xml:space="preserve">a terzi, sarà tenuta a riconoscere all’Impresa </w:t>
      </w:r>
      <w:r w:rsidR="00517B49" w:rsidRPr="00FE00BE">
        <w:rPr>
          <w:rFonts w:asciiTheme="majorHAnsi" w:eastAsia="Verdana" w:hAnsiTheme="majorHAnsi" w:cstheme="majorHAnsi"/>
          <w:color w:val="000000"/>
          <w:sz w:val="22"/>
          <w:szCs w:val="22"/>
        </w:rPr>
        <w:t>un corrispettivo compreso tra X…Y</w:t>
      </w:r>
      <w:r w:rsidR="00517B49" w:rsidRPr="00ED3353">
        <w:rPr>
          <w:rFonts w:asciiTheme="majorHAnsi" w:eastAsia="Verdana" w:hAnsiTheme="majorHAnsi" w:cstheme="majorHAnsi"/>
          <w:color w:val="000000"/>
          <w:sz w:val="22"/>
          <w:szCs w:val="22"/>
        </w:rPr>
        <w:t xml:space="preserve"> </w:t>
      </w:r>
      <w:r w:rsidRPr="00BA4B05">
        <w:rPr>
          <w:rFonts w:asciiTheme="majorHAnsi" w:eastAsia="Verdana" w:hAnsiTheme="majorHAnsi" w:cstheme="majorHAnsi"/>
          <w:color w:val="000000"/>
          <w:sz w:val="22"/>
          <w:szCs w:val="22"/>
        </w:rPr>
        <w:t xml:space="preserve">tenendo conto dell’investimento dell’Università nello sviluppo del risultato. </w:t>
      </w:r>
    </w:p>
    <w:p w14:paraId="408BC736" w14:textId="77777777" w:rsidR="00BE5911" w:rsidRPr="00690783" w:rsidRDefault="006F728E" w:rsidP="00263BC1">
      <w:pPr>
        <w:pStyle w:val="Paragrafoelenco"/>
        <w:numPr>
          <w:ilvl w:val="0"/>
          <w:numId w:val="36"/>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BA4B05">
        <w:rPr>
          <w:rFonts w:asciiTheme="majorHAnsi" w:eastAsia="Verdana" w:hAnsiTheme="majorHAnsi" w:cstheme="majorHAnsi"/>
          <w:color w:val="000000"/>
          <w:sz w:val="22"/>
          <w:szCs w:val="22"/>
        </w:rPr>
        <w:t>Qualora l’Università intenda cedere a terzi i diritti di proprietà intellettuale di cui sia contitolare l’Impresa e questa non sia interessata all’acquisto, le Parti si impegnano a procedere di comune accordo alla cessione e parteciperanno dei ricavi in proporzione alla rispettiva quota</w:t>
      </w:r>
      <w:r w:rsidR="006D25BF">
        <w:rPr>
          <w:rFonts w:asciiTheme="majorHAnsi" w:eastAsia="Verdana" w:hAnsiTheme="majorHAnsi" w:cstheme="majorHAnsi"/>
          <w:color w:val="000000"/>
          <w:sz w:val="22"/>
          <w:szCs w:val="22"/>
        </w:rPr>
        <w:t>,</w:t>
      </w:r>
      <w:r w:rsidR="00BE5911">
        <w:rPr>
          <w:rFonts w:asciiTheme="majorHAnsi" w:eastAsia="Verdana" w:hAnsiTheme="majorHAnsi" w:cstheme="majorHAnsi"/>
          <w:color w:val="000000"/>
          <w:sz w:val="22"/>
          <w:szCs w:val="22"/>
        </w:rPr>
        <w:t xml:space="preserve"> fatto salvo il diritto dell’Università di recuperare preventivamente sul ricavato l’equivalente di tutti i costi sostenuti per la protezione dei titoli fino al momento della cessione</w:t>
      </w:r>
    </w:p>
    <w:p w14:paraId="4D664419" w14:textId="77777777" w:rsidR="00390F56" w:rsidRPr="00FF0328" w:rsidRDefault="00390F56" w:rsidP="00263BC1">
      <w:pPr>
        <w:pStyle w:val="Paragrafoelenco"/>
        <w:numPr>
          <w:ilvl w:val="0"/>
          <w:numId w:val="36"/>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FF0328">
        <w:rPr>
          <w:rFonts w:asciiTheme="majorHAnsi" w:eastAsia="Verdana" w:hAnsiTheme="majorHAnsi" w:cstheme="majorHAnsi"/>
          <w:color w:val="000000"/>
          <w:sz w:val="22"/>
          <w:szCs w:val="22"/>
        </w:rPr>
        <w:t>Nei casi previsti dall’articolo 8, comma 3</w:t>
      </w:r>
      <w:r>
        <w:rPr>
          <w:rFonts w:asciiTheme="majorHAnsi" w:eastAsia="Verdana" w:hAnsiTheme="majorHAnsi" w:cstheme="majorHAnsi"/>
          <w:color w:val="000000"/>
          <w:sz w:val="22"/>
          <w:szCs w:val="22"/>
        </w:rPr>
        <w:t>,</w:t>
      </w:r>
      <w:r w:rsidRPr="00FF0328">
        <w:rPr>
          <w:rFonts w:asciiTheme="majorHAnsi" w:eastAsia="Verdana" w:hAnsiTheme="majorHAnsi" w:cstheme="majorHAnsi"/>
          <w:color w:val="000000"/>
          <w:sz w:val="22"/>
          <w:szCs w:val="22"/>
        </w:rPr>
        <w:t xml:space="preserve"> di titolarità esclusiva dell’Università dei diritti di proprietà intellettuale sui Risultati della ricerca, </w:t>
      </w:r>
      <w:r w:rsidRPr="00183A38">
        <w:rPr>
          <w:rFonts w:asciiTheme="majorHAnsi" w:eastAsia="Verdana" w:hAnsiTheme="majorHAnsi" w:cstheme="majorHAnsi"/>
          <w:color w:val="000000"/>
          <w:sz w:val="22"/>
          <w:szCs w:val="22"/>
        </w:rPr>
        <w:t xml:space="preserve">qualora l’Impresa </w:t>
      </w:r>
      <w:r w:rsidR="00F85EC1">
        <w:rPr>
          <w:rFonts w:asciiTheme="majorHAnsi" w:eastAsia="Verdana" w:hAnsiTheme="majorHAnsi" w:cstheme="majorHAnsi"/>
          <w:color w:val="000000"/>
          <w:sz w:val="22"/>
          <w:szCs w:val="22"/>
        </w:rPr>
        <w:t xml:space="preserve">manifesti interessi per i risultati </w:t>
      </w:r>
      <w:r>
        <w:rPr>
          <w:rFonts w:asciiTheme="majorHAnsi" w:eastAsia="Verdana" w:hAnsiTheme="majorHAnsi" w:cstheme="majorHAnsi"/>
          <w:color w:val="000000"/>
          <w:sz w:val="22"/>
          <w:szCs w:val="22"/>
        </w:rPr>
        <w:t xml:space="preserve">l’Impresa stessa avrà diritto, a sua scelta: </w:t>
      </w:r>
    </w:p>
    <w:p w14:paraId="674F58FC" w14:textId="77777777" w:rsidR="00390F56" w:rsidRPr="00BE5911" w:rsidRDefault="00390F56" w:rsidP="00390F56">
      <w:pPr>
        <w:pStyle w:val="Paragrafoelenco"/>
        <w:numPr>
          <w:ilvl w:val="1"/>
          <w:numId w:val="33"/>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EE687D">
        <w:rPr>
          <w:rFonts w:asciiTheme="majorHAnsi" w:eastAsia="Verdana" w:hAnsiTheme="majorHAnsi" w:cstheme="majorHAnsi"/>
          <w:color w:val="000000"/>
          <w:sz w:val="22"/>
          <w:szCs w:val="22"/>
        </w:rPr>
        <w:t xml:space="preserve"> </w:t>
      </w:r>
      <w:r>
        <w:rPr>
          <w:rFonts w:asciiTheme="majorHAnsi" w:eastAsia="Verdana" w:hAnsiTheme="majorHAnsi" w:cstheme="majorHAnsi"/>
          <w:color w:val="000000"/>
          <w:sz w:val="22"/>
          <w:szCs w:val="22"/>
        </w:rPr>
        <w:t xml:space="preserve">All’acquisto dei diritti di proprietà intellettuale sui risultati di titolarità esclusiva dell’Università per un corrispettivo compreso tra </w:t>
      </w:r>
      <w:r w:rsidR="008C1BB8">
        <w:rPr>
          <w:rFonts w:asciiTheme="majorHAnsi" w:eastAsia="Verdana" w:hAnsiTheme="majorHAnsi" w:cstheme="majorHAnsi"/>
          <w:color w:val="000000"/>
          <w:sz w:val="22"/>
          <w:szCs w:val="22"/>
        </w:rPr>
        <w:t>Z</w:t>
      </w:r>
      <w:r>
        <w:rPr>
          <w:rFonts w:asciiTheme="majorHAnsi" w:eastAsia="Verdana" w:hAnsiTheme="majorHAnsi" w:cstheme="majorHAnsi"/>
          <w:color w:val="000000"/>
          <w:sz w:val="22"/>
          <w:szCs w:val="22"/>
        </w:rPr>
        <w:t xml:space="preserve"> e </w:t>
      </w:r>
      <w:r w:rsidR="008C1BB8">
        <w:rPr>
          <w:rFonts w:asciiTheme="majorHAnsi" w:eastAsia="Verdana" w:hAnsiTheme="majorHAnsi" w:cstheme="majorHAnsi"/>
          <w:color w:val="000000"/>
          <w:sz w:val="22"/>
          <w:szCs w:val="22"/>
        </w:rPr>
        <w:t>H</w:t>
      </w:r>
      <w:r w:rsidR="0085522B">
        <w:rPr>
          <w:rFonts w:asciiTheme="majorHAnsi" w:eastAsia="Verdana" w:hAnsiTheme="majorHAnsi" w:cstheme="majorHAnsi"/>
          <w:color w:val="000000"/>
          <w:sz w:val="22"/>
          <w:szCs w:val="22"/>
        </w:rPr>
        <w:t xml:space="preserve">, </w:t>
      </w:r>
      <w:r w:rsidR="0085522B" w:rsidRPr="00BE5911">
        <w:rPr>
          <w:rFonts w:asciiTheme="majorHAnsi" w:eastAsia="Verdana" w:hAnsiTheme="majorHAnsi" w:cstheme="majorHAnsi"/>
          <w:color w:val="000000"/>
          <w:sz w:val="22"/>
          <w:szCs w:val="22"/>
        </w:rPr>
        <w:t xml:space="preserve">che tenga conto </w:t>
      </w:r>
      <w:bookmarkStart w:id="0" w:name="_Hlk135298413"/>
      <w:r w:rsidR="0085522B" w:rsidRPr="00BE5911">
        <w:rPr>
          <w:rFonts w:asciiTheme="majorHAnsi" w:eastAsia="Verdana" w:hAnsiTheme="majorHAnsi" w:cstheme="majorHAnsi"/>
          <w:color w:val="000000"/>
          <w:sz w:val="22"/>
          <w:szCs w:val="22"/>
        </w:rPr>
        <w:t xml:space="preserve">del contributo economico dell’impresa al dottorato innovativo. </w:t>
      </w:r>
    </w:p>
    <w:bookmarkEnd w:id="0"/>
    <w:p w14:paraId="6A159695" w14:textId="77777777" w:rsidR="00EC1376" w:rsidRPr="00BE5911" w:rsidRDefault="00390F56" w:rsidP="00DD2574">
      <w:pPr>
        <w:pStyle w:val="Paragrafoelenco"/>
        <w:numPr>
          <w:ilvl w:val="1"/>
          <w:numId w:val="33"/>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Alla licenza esclusiva onerosa</w:t>
      </w:r>
      <w:r w:rsidRPr="00890101">
        <w:rPr>
          <w:rFonts w:asciiTheme="majorHAnsi" w:eastAsia="Verdana" w:hAnsiTheme="majorHAnsi" w:cstheme="majorHAnsi"/>
          <w:color w:val="000000"/>
          <w:sz w:val="22"/>
          <w:szCs w:val="22"/>
        </w:rPr>
        <w:t>,</w:t>
      </w:r>
      <w:r w:rsidR="00F436AC">
        <w:rPr>
          <w:rFonts w:asciiTheme="majorHAnsi" w:eastAsia="Verdana" w:hAnsiTheme="majorHAnsi" w:cstheme="majorHAnsi"/>
          <w:color w:val="000000"/>
          <w:sz w:val="22"/>
          <w:szCs w:val="22"/>
        </w:rPr>
        <w:t xml:space="preserve"> con possibili limiti territoriali e di campo d’uso da </w:t>
      </w:r>
      <w:proofErr w:type="gramStart"/>
      <w:r w:rsidR="00F436AC">
        <w:rPr>
          <w:rFonts w:asciiTheme="majorHAnsi" w:eastAsia="Verdana" w:hAnsiTheme="majorHAnsi" w:cstheme="majorHAnsi"/>
          <w:color w:val="000000"/>
          <w:sz w:val="22"/>
          <w:szCs w:val="22"/>
        </w:rPr>
        <w:t xml:space="preserve">concordarsi </w:t>
      </w:r>
      <w:r>
        <w:rPr>
          <w:rFonts w:asciiTheme="majorHAnsi" w:eastAsia="Verdana" w:hAnsiTheme="majorHAnsi" w:cstheme="majorHAnsi"/>
          <w:color w:val="000000"/>
          <w:sz w:val="22"/>
          <w:szCs w:val="22"/>
        </w:rPr>
        <w:t>,</w:t>
      </w:r>
      <w:proofErr w:type="gramEnd"/>
      <w:r>
        <w:rPr>
          <w:rFonts w:asciiTheme="majorHAnsi" w:eastAsia="Verdana" w:hAnsiTheme="majorHAnsi" w:cstheme="majorHAnsi"/>
          <w:color w:val="000000"/>
          <w:sz w:val="22"/>
          <w:szCs w:val="22"/>
        </w:rPr>
        <w:t xml:space="preserve"> remunerata con corrispettivi di tipo variabile di entità non inferiore a quella </w:t>
      </w:r>
      <w:r>
        <w:rPr>
          <w:rFonts w:asciiTheme="majorHAnsi" w:eastAsia="Verdana" w:hAnsiTheme="majorHAnsi" w:cstheme="majorHAnsi"/>
          <w:color w:val="000000"/>
          <w:sz w:val="22"/>
          <w:szCs w:val="22"/>
        </w:rPr>
        <w:lastRenderedPageBreak/>
        <w:t xml:space="preserve">che si determinerebbe sulla base di una transazione di mercato </w:t>
      </w:r>
      <w:r w:rsidR="00716917">
        <w:rPr>
          <w:rFonts w:asciiTheme="majorHAnsi" w:eastAsia="Verdana" w:hAnsiTheme="majorHAnsi" w:cstheme="majorHAnsi"/>
          <w:color w:val="000000"/>
          <w:sz w:val="22"/>
          <w:szCs w:val="22"/>
        </w:rPr>
        <w:t xml:space="preserve">e all’accollo </w:t>
      </w:r>
      <w:r w:rsidR="001501F5">
        <w:rPr>
          <w:rFonts w:asciiTheme="majorHAnsi" w:eastAsia="Verdana" w:hAnsiTheme="majorHAnsi" w:cstheme="majorHAnsi"/>
          <w:color w:val="000000"/>
          <w:sz w:val="22"/>
          <w:szCs w:val="22"/>
        </w:rPr>
        <w:t>dei costi pregressi e futu</w:t>
      </w:r>
      <w:r w:rsidR="00D23994">
        <w:rPr>
          <w:rFonts w:asciiTheme="majorHAnsi" w:eastAsia="Verdana" w:hAnsiTheme="majorHAnsi" w:cstheme="majorHAnsi"/>
          <w:color w:val="000000"/>
          <w:sz w:val="22"/>
          <w:szCs w:val="22"/>
        </w:rPr>
        <w:t>r</w:t>
      </w:r>
      <w:r w:rsidR="001501F5">
        <w:rPr>
          <w:rFonts w:asciiTheme="majorHAnsi" w:eastAsia="Verdana" w:hAnsiTheme="majorHAnsi" w:cstheme="majorHAnsi"/>
          <w:color w:val="000000"/>
          <w:sz w:val="22"/>
          <w:szCs w:val="22"/>
        </w:rPr>
        <w:t>i di manutenzione dei titoli</w:t>
      </w:r>
      <w:r w:rsidR="007C1D48">
        <w:rPr>
          <w:rFonts w:asciiTheme="majorHAnsi" w:eastAsia="Verdana" w:hAnsiTheme="majorHAnsi" w:cstheme="majorHAnsi"/>
          <w:color w:val="000000"/>
          <w:sz w:val="22"/>
          <w:szCs w:val="22"/>
        </w:rPr>
        <w:t xml:space="preserve">, ma tenuto conto </w:t>
      </w:r>
      <w:r w:rsidR="007C1D48" w:rsidRPr="00BE5911">
        <w:rPr>
          <w:rFonts w:asciiTheme="majorHAnsi" w:eastAsia="Verdana" w:hAnsiTheme="majorHAnsi" w:cstheme="majorHAnsi"/>
          <w:color w:val="000000"/>
          <w:sz w:val="22"/>
          <w:szCs w:val="22"/>
        </w:rPr>
        <w:t xml:space="preserve">del contributo economico dell’impresa al dottorato innovativo. </w:t>
      </w:r>
    </w:p>
    <w:p w14:paraId="593EC691" w14:textId="77777777" w:rsidR="00EC1376" w:rsidRDefault="00390F56" w:rsidP="00EC1376">
      <w:pPr>
        <w:pStyle w:val="Paragrafoelenco"/>
        <w:numPr>
          <w:ilvl w:val="1"/>
          <w:numId w:val="33"/>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EC1376">
        <w:rPr>
          <w:rFonts w:asciiTheme="majorHAnsi" w:eastAsia="Verdana" w:hAnsiTheme="majorHAnsi" w:cstheme="majorHAnsi"/>
          <w:color w:val="000000"/>
          <w:sz w:val="22"/>
          <w:szCs w:val="22"/>
        </w:rPr>
        <w:t xml:space="preserve">Alla licenza non esclusiva </w:t>
      </w:r>
      <w:r w:rsidR="0097571A" w:rsidRPr="00EC1376">
        <w:rPr>
          <w:rFonts w:asciiTheme="majorHAnsi" w:eastAsia="Verdana" w:hAnsiTheme="majorHAnsi" w:cstheme="majorHAnsi"/>
          <w:color w:val="000000"/>
          <w:sz w:val="22"/>
          <w:szCs w:val="22"/>
        </w:rPr>
        <w:t>gratuita</w:t>
      </w:r>
      <w:r w:rsidR="00EC1376">
        <w:rPr>
          <w:rFonts w:asciiTheme="majorHAnsi" w:eastAsia="Verdana" w:hAnsiTheme="majorHAnsi" w:cstheme="majorHAnsi"/>
          <w:color w:val="000000"/>
          <w:sz w:val="22"/>
          <w:szCs w:val="22"/>
        </w:rPr>
        <w:t xml:space="preserve"> </w:t>
      </w:r>
      <w:r w:rsidRPr="00EC1376">
        <w:rPr>
          <w:rFonts w:asciiTheme="majorHAnsi" w:eastAsia="Verdana" w:hAnsiTheme="majorHAnsi" w:cstheme="majorHAnsi"/>
          <w:color w:val="000000"/>
          <w:sz w:val="22"/>
          <w:szCs w:val="22"/>
        </w:rPr>
        <w:t xml:space="preserve">e limitata al campo d’uso di interesse dell’Impresa, </w:t>
      </w:r>
      <w:r w:rsidR="00EC1376">
        <w:rPr>
          <w:rFonts w:asciiTheme="majorHAnsi" w:eastAsia="Verdana" w:hAnsiTheme="majorHAnsi" w:cstheme="majorHAnsi"/>
          <w:color w:val="000000"/>
          <w:sz w:val="22"/>
          <w:szCs w:val="22"/>
        </w:rPr>
        <w:t>valida</w:t>
      </w:r>
      <w:r w:rsidR="00584971" w:rsidRPr="00EC1376">
        <w:rPr>
          <w:rFonts w:asciiTheme="majorHAnsi" w:eastAsia="Verdana" w:hAnsiTheme="majorHAnsi" w:cstheme="majorHAnsi"/>
          <w:color w:val="000000"/>
          <w:sz w:val="22"/>
          <w:szCs w:val="22"/>
        </w:rPr>
        <w:t xml:space="preserve"> anche in caso di cessione del brevetto da parte dell’Università</w:t>
      </w:r>
      <w:r w:rsidR="00EC1376">
        <w:rPr>
          <w:rFonts w:asciiTheme="majorHAnsi" w:eastAsia="Verdana" w:hAnsiTheme="majorHAnsi" w:cstheme="majorHAnsi"/>
          <w:color w:val="000000"/>
          <w:sz w:val="22"/>
          <w:szCs w:val="22"/>
        </w:rPr>
        <w:t xml:space="preserve"> e fatto salvo il rimborso dell’impresa dei costi sostenuti dall’università per </w:t>
      </w:r>
      <w:r w:rsidR="001D69AD">
        <w:rPr>
          <w:rFonts w:asciiTheme="majorHAnsi" w:eastAsia="Verdana" w:hAnsiTheme="majorHAnsi" w:cstheme="majorHAnsi"/>
          <w:color w:val="000000"/>
          <w:sz w:val="22"/>
          <w:szCs w:val="22"/>
        </w:rPr>
        <w:t xml:space="preserve">la protezione </w:t>
      </w:r>
      <w:r w:rsidR="00EC1376">
        <w:rPr>
          <w:rFonts w:asciiTheme="majorHAnsi" w:eastAsia="Verdana" w:hAnsiTheme="majorHAnsi" w:cstheme="majorHAnsi"/>
          <w:color w:val="000000"/>
          <w:sz w:val="22"/>
          <w:szCs w:val="22"/>
        </w:rPr>
        <w:t>brevettuale.</w:t>
      </w:r>
    </w:p>
    <w:p w14:paraId="58548CDB" w14:textId="723D20F7" w:rsidR="00390F56" w:rsidRPr="00EC1376" w:rsidRDefault="00390F56" w:rsidP="00EC1376">
      <w:pPr>
        <w:pStyle w:val="Paragrafoelenco"/>
        <w:pBdr>
          <w:top w:val="nil"/>
          <w:left w:val="nil"/>
          <w:bottom w:val="nil"/>
          <w:right w:val="nil"/>
          <w:between w:val="nil"/>
        </w:pBdr>
        <w:suppressAutoHyphens w:val="0"/>
        <w:spacing w:before="120" w:line="360" w:lineRule="auto"/>
        <w:ind w:left="360"/>
        <w:jc w:val="both"/>
        <w:rPr>
          <w:rFonts w:asciiTheme="majorHAnsi" w:eastAsia="Verdana" w:hAnsiTheme="majorHAnsi" w:cstheme="majorHAnsi"/>
          <w:color w:val="000000"/>
          <w:sz w:val="22"/>
          <w:szCs w:val="22"/>
        </w:rPr>
      </w:pPr>
      <w:r w:rsidRPr="00EC1376">
        <w:rPr>
          <w:rFonts w:asciiTheme="majorHAnsi" w:eastAsia="Verdana" w:hAnsiTheme="majorHAnsi" w:cstheme="majorHAnsi"/>
          <w:color w:val="000000"/>
          <w:sz w:val="22"/>
          <w:szCs w:val="22"/>
        </w:rPr>
        <w:t>Ove l’impresa non abbia manifestato interesse per una delle opzioni di cui al comma precedente, entro</w:t>
      </w:r>
      <w:r w:rsidR="00691609" w:rsidRPr="00EC1376">
        <w:rPr>
          <w:rFonts w:asciiTheme="majorHAnsi" w:eastAsia="Verdana" w:hAnsiTheme="majorHAnsi" w:cstheme="majorHAnsi"/>
          <w:color w:val="000000"/>
          <w:sz w:val="22"/>
          <w:szCs w:val="22"/>
        </w:rPr>
        <w:t xml:space="preserve"> </w:t>
      </w:r>
      <w:r w:rsidRPr="00EC1376">
        <w:rPr>
          <w:rFonts w:asciiTheme="majorHAnsi" w:eastAsia="Verdana" w:hAnsiTheme="majorHAnsi" w:cstheme="majorHAnsi"/>
          <w:color w:val="000000"/>
          <w:sz w:val="22"/>
          <w:szCs w:val="22"/>
        </w:rPr>
        <w:t xml:space="preserve">60 </w:t>
      </w:r>
      <w:proofErr w:type="gramStart"/>
      <w:r w:rsidRPr="00EC1376">
        <w:rPr>
          <w:rFonts w:asciiTheme="majorHAnsi" w:eastAsia="Verdana" w:hAnsiTheme="majorHAnsi" w:cstheme="majorHAnsi"/>
          <w:color w:val="000000"/>
          <w:sz w:val="22"/>
          <w:szCs w:val="22"/>
        </w:rPr>
        <w:t xml:space="preserve">giorni </w:t>
      </w:r>
      <w:r w:rsidR="009379D0" w:rsidRPr="00EC1376">
        <w:rPr>
          <w:rFonts w:asciiTheme="majorHAnsi" w:eastAsia="Verdana" w:hAnsiTheme="majorHAnsi" w:cstheme="majorHAnsi"/>
          <w:color w:val="000000"/>
          <w:sz w:val="22"/>
          <w:szCs w:val="22"/>
        </w:rPr>
        <w:t xml:space="preserve"> o</w:t>
      </w:r>
      <w:proofErr w:type="gramEnd"/>
      <w:r w:rsidR="009379D0" w:rsidRPr="00EC1376">
        <w:rPr>
          <w:rFonts w:asciiTheme="majorHAnsi" w:eastAsia="Verdana" w:hAnsiTheme="majorHAnsi" w:cstheme="majorHAnsi"/>
          <w:color w:val="000000"/>
          <w:sz w:val="22"/>
          <w:szCs w:val="22"/>
        </w:rPr>
        <w:t xml:space="preserve"> altro termine concordato dalle Parti</w:t>
      </w:r>
      <w:r w:rsidRPr="00EC1376">
        <w:rPr>
          <w:rFonts w:asciiTheme="majorHAnsi" w:eastAsia="Verdana" w:hAnsiTheme="majorHAnsi" w:cstheme="majorHAnsi"/>
          <w:color w:val="000000"/>
          <w:sz w:val="22"/>
          <w:szCs w:val="22"/>
        </w:rPr>
        <w:t xml:space="preserve">, l’Università sarà libera di procedere allo sfruttamento della proprietà intellettuale nei limiti di quanto previsto al </w:t>
      </w:r>
      <w:r w:rsidRPr="003A1E31">
        <w:rPr>
          <w:rFonts w:asciiTheme="majorHAnsi" w:eastAsia="Verdana" w:hAnsiTheme="majorHAnsi" w:cstheme="majorHAnsi"/>
          <w:color w:val="000000"/>
          <w:sz w:val="22"/>
          <w:szCs w:val="22"/>
        </w:rPr>
        <w:t>comma</w:t>
      </w:r>
      <w:r w:rsidR="00995E03" w:rsidRPr="003A1E31">
        <w:rPr>
          <w:rFonts w:asciiTheme="majorHAnsi" w:eastAsia="Verdana" w:hAnsiTheme="majorHAnsi" w:cstheme="majorHAnsi"/>
          <w:color w:val="000000"/>
          <w:sz w:val="22"/>
          <w:szCs w:val="22"/>
        </w:rPr>
        <w:t xml:space="preserve"> 6</w:t>
      </w:r>
      <w:r w:rsidR="003A1E31">
        <w:rPr>
          <w:rFonts w:asciiTheme="majorHAnsi" w:eastAsia="Verdana" w:hAnsiTheme="majorHAnsi" w:cstheme="majorHAnsi"/>
          <w:color w:val="000000"/>
          <w:sz w:val="22"/>
          <w:szCs w:val="22"/>
        </w:rPr>
        <w:t>.</w:t>
      </w:r>
    </w:p>
    <w:p w14:paraId="3EAC81C7" w14:textId="4388CD69" w:rsidR="00390F56" w:rsidRPr="00472EB2" w:rsidRDefault="00390F56" w:rsidP="00995E03">
      <w:pPr>
        <w:pStyle w:val="Paragrafoelenco"/>
        <w:numPr>
          <w:ilvl w:val="0"/>
          <w:numId w:val="36"/>
        </w:numPr>
        <w:pBdr>
          <w:top w:val="nil"/>
          <w:left w:val="nil"/>
          <w:bottom w:val="nil"/>
          <w:right w:val="nil"/>
          <w:between w:val="nil"/>
        </w:pBdr>
        <w:suppressAutoHyphens w:val="0"/>
        <w:spacing w:before="120" w:line="360" w:lineRule="auto"/>
        <w:jc w:val="both"/>
        <w:rPr>
          <w:rFonts w:asciiTheme="majorHAnsi" w:eastAsia="Verdana" w:hAnsiTheme="majorHAnsi" w:cstheme="majorHAnsi"/>
          <w:color w:val="000000"/>
          <w:sz w:val="22"/>
          <w:szCs w:val="22"/>
        </w:rPr>
      </w:pPr>
      <w:r w:rsidRPr="009804FA">
        <w:rPr>
          <w:rFonts w:asciiTheme="majorHAnsi" w:eastAsia="Verdana" w:hAnsiTheme="majorHAnsi" w:cstheme="majorHAnsi"/>
          <w:color w:val="000000"/>
          <w:sz w:val="22"/>
          <w:szCs w:val="22"/>
        </w:rPr>
        <w:t xml:space="preserve">Ove, successivamente al decorso del termine di cui al comma precedente, l’Università identifichi una terza parte interessata allo sfruttamento della proprietà intellettuale di cui all’art. 8, comma 3, ovvero venga prevista la costituzione di uno spin-off accademico o universitario per lo sfruttamento, l’Impresa avrà il diritto di ricevere un’informativa preventiva al fine di poter esercitare il diritto a una licenza non esclusiva gratuita e senza limitazioni territoriali sui predetti risultati, che sarà opponibile anche a eventuali cessionari o </w:t>
      </w:r>
      <w:proofErr w:type="spellStart"/>
      <w:r w:rsidRPr="009804FA">
        <w:rPr>
          <w:rFonts w:asciiTheme="majorHAnsi" w:eastAsia="Verdana" w:hAnsiTheme="majorHAnsi" w:cstheme="majorHAnsi"/>
          <w:color w:val="000000"/>
          <w:sz w:val="22"/>
          <w:szCs w:val="22"/>
        </w:rPr>
        <w:t>sublicenziatari</w:t>
      </w:r>
      <w:proofErr w:type="spellEnd"/>
      <w:r w:rsidRPr="009804FA">
        <w:rPr>
          <w:rFonts w:asciiTheme="majorHAnsi" w:eastAsia="Verdana" w:hAnsiTheme="majorHAnsi" w:cstheme="majorHAnsi"/>
          <w:color w:val="000000"/>
          <w:sz w:val="22"/>
          <w:szCs w:val="22"/>
        </w:rPr>
        <w:t xml:space="preserve"> della proprietà intellettuale</w:t>
      </w:r>
      <w:r w:rsidR="00995E03">
        <w:rPr>
          <w:rFonts w:asciiTheme="majorHAnsi" w:eastAsia="Verdana" w:hAnsiTheme="majorHAnsi" w:cstheme="majorHAnsi"/>
          <w:color w:val="000000"/>
          <w:sz w:val="22"/>
          <w:szCs w:val="22"/>
        </w:rPr>
        <w:t>, fatto salvo il rimborso delle spese brevettuali sostenute dall’università fino al momento dell’esercizio della licenza non esclusiva da parte dell’impresa.</w:t>
      </w:r>
    </w:p>
    <w:p w14:paraId="7AFB8F6C" w14:textId="77777777" w:rsidR="00411474" w:rsidRPr="00957415" w:rsidRDefault="00411474" w:rsidP="00A56486">
      <w:pPr>
        <w:pStyle w:val="Paragrafoelenco"/>
        <w:numPr>
          <w:ilvl w:val="0"/>
          <w:numId w:val="36"/>
        </w:numPr>
        <w:pBdr>
          <w:top w:val="nil"/>
          <w:left w:val="nil"/>
          <w:bottom w:val="nil"/>
          <w:right w:val="nil"/>
          <w:between w:val="nil"/>
        </w:pBdr>
        <w:spacing w:before="120" w:line="360" w:lineRule="auto"/>
        <w:jc w:val="both"/>
        <w:rPr>
          <w:rFonts w:asciiTheme="majorHAnsi" w:eastAsia="Verdana" w:hAnsiTheme="majorHAnsi" w:cstheme="majorHAnsi"/>
          <w:color w:val="000000"/>
          <w:sz w:val="22"/>
          <w:szCs w:val="22"/>
        </w:rPr>
      </w:pPr>
      <w:r w:rsidRPr="00957415">
        <w:rPr>
          <w:rFonts w:asciiTheme="majorHAnsi" w:eastAsia="Verdana" w:hAnsiTheme="majorHAnsi" w:cstheme="majorHAnsi"/>
          <w:color w:val="000000"/>
          <w:sz w:val="22"/>
          <w:szCs w:val="22"/>
        </w:rPr>
        <w:t>Decors</w:t>
      </w:r>
      <w:r w:rsidR="00044AEA" w:rsidRPr="00957415">
        <w:rPr>
          <w:rFonts w:asciiTheme="majorHAnsi" w:eastAsia="Verdana" w:hAnsiTheme="majorHAnsi" w:cstheme="majorHAnsi"/>
          <w:color w:val="000000"/>
          <w:sz w:val="22"/>
          <w:szCs w:val="22"/>
        </w:rPr>
        <w:t>i</w:t>
      </w:r>
      <w:r w:rsidRPr="00957415">
        <w:rPr>
          <w:rFonts w:asciiTheme="majorHAnsi" w:eastAsia="Verdana" w:hAnsiTheme="majorHAnsi" w:cstheme="majorHAnsi"/>
          <w:color w:val="000000"/>
          <w:sz w:val="22"/>
          <w:szCs w:val="22"/>
        </w:rPr>
        <w:t xml:space="preserve"> infruttuosamente i termini di cui al</w:t>
      </w:r>
      <w:r w:rsidR="00CC0B7E" w:rsidRPr="00957415">
        <w:rPr>
          <w:rFonts w:asciiTheme="majorHAnsi" w:eastAsia="Verdana" w:hAnsiTheme="majorHAnsi" w:cstheme="majorHAnsi"/>
          <w:color w:val="000000"/>
          <w:sz w:val="22"/>
          <w:szCs w:val="22"/>
        </w:rPr>
        <w:t xml:space="preserve">l’articolo 11 </w:t>
      </w:r>
      <w:r w:rsidR="00CC0B7E" w:rsidRPr="003A1E31">
        <w:rPr>
          <w:rFonts w:asciiTheme="majorHAnsi" w:eastAsia="Verdana" w:hAnsiTheme="majorHAnsi" w:cstheme="majorHAnsi"/>
          <w:color w:val="000000"/>
          <w:sz w:val="22"/>
          <w:szCs w:val="22"/>
        </w:rPr>
        <w:t xml:space="preserve">comma </w:t>
      </w:r>
      <w:r w:rsidR="00D53B95" w:rsidRPr="003A1E31">
        <w:rPr>
          <w:rFonts w:asciiTheme="majorHAnsi" w:eastAsia="Verdana" w:hAnsiTheme="majorHAnsi" w:cstheme="majorHAnsi"/>
          <w:color w:val="000000"/>
          <w:sz w:val="22"/>
          <w:szCs w:val="22"/>
        </w:rPr>
        <w:t>6</w:t>
      </w:r>
      <w:r w:rsidR="00D53B95" w:rsidRPr="00957415">
        <w:rPr>
          <w:rFonts w:asciiTheme="majorHAnsi" w:eastAsia="Verdana" w:hAnsiTheme="majorHAnsi" w:cstheme="majorHAnsi"/>
          <w:color w:val="000000"/>
          <w:sz w:val="22"/>
          <w:szCs w:val="22"/>
        </w:rPr>
        <w:t xml:space="preserve"> </w:t>
      </w:r>
      <w:r w:rsidRPr="00957415">
        <w:rPr>
          <w:rFonts w:asciiTheme="majorHAnsi" w:eastAsia="Verdana" w:hAnsiTheme="majorHAnsi" w:cstheme="majorHAnsi"/>
          <w:color w:val="000000"/>
          <w:sz w:val="22"/>
          <w:szCs w:val="22"/>
        </w:rPr>
        <w:t>ovvero in caso di rifiuto da parte dell’Impresa, l’Università sarà libera di procedere autonomamente allo sfruttamento dei risultati, anche mediante creazione di imprese spin-off e nulla sarà dovuto all’Impresa, fatti salvi gli obblighi relativi alla disseminazione dei risultati.</w:t>
      </w:r>
    </w:p>
    <w:p w14:paraId="1FBA242A" w14:textId="77777777" w:rsidR="00141C42" w:rsidRPr="0061480B" w:rsidRDefault="00141C42" w:rsidP="00EA5044">
      <w:pPr>
        <w:pStyle w:val="Paragrafoelenco"/>
        <w:pBdr>
          <w:top w:val="nil"/>
          <w:left w:val="nil"/>
          <w:bottom w:val="nil"/>
          <w:right w:val="nil"/>
          <w:between w:val="nil"/>
        </w:pBdr>
        <w:suppressAutoHyphens w:val="0"/>
        <w:spacing w:before="120" w:line="360" w:lineRule="auto"/>
        <w:ind w:left="0"/>
        <w:jc w:val="both"/>
        <w:rPr>
          <w:rFonts w:asciiTheme="majorHAnsi" w:eastAsia="Verdana" w:hAnsiTheme="majorHAnsi" w:cstheme="majorHAnsi"/>
          <w:color w:val="000000"/>
          <w:sz w:val="22"/>
          <w:szCs w:val="22"/>
          <w:highlight w:val="yellow"/>
        </w:rPr>
      </w:pPr>
    </w:p>
    <w:p w14:paraId="430A1189" w14:textId="77777777" w:rsidR="00174FB5" w:rsidRPr="0061480B" w:rsidRDefault="00174FB5" w:rsidP="00B462C5">
      <w:pPr>
        <w:pStyle w:val="Paragrafoelenco"/>
        <w:pBdr>
          <w:top w:val="nil"/>
          <w:left w:val="nil"/>
          <w:bottom w:val="nil"/>
          <w:right w:val="nil"/>
          <w:between w:val="nil"/>
        </w:pBdr>
        <w:suppressAutoHyphens w:val="0"/>
        <w:spacing w:before="120" w:line="360" w:lineRule="auto"/>
        <w:ind w:left="0"/>
        <w:jc w:val="both"/>
        <w:rPr>
          <w:rFonts w:asciiTheme="majorHAnsi" w:eastAsia="Verdana" w:hAnsiTheme="majorHAnsi" w:cstheme="majorHAnsi"/>
          <w:b/>
          <w:color w:val="000000"/>
          <w:sz w:val="22"/>
          <w:szCs w:val="20"/>
        </w:rPr>
      </w:pPr>
      <w:r w:rsidRPr="0061480B">
        <w:rPr>
          <w:rFonts w:asciiTheme="majorHAnsi" w:eastAsia="Verdana" w:hAnsiTheme="majorHAnsi" w:cstheme="majorHAnsi"/>
          <w:b/>
          <w:color w:val="000000"/>
          <w:sz w:val="22"/>
          <w:szCs w:val="20"/>
        </w:rPr>
        <w:t xml:space="preserve">ART. </w:t>
      </w:r>
      <w:r w:rsidR="00524EBD" w:rsidRPr="0061480B">
        <w:rPr>
          <w:rFonts w:asciiTheme="majorHAnsi" w:eastAsia="Verdana" w:hAnsiTheme="majorHAnsi" w:cstheme="majorHAnsi"/>
          <w:b/>
          <w:color w:val="000000"/>
          <w:sz w:val="22"/>
          <w:szCs w:val="20"/>
        </w:rPr>
        <w:t>1</w:t>
      </w:r>
      <w:r w:rsidR="0084075E">
        <w:rPr>
          <w:rFonts w:asciiTheme="majorHAnsi" w:eastAsia="Verdana" w:hAnsiTheme="majorHAnsi" w:cstheme="majorHAnsi"/>
          <w:b/>
          <w:color w:val="000000"/>
          <w:sz w:val="22"/>
          <w:szCs w:val="20"/>
        </w:rPr>
        <w:t>2</w:t>
      </w:r>
      <w:r w:rsidRPr="0061480B">
        <w:rPr>
          <w:rFonts w:asciiTheme="majorHAnsi" w:eastAsia="Verdana" w:hAnsiTheme="majorHAnsi" w:cstheme="majorHAnsi"/>
          <w:b/>
          <w:color w:val="000000"/>
          <w:sz w:val="22"/>
          <w:szCs w:val="20"/>
        </w:rPr>
        <w:t xml:space="preserve"> – </w:t>
      </w:r>
      <w:r w:rsidR="00B462C5" w:rsidRPr="0061480B">
        <w:rPr>
          <w:rFonts w:asciiTheme="majorHAnsi" w:eastAsia="Verdana" w:hAnsiTheme="majorHAnsi" w:cstheme="majorHAnsi"/>
          <w:b/>
          <w:color w:val="000000"/>
          <w:sz w:val="22"/>
          <w:szCs w:val="20"/>
        </w:rPr>
        <w:t>INFORMAZIONI CONFIDENZIALI</w:t>
      </w:r>
      <w:r w:rsidRPr="0061480B">
        <w:rPr>
          <w:rFonts w:asciiTheme="majorHAnsi" w:eastAsia="Verdana" w:hAnsiTheme="majorHAnsi" w:cstheme="majorHAnsi"/>
          <w:b/>
          <w:color w:val="000000"/>
          <w:sz w:val="22"/>
          <w:szCs w:val="20"/>
        </w:rPr>
        <w:t xml:space="preserve"> E RISERVATEZZA</w:t>
      </w:r>
    </w:p>
    <w:p w14:paraId="744F8A09" w14:textId="77777777" w:rsidR="00174FB5" w:rsidRPr="0061480B"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eastAsia="Verdana" w:hAnsiTheme="majorHAnsi" w:cstheme="majorHAnsi"/>
          <w:b/>
          <w:color w:val="000000"/>
          <w:sz w:val="22"/>
          <w:szCs w:val="22"/>
        </w:rPr>
      </w:pPr>
      <w:r w:rsidRPr="0061480B">
        <w:rPr>
          <w:rFonts w:asciiTheme="majorHAnsi" w:hAnsiTheme="majorHAnsi" w:cstheme="majorHAnsi"/>
          <w:sz w:val="22"/>
        </w:rPr>
        <w:t>Per “</w:t>
      </w:r>
      <w:r w:rsidR="00B462C5" w:rsidRPr="0061480B">
        <w:rPr>
          <w:rFonts w:asciiTheme="majorHAnsi" w:hAnsiTheme="majorHAnsi" w:cstheme="majorHAnsi"/>
          <w:sz w:val="22"/>
        </w:rPr>
        <w:t xml:space="preserve">Informazioni Confidenziali” </w:t>
      </w:r>
      <w:r w:rsidRPr="0061480B">
        <w:rPr>
          <w:rFonts w:asciiTheme="majorHAnsi" w:hAnsiTheme="majorHAnsi" w:cstheme="majorHAnsi"/>
          <w:sz w:val="22"/>
        </w:rPr>
        <w:t>si intendono tutte le informazioni, i dati tecnici, le analisi, gli studi, le formule, le invenzioni, i documenti, il know-how, i segreti aziendali, i processi tecnologici, i modelli, le infor</w:t>
      </w:r>
      <w:r w:rsidRPr="0061480B">
        <w:rPr>
          <w:rFonts w:asciiTheme="majorHAnsi" w:hAnsiTheme="majorHAnsi" w:cstheme="majorHAnsi"/>
          <w:sz w:val="22"/>
          <w:szCs w:val="22"/>
        </w:rPr>
        <w:t xml:space="preserve">mazioni commerciali, ed ogni altra informazione o materiale relativi ad una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o riguardanti i prodotti e/o i progetti di detta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che siano qualificati come “Informazioni confidenziali” e forniti per iscritto, per corrispondenza, o anche verbalmente o con qualsiasi altro mezzo o forma, o che comunque siano trasferiti da dipendenti, amministratori, rappresentanti e/o consulenti della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divulgante alla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ricevente, in occasione dei contatti intercorsi tra loro.</w:t>
      </w:r>
    </w:p>
    <w:p w14:paraId="2A6F703C" w14:textId="77777777" w:rsidR="00174FB5" w:rsidRPr="0061480B"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eastAsia="Verdana" w:hAnsiTheme="majorHAnsi" w:cstheme="majorHAnsi"/>
          <w:b/>
          <w:color w:val="000000"/>
          <w:sz w:val="22"/>
          <w:szCs w:val="22"/>
        </w:rPr>
      </w:pPr>
      <w:r w:rsidRPr="0061480B">
        <w:rPr>
          <w:rFonts w:asciiTheme="majorHAnsi" w:hAnsiTheme="majorHAnsi" w:cstheme="majorHAnsi"/>
          <w:sz w:val="22"/>
          <w:szCs w:val="22"/>
        </w:rPr>
        <w:t xml:space="preserve">Nel corso </w:t>
      </w:r>
      <w:r w:rsidR="00B462C5" w:rsidRPr="0061480B">
        <w:rPr>
          <w:rFonts w:asciiTheme="majorHAnsi" w:hAnsiTheme="majorHAnsi" w:cstheme="majorHAnsi"/>
          <w:sz w:val="22"/>
          <w:szCs w:val="22"/>
        </w:rPr>
        <w:t>della Convenzione</w:t>
      </w:r>
      <w:r w:rsidRPr="0061480B">
        <w:rPr>
          <w:rFonts w:asciiTheme="majorHAnsi" w:hAnsiTheme="majorHAnsi" w:cstheme="majorHAnsi"/>
          <w:sz w:val="22"/>
          <w:szCs w:val="22"/>
        </w:rPr>
        <w:t xml:space="preserve"> e anche successivamente alla sua scadenza o risoluzione fino a 3 [tre] anni dalla data di scadenza o fino a quando non si verificano le condizioni di cui di seguito, entrambe le </w:t>
      </w:r>
      <w:r w:rsidR="00B462C5" w:rsidRPr="0061480B">
        <w:rPr>
          <w:rFonts w:asciiTheme="majorHAnsi" w:hAnsiTheme="majorHAnsi" w:cstheme="majorHAnsi"/>
          <w:sz w:val="22"/>
          <w:szCs w:val="22"/>
        </w:rPr>
        <w:t>Parti</w:t>
      </w:r>
      <w:r w:rsidRPr="0061480B">
        <w:rPr>
          <w:rFonts w:asciiTheme="majorHAnsi" w:hAnsiTheme="majorHAnsi" w:cstheme="majorHAnsi"/>
          <w:sz w:val="22"/>
          <w:szCs w:val="22"/>
        </w:rPr>
        <w:t xml:space="preserve"> si impegnano a non divulgare a terzi, in assenza del previo consenso scritto dell’altra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alcuna </w:t>
      </w:r>
      <w:r w:rsidR="00B462C5" w:rsidRPr="0061480B">
        <w:rPr>
          <w:rFonts w:asciiTheme="majorHAnsi" w:hAnsiTheme="majorHAnsi" w:cstheme="majorHAnsi"/>
          <w:sz w:val="22"/>
          <w:szCs w:val="22"/>
        </w:rPr>
        <w:t>informazione confidenziale</w:t>
      </w:r>
      <w:r w:rsidRPr="0061480B">
        <w:rPr>
          <w:rFonts w:asciiTheme="majorHAnsi" w:hAnsiTheme="majorHAnsi" w:cstheme="majorHAnsi"/>
          <w:sz w:val="22"/>
          <w:szCs w:val="22"/>
        </w:rPr>
        <w:t xml:space="preserve"> e a non utilizzare alcuna </w:t>
      </w:r>
      <w:r w:rsidR="00B462C5" w:rsidRPr="0061480B">
        <w:rPr>
          <w:rFonts w:asciiTheme="majorHAnsi" w:hAnsiTheme="majorHAnsi" w:cstheme="majorHAnsi"/>
          <w:sz w:val="22"/>
          <w:szCs w:val="22"/>
        </w:rPr>
        <w:t>informazione confidenziale</w:t>
      </w:r>
      <w:r w:rsidRPr="0061480B">
        <w:rPr>
          <w:rFonts w:asciiTheme="majorHAnsi" w:hAnsiTheme="majorHAnsi" w:cstheme="majorHAnsi"/>
          <w:sz w:val="22"/>
          <w:szCs w:val="22"/>
        </w:rPr>
        <w:t xml:space="preserve"> per scopi diversi da quelli strettamente previsti per lo svolgimento del percorso di formazione e ricerca oggetto del</w:t>
      </w:r>
      <w:r w:rsidR="00B462C5" w:rsidRPr="0061480B">
        <w:rPr>
          <w:rFonts w:asciiTheme="majorHAnsi" w:hAnsiTheme="majorHAnsi" w:cstheme="majorHAnsi"/>
          <w:sz w:val="22"/>
          <w:szCs w:val="22"/>
        </w:rPr>
        <w:t>la</w:t>
      </w:r>
      <w:r w:rsidRPr="0061480B">
        <w:rPr>
          <w:rFonts w:asciiTheme="majorHAnsi" w:hAnsiTheme="majorHAnsi" w:cstheme="majorHAnsi"/>
          <w:sz w:val="22"/>
          <w:szCs w:val="22"/>
        </w:rPr>
        <w:t xml:space="preserve"> presente Con</w:t>
      </w:r>
      <w:r w:rsidR="00B462C5" w:rsidRPr="0061480B">
        <w:rPr>
          <w:rFonts w:asciiTheme="majorHAnsi" w:hAnsiTheme="majorHAnsi" w:cstheme="majorHAnsi"/>
          <w:sz w:val="22"/>
          <w:szCs w:val="22"/>
        </w:rPr>
        <w:t>venzione</w:t>
      </w:r>
      <w:r w:rsidRPr="0061480B">
        <w:rPr>
          <w:rFonts w:asciiTheme="majorHAnsi" w:hAnsiTheme="majorHAnsi" w:cstheme="majorHAnsi"/>
          <w:sz w:val="22"/>
          <w:szCs w:val="22"/>
        </w:rPr>
        <w:t xml:space="preserve"> </w:t>
      </w:r>
    </w:p>
    <w:p w14:paraId="1031761B" w14:textId="77777777" w:rsidR="00174FB5" w:rsidRPr="0061480B"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eastAsia="Verdana" w:hAnsiTheme="majorHAnsi" w:cstheme="majorHAnsi"/>
          <w:b/>
          <w:color w:val="000000"/>
          <w:sz w:val="22"/>
          <w:szCs w:val="22"/>
        </w:rPr>
      </w:pPr>
      <w:r w:rsidRPr="0061480B">
        <w:rPr>
          <w:rFonts w:asciiTheme="majorHAnsi" w:hAnsiTheme="majorHAnsi" w:cstheme="majorHAnsi"/>
          <w:sz w:val="22"/>
          <w:szCs w:val="22"/>
        </w:rPr>
        <w:lastRenderedPageBreak/>
        <w:t xml:space="preserve">Ciascuna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potrà comunicare le </w:t>
      </w:r>
      <w:r w:rsidR="00B462C5" w:rsidRPr="0061480B">
        <w:rPr>
          <w:rFonts w:asciiTheme="majorHAnsi" w:hAnsiTheme="majorHAnsi" w:cstheme="majorHAnsi"/>
          <w:sz w:val="22"/>
          <w:szCs w:val="22"/>
        </w:rPr>
        <w:t>informazioni confidenziali</w:t>
      </w:r>
      <w:r w:rsidRPr="0061480B">
        <w:rPr>
          <w:rFonts w:asciiTheme="majorHAnsi" w:hAnsiTheme="majorHAnsi" w:cstheme="majorHAnsi"/>
          <w:sz w:val="22"/>
          <w:szCs w:val="22"/>
        </w:rPr>
        <w:t xml:space="preserve"> soltanto a quei soggetti che sono informati della natura confidenziale delle stesse e che sono vincolati ad obblighi di riservatezza e non utilizzo non meno vincolanti e restrittivi di quelli previsti nel</w:t>
      </w:r>
      <w:r w:rsidR="00B462C5" w:rsidRPr="0061480B">
        <w:rPr>
          <w:rFonts w:asciiTheme="majorHAnsi" w:hAnsiTheme="majorHAnsi" w:cstheme="majorHAnsi"/>
          <w:sz w:val="22"/>
          <w:szCs w:val="22"/>
        </w:rPr>
        <w:t>la</w:t>
      </w:r>
      <w:r w:rsidRPr="0061480B">
        <w:rPr>
          <w:rFonts w:asciiTheme="majorHAnsi" w:hAnsiTheme="majorHAnsi" w:cstheme="majorHAnsi"/>
          <w:sz w:val="22"/>
          <w:szCs w:val="22"/>
        </w:rPr>
        <w:t xml:space="preserve"> presente Con</w:t>
      </w:r>
      <w:r w:rsidR="00B462C5" w:rsidRPr="0061480B">
        <w:rPr>
          <w:rFonts w:asciiTheme="majorHAnsi" w:hAnsiTheme="majorHAnsi" w:cstheme="majorHAnsi"/>
          <w:sz w:val="22"/>
          <w:szCs w:val="22"/>
        </w:rPr>
        <w:t>venzione</w:t>
      </w:r>
      <w:r w:rsidRPr="0061480B">
        <w:rPr>
          <w:rFonts w:asciiTheme="majorHAnsi" w:hAnsiTheme="majorHAnsi" w:cstheme="majorHAnsi"/>
          <w:sz w:val="22"/>
          <w:szCs w:val="22"/>
        </w:rPr>
        <w:t>.</w:t>
      </w:r>
    </w:p>
    <w:p w14:paraId="548CA826" w14:textId="77777777" w:rsidR="00174FB5" w:rsidRPr="0061480B"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eastAsia="Verdana" w:hAnsiTheme="majorHAnsi" w:cstheme="majorHAnsi"/>
          <w:b/>
          <w:color w:val="000000"/>
          <w:sz w:val="22"/>
          <w:szCs w:val="22"/>
        </w:rPr>
      </w:pPr>
      <w:r w:rsidRPr="0061480B">
        <w:rPr>
          <w:rFonts w:asciiTheme="majorHAnsi" w:hAnsiTheme="majorHAnsi" w:cstheme="majorHAnsi"/>
          <w:sz w:val="22"/>
          <w:szCs w:val="22"/>
        </w:rPr>
        <w:t xml:space="preserve">Le </w:t>
      </w:r>
      <w:r w:rsidR="00B462C5" w:rsidRPr="0061480B">
        <w:rPr>
          <w:rFonts w:asciiTheme="majorHAnsi" w:hAnsiTheme="majorHAnsi" w:cstheme="majorHAnsi"/>
          <w:sz w:val="22"/>
          <w:szCs w:val="22"/>
        </w:rPr>
        <w:t>Parti</w:t>
      </w:r>
      <w:r w:rsidRPr="0061480B">
        <w:rPr>
          <w:rFonts w:asciiTheme="majorHAnsi" w:hAnsiTheme="majorHAnsi" w:cstheme="majorHAnsi"/>
          <w:sz w:val="22"/>
          <w:szCs w:val="22"/>
        </w:rPr>
        <w:t xml:space="preserve"> sono tenute a conservare le </w:t>
      </w:r>
      <w:r w:rsidR="00B462C5" w:rsidRPr="0061480B">
        <w:rPr>
          <w:rFonts w:asciiTheme="majorHAnsi" w:hAnsiTheme="majorHAnsi" w:cstheme="majorHAnsi"/>
          <w:sz w:val="22"/>
          <w:szCs w:val="22"/>
        </w:rPr>
        <w:t xml:space="preserve">informazioni confidenziali </w:t>
      </w:r>
      <w:r w:rsidRPr="0061480B">
        <w:rPr>
          <w:rFonts w:asciiTheme="majorHAnsi" w:hAnsiTheme="majorHAnsi" w:cstheme="majorHAnsi"/>
          <w:sz w:val="22"/>
          <w:szCs w:val="22"/>
        </w:rPr>
        <w:t xml:space="preserve">utilizzando adeguate modalità di conservazione e le necessarie precauzioni, con la diligenza richiesta dalle circostanze e dalla natura delle informazioni. Le </w:t>
      </w:r>
      <w:r w:rsidR="00B462C5" w:rsidRPr="0061480B">
        <w:rPr>
          <w:rFonts w:asciiTheme="majorHAnsi" w:hAnsiTheme="majorHAnsi" w:cstheme="majorHAnsi"/>
          <w:sz w:val="22"/>
          <w:szCs w:val="22"/>
        </w:rPr>
        <w:t>Parti</w:t>
      </w:r>
      <w:r w:rsidRPr="0061480B">
        <w:rPr>
          <w:rFonts w:asciiTheme="majorHAnsi" w:hAnsiTheme="majorHAnsi" w:cstheme="majorHAnsi"/>
          <w:sz w:val="22"/>
          <w:szCs w:val="22"/>
        </w:rPr>
        <w:t xml:space="preserve"> non possono riprodurre in alcun modo o attraverso alcun mezzo le </w:t>
      </w:r>
      <w:r w:rsidR="00B462C5" w:rsidRPr="0061480B">
        <w:rPr>
          <w:rFonts w:asciiTheme="majorHAnsi" w:hAnsiTheme="majorHAnsi" w:cstheme="majorHAnsi"/>
          <w:sz w:val="22"/>
          <w:szCs w:val="22"/>
        </w:rPr>
        <w:t>informazioni confidenziali.</w:t>
      </w:r>
    </w:p>
    <w:p w14:paraId="331B9871" w14:textId="77777777" w:rsidR="00174FB5" w:rsidRPr="0061480B"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eastAsia="Verdana" w:hAnsiTheme="majorHAnsi" w:cstheme="majorHAnsi"/>
          <w:b/>
          <w:color w:val="000000"/>
          <w:sz w:val="22"/>
          <w:szCs w:val="22"/>
        </w:rPr>
      </w:pPr>
      <w:r w:rsidRPr="0061480B">
        <w:rPr>
          <w:rFonts w:asciiTheme="majorHAnsi" w:hAnsiTheme="majorHAnsi" w:cstheme="majorHAnsi"/>
          <w:sz w:val="22"/>
          <w:szCs w:val="22"/>
        </w:rPr>
        <w:t>L'obbligo di riservatezza non si applicherà a qualsiasi informazione che:</w:t>
      </w:r>
    </w:p>
    <w:p w14:paraId="44B3EA56" w14:textId="77777777" w:rsidR="00174FB5" w:rsidRPr="0061480B" w:rsidRDefault="00174FB5" w:rsidP="00B462C5">
      <w:pPr>
        <w:pStyle w:val="Paragrafoelenco"/>
        <w:numPr>
          <w:ilvl w:val="0"/>
          <w:numId w:val="19"/>
        </w:numPr>
        <w:pBdr>
          <w:top w:val="nil"/>
          <w:left w:val="nil"/>
          <w:bottom w:val="nil"/>
          <w:right w:val="nil"/>
          <w:between w:val="nil"/>
        </w:pBdr>
        <w:spacing w:before="120" w:line="360" w:lineRule="auto"/>
        <w:ind w:left="567" w:hanging="283"/>
        <w:jc w:val="both"/>
        <w:rPr>
          <w:rFonts w:asciiTheme="majorHAnsi" w:hAnsiTheme="majorHAnsi" w:cstheme="majorHAnsi"/>
          <w:sz w:val="22"/>
          <w:szCs w:val="22"/>
        </w:rPr>
      </w:pPr>
      <w:r w:rsidRPr="0061480B">
        <w:rPr>
          <w:rFonts w:asciiTheme="majorHAnsi" w:hAnsiTheme="majorHAnsi" w:cstheme="majorHAnsi"/>
          <w:sz w:val="22"/>
          <w:szCs w:val="22"/>
        </w:rPr>
        <w:t xml:space="preserve">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ricevente possa dimostrare, tramite opportuna documentazione, essere legittimamente in suo possesso prima della divulgazione da parte della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divulgante; </w:t>
      </w:r>
    </w:p>
    <w:p w14:paraId="4531C36D" w14:textId="77777777" w:rsidR="00174FB5" w:rsidRPr="0061480B" w:rsidRDefault="00174FB5" w:rsidP="00B462C5">
      <w:pPr>
        <w:pStyle w:val="Paragrafoelenco"/>
        <w:numPr>
          <w:ilvl w:val="0"/>
          <w:numId w:val="19"/>
        </w:numPr>
        <w:pBdr>
          <w:top w:val="nil"/>
          <w:left w:val="nil"/>
          <w:bottom w:val="nil"/>
          <w:right w:val="nil"/>
          <w:between w:val="nil"/>
        </w:pBdr>
        <w:spacing w:before="120" w:line="360" w:lineRule="auto"/>
        <w:ind w:left="567" w:hanging="283"/>
        <w:jc w:val="both"/>
        <w:rPr>
          <w:rFonts w:asciiTheme="majorHAnsi" w:hAnsiTheme="majorHAnsi" w:cstheme="majorHAnsi"/>
          <w:sz w:val="22"/>
          <w:szCs w:val="22"/>
        </w:rPr>
      </w:pPr>
      <w:r w:rsidRPr="0061480B">
        <w:rPr>
          <w:rFonts w:asciiTheme="majorHAnsi" w:hAnsiTheme="majorHAnsi" w:cstheme="majorHAnsi"/>
          <w:sz w:val="22"/>
          <w:szCs w:val="22"/>
        </w:rPr>
        <w:t>sia o diventi di pubblico dominio anteriormente alla sottoscrizione d</w:t>
      </w:r>
      <w:r w:rsidR="00B462C5" w:rsidRPr="0061480B">
        <w:rPr>
          <w:rFonts w:asciiTheme="majorHAnsi" w:hAnsiTheme="majorHAnsi" w:cstheme="majorHAnsi"/>
          <w:sz w:val="22"/>
          <w:szCs w:val="22"/>
        </w:rPr>
        <w:t>ella Convenzione</w:t>
      </w:r>
      <w:r w:rsidRPr="0061480B">
        <w:rPr>
          <w:rFonts w:asciiTheme="majorHAnsi" w:hAnsiTheme="majorHAnsi" w:cstheme="majorHAnsi"/>
          <w:sz w:val="22"/>
          <w:szCs w:val="22"/>
        </w:rPr>
        <w:t xml:space="preserve"> ovvero anche successivamente, sempre che la divulgazione non sia conseguenza della violazione degli obblighi di riservatezza previsti dal presente articolo; </w:t>
      </w:r>
    </w:p>
    <w:p w14:paraId="212312CD" w14:textId="77777777" w:rsidR="00174FB5" w:rsidRPr="0061480B" w:rsidRDefault="00174FB5" w:rsidP="00B462C5">
      <w:pPr>
        <w:pStyle w:val="Paragrafoelenco"/>
        <w:numPr>
          <w:ilvl w:val="0"/>
          <w:numId w:val="19"/>
        </w:numPr>
        <w:pBdr>
          <w:top w:val="nil"/>
          <w:left w:val="nil"/>
          <w:bottom w:val="nil"/>
          <w:right w:val="nil"/>
          <w:between w:val="nil"/>
        </w:pBdr>
        <w:spacing w:before="120" w:line="360" w:lineRule="auto"/>
        <w:ind w:left="567" w:hanging="283"/>
        <w:jc w:val="both"/>
        <w:rPr>
          <w:rFonts w:asciiTheme="majorHAnsi" w:hAnsiTheme="majorHAnsi" w:cstheme="majorHAnsi"/>
          <w:sz w:val="22"/>
          <w:szCs w:val="22"/>
        </w:rPr>
      </w:pPr>
      <w:r w:rsidRPr="0061480B">
        <w:rPr>
          <w:rFonts w:asciiTheme="majorHAnsi" w:hAnsiTheme="majorHAnsi" w:cstheme="majorHAnsi"/>
          <w:sz w:val="22"/>
          <w:szCs w:val="22"/>
        </w:rPr>
        <w:t xml:space="preserve">sia stata divulgata con il previo consenso scritto della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divulgante; </w:t>
      </w:r>
    </w:p>
    <w:p w14:paraId="59951305" w14:textId="77777777" w:rsidR="00174FB5" w:rsidRPr="0061480B" w:rsidRDefault="00174FB5" w:rsidP="00B462C5">
      <w:pPr>
        <w:pStyle w:val="Paragrafoelenco"/>
        <w:numPr>
          <w:ilvl w:val="0"/>
          <w:numId w:val="19"/>
        </w:numPr>
        <w:pBdr>
          <w:top w:val="nil"/>
          <w:left w:val="nil"/>
          <w:bottom w:val="nil"/>
          <w:right w:val="nil"/>
          <w:between w:val="nil"/>
        </w:pBdr>
        <w:spacing w:before="120" w:line="360" w:lineRule="auto"/>
        <w:ind w:left="567" w:hanging="283"/>
        <w:jc w:val="both"/>
        <w:rPr>
          <w:rFonts w:asciiTheme="majorHAnsi" w:hAnsiTheme="majorHAnsi" w:cstheme="majorHAnsi"/>
          <w:sz w:val="22"/>
          <w:szCs w:val="22"/>
        </w:rPr>
      </w:pPr>
      <w:r w:rsidRPr="0061480B">
        <w:rPr>
          <w:rFonts w:asciiTheme="majorHAnsi" w:hAnsiTheme="majorHAnsi" w:cstheme="majorHAnsi"/>
          <w:sz w:val="22"/>
          <w:szCs w:val="22"/>
        </w:rPr>
        <w:t xml:space="preserve">una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sia tenuta a comunicare ad Autorità pubbliche o giudiziarie a seguito di regolare e formale richiesta di queste ultime e/o alle quali sia comunque tenuta a fornire </w:t>
      </w:r>
      <w:r w:rsidR="00B462C5" w:rsidRPr="0061480B">
        <w:rPr>
          <w:rFonts w:asciiTheme="majorHAnsi" w:hAnsiTheme="majorHAnsi" w:cstheme="majorHAnsi"/>
          <w:sz w:val="22"/>
          <w:szCs w:val="22"/>
        </w:rPr>
        <w:t xml:space="preserve">informazioni confidenziali </w:t>
      </w:r>
      <w:r w:rsidRPr="0061480B">
        <w:rPr>
          <w:rFonts w:asciiTheme="majorHAnsi" w:hAnsiTheme="majorHAnsi" w:cstheme="majorHAnsi"/>
          <w:sz w:val="22"/>
          <w:szCs w:val="22"/>
        </w:rPr>
        <w:t xml:space="preserve">per legge, regolamento o ordine dell’autorità giudiziale. In tal caso, 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che ha ricevuto l’ordine o la richiesta da parte dell’Autorità dovrà immediatamente informare la </w:t>
      </w:r>
      <w:r w:rsidR="00B462C5" w:rsidRPr="0061480B">
        <w:rPr>
          <w:rFonts w:asciiTheme="majorHAnsi" w:hAnsiTheme="majorHAnsi" w:cstheme="majorHAnsi"/>
          <w:sz w:val="22"/>
          <w:szCs w:val="22"/>
        </w:rPr>
        <w:t>Parte</w:t>
      </w:r>
      <w:r w:rsidRPr="0061480B">
        <w:rPr>
          <w:rFonts w:asciiTheme="majorHAnsi" w:hAnsiTheme="majorHAnsi" w:cstheme="majorHAnsi"/>
          <w:sz w:val="22"/>
          <w:szCs w:val="22"/>
        </w:rPr>
        <w:t xml:space="preserve"> divulgante e fornire copia delle </w:t>
      </w:r>
      <w:r w:rsidR="00B462C5" w:rsidRPr="0061480B">
        <w:rPr>
          <w:rFonts w:asciiTheme="majorHAnsi" w:hAnsiTheme="majorHAnsi" w:cstheme="majorHAnsi"/>
          <w:sz w:val="22"/>
          <w:szCs w:val="22"/>
        </w:rPr>
        <w:t>informazioni confidenziali</w:t>
      </w:r>
      <w:r w:rsidRPr="0061480B">
        <w:rPr>
          <w:rFonts w:asciiTheme="majorHAnsi" w:hAnsiTheme="majorHAnsi" w:cstheme="majorHAnsi"/>
          <w:sz w:val="22"/>
          <w:szCs w:val="22"/>
        </w:rPr>
        <w:t xml:space="preserve"> trasmesse all’Autorità, fermo restando che la divulgazione dovrà avvenire in misura strettamente necessaria per rispondere alla richiesta o all’ordine ricevuto. </w:t>
      </w:r>
    </w:p>
    <w:p w14:paraId="47078AC5" w14:textId="77777777" w:rsidR="00174FB5" w:rsidRPr="0061480B"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hAnsiTheme="majorHAnsi" w:cstheme="majorHAnsi"/>
        </w:rPr>
      </w:pPr>
      <w:r w:rsidRPr="0061480B">
        <w:rPr>
          <w:rFonts w:asciiTheme="majorHAnsi" w:hAnsiTheme="majorHAnsi" w:cstheme="majorHAnsi"/>
        </w:rPr>
        <w:t xml:space="preserve">Le </w:t>
      </w:r>
      <w:r w:rsidR="00B462C5" w:rsidRPr="0061480B">
        <w:rPr>
          <w:rFonts w:asciiTheme="majorHAnsi" w:hAnsiTheme="majorHAnsi" w:cstheme="majorHAnsi"/>
        </w:rPr>
        <w:t>informazioni confidenziali</w:t>
      </w:r>
      <w:r w:rsidRPr="0061480B">
        <w:rPr>
          <w:rFonts w:asciiTheme="majorHAnsi" w:hAnsiTheme="majorHAnsi" w:cstheme="majorHAnsi"/>
        </w:rPr>
        <w:t xml:space="preserve"> sono e rimangono proprietà esclusiva della </w:t>
      </w:r>
      <w:r w:rsidR="00B462C5" w:rsidRPr="0061480B">
        <w:rPr>
          <w:rFonts w:asciiTheme="majorHAnsi" w:hAnsiTheme="majorHAnsi" w:cstheme="majorHAnsi"/>
        </w:rPr>
        <w:t>Parte</w:t>
      </w:r>
      <w:r w:rsidRPr="0061480B">
        <w:rPr>
          <w:rFonts w:asciiTheme="majorHAnsi" w:hAnsiTheme="majorHAnsi" w:cstheme="majorHAnsi"/>
        </w:rPr>
        <w:t xml:space="preserve"> divulgante o di terzi che le hanno fornite alla </w:t>
      </w:r>
      <w:r w:rsidR="00B462C5" w:rsidRPr="0061480B">
        <w:rPr>
          <w:rFonts w:asciiTheme="majorHAnsi" w:hAnsiTheme="majorHAnsi" w:cstheme="majorHAnsi"/>
        </w:rPr>
        <w:t>Parte</w:t>
      </w:r>
      <w:r w:rsidRPr="0061480B">
        <w:rPr>
          <w:rFonts w:asciiTheme="majorHAnsi" w:hAnsiTheme="majorHAnsi" w:cstheme="majorHAnsi"/>
        </w:rPr>
        <w:t xml:space="preserve"> divulgante. La </w:t>
      </w:r>
      <w:r w:rsidR="00B462C5" w:rsidRPr="0061480B">
        <w:rPr>
          <w:rFonts w:asciiTheme="majorHAnsi" w:hAnsiTheme="majorHAnsi" w:cstheme="majorHAnsi"/>
        </w:rPr>
        <w:t>Parte</w:t>
      </w:r>
      <w:r w:rsidRPr="0061480B">
        <w:rPr>
          <w:rFonts w:asciiTheme="majorHAnsi" w:hAnsiTheme="majorHAnsi" w:cstheme="majorHAnsi"/>
        </w:rPr>
        <w:t xml:space="preserve"> ricevente non potrà rivendicare, direttamente o indirettamente, alcun diritto inerente alle </w:t>
      </w:r>
      <w:r w:rsidR="00B462C5" w:rsidRPr="0061480B">
        <w:rPr>
          <w:rFonts w:asciiTheme="majorHAnsi" w:hAnsiTheme="majorHAnsi" w:cstheme="majorHAnsi"/>
        </w:rPr>
        <w:t>informazioni confidenziali</w:t>
      </w:r>
      <w:r w:rsidRPr="0061480B">
        <w:rPr>
          <w:rFonts w:asciiTheme="majorHAnsi" w:hAnsiTheme="majorHAnsi" w:cstheme="majorHAnsi"/>
        </w:rPr>
        <w:t xml:space="preserve">. </w:t>
      </w:r>
    </w:p>
    <w:p w14:paraId="07638D3F" w14:textId="77777777" w:rsidR="00174FB5" w:rsidRPr="007D3803" w:rsidRDefault="00174FB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hAnsiTheme="majorHAnsi" w:cstheme="majorHAnsi"/>
        </w:rPr>
      </w:pPr>
      <w:r w:rsidRPr="0061480B">
        <w:rPr>
          <w:rFonts w:asciiTheme="majorHAnsi" w:hAnsiTheme="majorHAnsi" w:cstheme="majorHAnsi"/>
        </w:rPr>
        <w:t xml:space="preserve">Ciascuna </w:t>
      </w:r>
      <w:r w:rsidR="00B462C5" w:rsidRPr="0061480B">
        <w:rPr>
          <w:rFonts w:asciiTheme="majorHAnsi" w:hAnsiTheme="majorHAnsi" w:cstheme="majorHAnsi"/>
        </w:rPr>
        <w:t>Parte</w:t>
      </w:r>
      <w:r w:rsidRPr="0061480B">
        <w:rPr>
          <w:rFonts w:asciiTheme="majorHAnsi" w:hAnsiTheme="majorHAnsi" w:cstheme="majorHAnsi"/>
        </w:rPr>
        <w:t xml:space="preserve">, a semplice richiesta dell’altra, si impegna a consegnare, entro 15 giorni lavorativi dal ricezione della comunicazione via PEC/Raccomandata, tutti i documenti e/o materiale in proprio possesso e contenente le </w:t>
      </w:r>
      <w:r w:rsidR="00B462C5" w:rsidRPr="0061480B">
        <w:rPr>
          <w:rFonts w:asciiTheme="majorHAnsi" w:hAnsiTheme="majorHAnsi" w:cstheme="majorHAnsi"/>
        </w:rPr>
        <w:t>informazioni confidenziali</w:t>
      </w:r>
      <w:r w:rsidRPr="0061480B">
        <w:rPr>
          <w:rFonts w:asciiTheme="majorHAnsi" w:hAnsiTheme="majorHAnsi" w:cstheme="majorHAnsi"/>
        </w:rPr>
        <w:t xml:space="preserve"> relative all’altra </w:t>
      </w:r>
      <w:r w:rsidR="00B462C5" w:rsidRPr="0061480B">
        <w:rPr>
          <w:rFonts w:asciiTheme="majorHAnsi" w:hAnsiTheme="majorHAnsi" w:cstheme="majorHAnsi"/>
        </w:rPr>
        <w:t>Parte</w:t>
      </w:r>
      <w:r w:rsidRPr="0061480B">
        <w:rPr>
          <w:rFonts w:asciiTheme="majorHAnsi" w:hAnsiTheme="majorHAnsi" w:cstheme="majorHAnsi"/>
        </w:rPr>
        <w:t xml:space="preserve">, salvo il diritto a trattenere copia degli stessi per l’adempimento di obblighi di legge, o delle proprie policy in materia di trattamento dei dati o qualora si tratti di documenti e/o materiale che riguardino </w:t>
      </w:r>
      <w:r w:rsidRPr="007D3803">
        <w:rPr>
          <w:rFonts w:asciiTheme="majorHAnsi" w:hAnsiTheme="majorHAnsi" w:cstheme="majorHAnsi"/>
        </w:rPr>
        <w:t xml:space="preserve">informazioni relative ad entrambe le </w:t>
      </w:r>
      <w:r w:rsidR="00B462C5" w:rsidRPr="007D3803">
        <w:rPr>
          <w:rFonts w:asciiTheme="majorHAnsi" w:hAnsiTheme="majorHAnsi" w:cstheme="majorHAnsi"/>
        </w:rPr>
        <w:t>Parti</w:t>
      </w:r>
      <w:r w:rsidRPr="007D3803">
        <w:rPr>
          <w:rFonts w:asciiTheme="majorHAnsi" w:hAnsiTheme="majorHAnsi" w:cstheme="majorHAnsi"/>
        </w:rPr>
        <w:t xml:space="preserve"> o elaborate congiuntamente.</w:t>
      </w:r>
    </w:p>
    <w:p w14:paraId="112E7006" w14:textId="77777777" w:rsidR="00174FB5" w:rsidRPr="007D3803" w:rsidRDefault="00513CE5" w:rsidP="00B462C5">
      <w:pPr>
        <w:pStyle w:val="Paragrafoelenco"/>
        <w:numPr>
          <w:ilvl w:val="0"/>
          <w:numId w:val="17"/>
        </w:numPr>
        <w:pBdr>
          <w:top w:val="nil"/>
          <w:left w:val="nil"/>
          <w:bottom w:val="nil"/>
          <w:right w:val="nil"/>
          <w:between w:val="nil"/>
        </w:pBdr>
        <w:spacing w:before="120" w:line="360" w:lineRule="auto"/>
        <w:ind w:left="284" w:hanging="284"/>
        <w:jc w:val="both"/>
        <w:rPr>
          <w:rFonts w:asciiTheme="majorHAnsi" w:hAnsiTheme="majorHAnsi" w:cstheme="majorHAnsi"/>
        </w:rPr>
      </w:pPr>
      <w:r w:rsidRPr="007D3803">
        <w:rPr>
          <w:rFonts w:asciiTheme="majorHAnsi" w:hAnsiTheme="majorHAnsi" w:cstheme="majorHAnsi"/>
        </w:rPr>
        <w:t>Fatto salvo quando previsto nelle disposizioni precedenti relative al regime di disseminazione dei risultati, l</w:t>
      </w:r>
      <w:r w:rsidR="00174FB5" w:rsidRPr="007D3803">
        <w:rPr>
          <w:rFonts w:asciiTheme="majorHAnsi" w:hAnsiTheme="majorHAnsi" w:cstheme="majorHAnsi"/>
        </w:rPr>
        <w:t xml:space="preserve">e </w:t>
      </w:r>
      <w:r w:rsidR="00B462C5" w:rsidRPr="007D3803">
        <w:rPr>
          <w:rFonts w:asciiTheme="majorHAnsi" w:hAnsiTheme="majorHAnsi" w:cstheme="majorHAnsi"/>
        </w:rPr>
        <w:t>Parti</w:t>
      </w:r>
      <w:r w:rsidR="00174FB5" w:rsidRPr="007D3803">
        <w:rPr>
          <w:rFonts w:asciiTheme="majorHAnsi" w:hAnsiTheme="majorHAnsi" w:cstheme="majorHAnsi"/>
        </w:rPr>
        <w:t xml:space="preserve"> si impegnano a far </w:t>
      </w:r>
      <w:r w:rsidRPr="007D3803">
        <w:rPr>
          <w:rFonts w:asciiTheme="majorHAnsi" w:hAnsiTheme="majorHAnsi" w:cstheme="majorHAnsi"/>
        </w:rPr>
        <w:t xml:space="preserve">assumere </w:t>
      </w:r>
      <w:r w:rsidR="00174FB5" w:rsidRPr="007D3803">
        <w:rPr>
          <w:rFonts w:asciiTheme="majorHAnsi" w:hAnsiTheme="majorHAnsi" w:cstheme="majorHAnsi"/>
        </w:rPr>
        <w:t>al/alla dottorando/a, sotto la sua personale responsabilità, specifici impegni alla riservatezza</w:t>
      </w:r>
      <w:r w:rsidRPr="007D3803">
        <w:rPr>
          <w:rFonts w:asciiTheme="majorHAnsi" w:hAnsiTheme="majorHAnsi" w:cstheme="majorHAnsi"/>
        </w:rPr>
        <w:t>.</w:t>
      </w:r>
    </w:p>
    <w:p w14:paraId="3D8C4A41" w14:textId="77777777" w:rsidR="00B462C5" w:rsidRPr="00513CE5" w:rsidRDefault="00B462C5" w:rsidP="00513CE5">
      <w:pPr>
        <w:pStyle w:val="Paragrafoelenco"/>
        <w:pBdr>
          <w:top w:val="nil"/>
          <w:left w:val="nil"/>
          <w:bottom w:val="nil"/>
          <w:right w:val="nil"/>
          <w:between w:val="nil"/>
        </w:pBdr>
        <w:spacing w:before="120" w:line="360" w:lineRule="auto"/>
        <w:ind w:left="284"/>
        <w:jc w:val="both"/>
        <w:rPr>
          <w:rFonts w:asciiTheme="majorHAnsi" w:hAnsiTheme="majorHAnsi" w:cstheme="majorHAnsi"/>
        </w:rPr>
      </w:pPr>
    </w:p>
    <w:p w14:paraId="4A0982AB" w14:textId="77777777" w:rsidR="00D55B33" w:rsidRDefault="00D55B33" w:rsidP="00B462C5">
      <w:pPr>
        <w:spacing w:line="360" w:lineRule="auto"/>
        <w:ind w:left="142" w:hanging="142"/>
        <w:jc w:val="both"/>
        <w:rPr>
          <w:rFonts w:asciiTheme="majorHAnsi" w:hAnsiTheme="majorHAnsi" w:cstheme="majorHAnsi"/>
          <w:b/>
          <w:color w:val="222222"/>
          <w:shd w:val="clear" w:color="auto" w:fill="FFFFFF"/>
        </w:rPr>
      </w:pPr>
      <w:r w:rsidRPr="00D55B33">
        <w:rPr>
          <w:rFonts w:asciiTheme="majorHAnsi" w:hAnsiTheme="majorHAnsi" w:cstheme="majorHAnsi"/>
          <w:b/>
          <w:color w:val="222222"/>
          <w:shd w:val="clear" w:color="auto" w:fill="FFFFFF"/>
        </w:rPr>
        <w:t xml:space="preserve">ART. </w:t>
      </w:r>
      <w:r w:rsidR="00174FB5">
        <w:rPr>
          <w:rFonts w:asciiTheme="majorHAnsi" w:hAnsiTheme="majorHAnsi" w:cstheme="majorHAnsi"/>
          <w:b/>
          <w:color w:val="222222"/>
          <w:shd w:val="clear" w:color="auto" w:fill="FFFFFF"/>
        </w:rPr>
        <w:t>1</w:t>
      </w:r>
      <w:r w:rsidR="0084075E">
        <w:rPr>
          <w:rFonts w:asciiTheme="majorHAnsi" w:hAnsiTheme="majorHAnsi" w:cstheme="majorHAnsi"/>
          <w:b/>
          <w:color w:val="222222"/>
          <w:shd w:val="clear" w:color="auto" w:fill="FFFFFF"/>
        </w:rPr>
        <w:t>3</w:t>
      </w:r>
      <w:r w:rsidRPr="00D55B33">
        <w:rPr>
          <w:rFonts w:asciiTheme="majorHAnsi" w:hAnsiTheme="majorHAnsi" w:cstheme="majorHAnsi"/>
          <w:b/>
          <w:color w:val="222222"/>
          <w:shd w:val="clear" w:color="auto" w:fill="FFFFFF"/>
        </w:rPr>
        <w:t xml:space="preserve"> – DURATA DEL</w:t>
      </w:r>
      <w:r w:rsidR="00B462C5">
        <w:rPr>
          <w:rFonts w:asciiTheme="majorHAnsi" w:hAnsiTheme="majorHAnsi" w:cstheme="majorHAnsi"/>
          <w:b/>
          <w:color w:val="222222"/>
          <w:shd w:val="clear" w:color="auto" w:fill="FFFFFF"/>
        </w:rPr>
        <w:t>LA</w:t>
      </w:r>
      <w:r w:rsidRPr="00D55B33">
        <w:rPr>
          <w:rFonts w:asciiTheme="majorHAnsi" w:hAnsiTheme="majorHAnsi" w:cstheme="majorHAnsi"/>
          <w:b/>
          <w:color w:val="222222"/>
          <w:shd w:val="clear" w:color="auto" w:fill="FFFFFF"/>
        </w:rPr>
        <w:t xml:space="preserve"> CON</w:t>
      </w:r>
      <w:r w:rsidR="00B462C5">
        <w:rPr>
          <w:rFonts w:asciiTheme="majorHAnsi" w:hAnsiTheme="majorHAnsi" w:cstheme="majorHAnsi"/>
          <w:b/>
          <w:color w:val="222222"/>
          <w:shd w:val="clear" w:color="auto" w:fill="FFFFFF"/>
        </w:rPr>
        <w:t>VENZIONE</w:t>
      </w:r>
    </w:p>
    <w:p w14:paraId="69E6B8E7" w14:textId="77777777" w:rsidR="00F92C48" w:rsidRDefault="00D55B33" w:rsidP="00F92C48">
      <w:pPr>
        <w:spacing w:line="360" w:lineRule="auto"/>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lastRenderedPageBreak/>
        <w:t xml:space="preserve">La durata della presente </w:t>
      </w:r>
      <w:r w:rsidRPr="00C842A1">
        <w:rPr>
          <w:rFonts w:asciiTheme="majorHAnsi" w:hAnsiTheme="majorHAnsi" w:cstheme="majorHAnsi"/>
          <w:color w:val="222222"/>
          <w:shd w:val="clear" w:color="auto" w:fill="FFFFFF"/>
        </w:rPr>
        <w:t>Convenzione</w:t>
      </w:r>
      <w:r>
        <w:rPr>
          <w:rFonts w:asciiTheme="majorHAnsi" w:hAnsiTheme="majorHAnsi" w:cstheme="majorHAnsi"/>
          <w:color w:val="222222"/>
          <w:shd w:val="clear" w:color="auto" w:fill="FFFFFF"/>
        </w:rPr>
        <w:t xml:space="preserve"> decorre dalla data di apposizione dell’ul</w:t>
      </w:r>
      <w:r w:rsidR="00F92C48">
        <w:rPr>
          <w:rFonts w:asciiTheme="majorHAnsi" w:hAnsiTheme="majorHAnsi" w:cstheme="majorHAnsi"/>
          <w:color w:val="222222"/>
          <w:shd w:val="clear" w:color="auto" w:fill="FFFFFF"/>
        </w:rPr>
        <w:t xml:space="preserve">tima sottoscrizione e terminerà </w:t>
      </w:r>
      <w:r>
        <w:rPr>
          <w:rFonts w:asciiTheme="majorHAnsi" w:hAnsiTheme="majorHAnsi" w:cstheme="majorHAnsi"/>
          <w:color w:val="222222"/>
          <w:shd w:val="clear" w:color="auto" w:fill="FFFFFF"/>
        </w:rPr>
        <w:t xml:space="preserve">con </w:t>
      </w:r>
      <w:r w:rsidR="00F5483E" w:rsidRPr="00C842A1">
        <w:rPr>
          <w:rFonts w:asciiTheme="majorHAnsi" w:hAnsiTheme="majorHAnsi" w:cstheme="majorHAnsi"/>
          <w:shd w:val="clear" w:color="auto" w:fill="FFFFFF"/>
        </w:rPr>
        <w:t xml:space="preserve">il conseguimento del titolo di dottore di ricerca </w:t>
      </w:r>
      <w:r w:rsidR="00174FB5">
        <w:rPr>
          <w:rFonts w:asciiTheme="majorHAnsi" w:hAnsiTheme="majorHAnsi" w:cstheme="majorHAnsi"/>
          <w:color w:val="222222"/>
          <w:shd w:val="clear" w:color="auto" w:fill="FFFFFF"/>
        </w:rPr>
        <w:t>da parte della/del dottoranda/o</w:t>
      </w:r>
      <w:r w:rsidR="00F92C48">
        <w:rPr>
          <w:rFonts w:asciiTheme="majorHAnsi" w:hAnsiTheme="majorHAnsi" w:cstheme="majorHAnsi"/>
          <w:color w:val="222222"/>
          <w:shd w:val="clear" w:color="auto" w:fill="FFFFFF"/>
        </w:rPr>
        <w:t>.</w:t>
      </w:r>
    </w:p>
    <w:p w14:paraId="53506D81" w14:textId="77777777" w:rsidR="00D55B33" w:rsidRDefault="00F92C48" w:rsidP="00F92C48">
      <w:pPr>
        <w:spacing w:line="360" w:lineRule="auto"/>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Nell’ipotesi di interruzione del percorso dottorale per</w:t>
      </w:r>
      <w:r w:rsidR="00174FB5">
        <w:rPr>
          <w:rFonts w:asciiTheme="majorHAnsi" w:hAnsiTheme="majorHAnsi" w:cstheme="majorHAnsi"/>
          <w:color w:val="222222"/>
          <w:shd w:val="clear" w:color="auto" w:fill="FFFFFF"/>
        </w:rPr>
        <w:t xml:space="preserve"> rinuncia o </w:t>
      </w:r>
      <w:r>
        <w:rPr>
          <w:rFonts w:asciiTheme="majorHAnsi" w:hAnsiTheme="majorHAnsi" w:cstheme="majorHAnsi"/>
          <w:color w:val="222222"/>
          <w:shd w:val="clear" w:color="auto" w:fill="FFFFFF"/>
        </w:rPr>
        <w:t>esclusione previste</w:t>
      </w:r>
      <w:r w:rsidR="00174FB5">
        <w:rPr>
          <w:rFonts w:asciiTheme="majorHAnsi" w:hAnsiTheme="majorHAnsi" w:cstheme="majorHAnsi"/>
          <w:color w:val="222222"/>
          <w:shd w:val="clear" w:color="auto" w:fill="FFFFFF"/>
        </w:rPr>
        <w:t xml:space="preserve"> dal Regolamento in materia di cor</w:t>
      </w:r>
      <w:r>
        <w:rPr>
          <w:rFonts w:asciiTheme="majorHAnsi" w:hAnsiTheme="majorHAnsi" w:cstheme="majorHAnsi"/>
          <w:color w:val="222222"/>
          <w:shd w:val="clear" w:color="auto" w:fill="FFFFFF"/>
        </w:rPr>
        <w:t>si di Dottorato dell’Università, la presente convenzione si intende risolta alla data della rinuncia/esclusione.</w:t>
      </w:r>
    </w:p>
    <w:p w14:paraId="4F85C3CE" w14:textId="77777777" w:rsidR="00174FB5" w:rsidRDefault="00174FB5" w:rsidP="00B462C5">
      <w:pPr>
        <w:spacing w:line="360" w:lineRule="auto"/>
        <w:jc w:val="both"/>
        <w:rPr>
          <w:rFonts w:asciiTheme="majorHAnsi" w:eastAsia="Verdana" w:hAnsiTheme="majorHAnsi" w:cstheme="majorHAnsi"/>
          <w:b/>
          <w:color w:val="000000"/>
          <w:szCs w:val="20"/>
        </w:rPr>
      </w:pPr>
      <w:r w:rsidRPr="00174FB5">
        <w:rPr>
          <w:rFonts w:asciiTheme="majorHAnsi" w:eastAsia="Verdana" w:hAnsiTheme="majorHAnsi" w:cstheme="majorHAnsi"/>
          <w:b/>
          <w:color w:val="000000"/>
          <w:szCs w:val="20"/>
        </w:rPr>
        <w:t xml:space="preserve">ART. </w:t>
      </w:r>
      <w:r>
        <w:rPr>
          <w:rFonts w:asciiTheme="majorHAnsi" w:eastAsia="Verdana" w:hAnsiTheme="majorHAnsi" w:cstheme="majorHAnsi"/>
          <w:b/>
          <w:color w:val="000000"/>
          <w:szCs w:val="20"/>
        </w:rPr>
        <w:t>1</w:t>
      </w:r>
      <w:r w:rsidR="0084075E">
        <w:rPr>
          <w:rFonts w:asciiTheme="majorHAnsi" w:eastAsia="Verdana" w:hAnsiTheme="majorHAnsi" w:cstheme="majorHAnsi"/>
          <w:b/>
          <w:color w:val="000000"/>
          <w:szCs w:val="20"/>
        </w:rPr>
        <w:t>4</w:t>
      </w:r>
      <w:r>
        <w:rPr>
          <w:rFonts w:asciiTheme="majorHAnsi" w:eastAsia="Verdana" w:hAnsiTheme="majorHAnsi" w:cstheme="majorHAnsi"/>
          <w:b/>
          <w:color w:val="000000"/>
          <w:szCs w:val="20"/>
        </w:rPr>
        <w:t xml:space="preserve"> – TRATTAMENTO DEI DATI PERSONALI</w:t>
      </w:r>
    </w:p>
    <w:p w14:paraId="59B59CC9" w14:textId="77777777" w:rsidR="002F114E" w:rsidRPr="002F114E" w:rsidRDefault="002F114E" w:rsidP="00B462C5">
      <w:pPr>
        <w:spacing w:line="360" w:lineRule="auto"/>
        <w:jc w:val="both"/>
        <w:rPr>
          <w:rFonts w:asciiTheme="majorHAnsi" w:hAnsiTheme="majorHAnsi" w:cstheme="majorHAnsi"/>
          <w:color w:val="222222"/>
          <w:shd w:val="clear" w:color="auto" w:fill="FFFFFF"/>
        </w:rPr>
      </w:pPr>
      <w:bookmarkStart w:id="1" w:name="_Hlk97646599"/>
      <w:r w:rsidRPr="002F114E">
        <w:rPr>
          <w:rFonts w:asciiTheme="majorHAnsi" w:hAnsiTheme="majorHAnsi" w:cstheme="majorHAnsi"/>
          <w:color w:val="222222"/>
          <w:shd w:val="clear" w:color="auto" w:fill="FFFFFF"/>
        </w:rPr>
        <w:t>Le Parti dichiarano di essere informate in merito all’utilizzo dei propri dati personali da parte delle rispettive strutture e personale a ciò preposti, anche con l’ausilio di strumenti elettronici, al fine di adempiere a tutti gli obblighi di legge e/o comunque funzionali all’esecuzione del</w:t>
      </w:r>
      <w:r w:rsidR="00B462C5">
        <w:rPr>
          <w:rFonts w:asciiTheme="majorHAnsi" w:hAnsiTheme="majorHAnsi" w:cstheme="majorHAnsi"/>
          <w:color w:val="222222"/>
          <w:shd w:val="clear" w:color="auto" w:fill="FFFFFF"/>
        </w:rPr>
        <w:t>la</w:t>
      </w:r>
      <w:r w:rsidRPr="002F114E">
        <w:rPr>
          <w:rFonts w:asciiTheme="majorHAnsi" w:hAnsiTheme="majorHAnsi" w:cstheme="majorHAnsi"/>
          <w:color w:val="222222"/>
          <w:shd w:val="clear" w:color="auto" w:fill="FFFFFF"/>
        </w:rPr>
        <w:t xml:space="preserve"> presente Con</w:t>
      </w:r>
      <w:r w:rsidR="00B462C5">
        <w:rPr>
          <w:rFonts w:asciiTheme="majorHAnsi" w:hAnsiTheme="majorHAnsi" w:cstheme="majorHAnsi"/>
          <w:color w:val="222222"/>
          <w:shd w:val="clear" w:color="auto" w:fill="FFFFFF"/>
        </w:rPr>
        <w:t>venzione</w:t>
      </w:r>
      <w:r w:rsidRPr="002F114E">
        <w:rPr>
          <w:rFonts w:asciiTheme="majorHAnsi" w:hAnsiTheme="majorHAnsi" w:cstheme="majorHAnsi"/>
          <w:color w:val="222222"/>
          <w:shd w:val="clear" w:color="auto" w:fill="FFFFFF"/>
        </w:rPr>
        <w:t>, nei modi e nei limiti necessari per perseguire tali finalità, anche in caso di comunicazione a terzi, laddove previsto per l’esecuzione del</w:t>
      </w:r>
      <w:r w:rsidR="00B462C5">
        <w:rPr>
          <w:rFonts w:asciiTheme="majorHAnsi" w:hAnsiTheme="majorHAnsi" w:cstheme="majorHAnsi"/>
          <w:color w:val="222222"/>
          <w:shd w:val="clear" w:color="auto" w:fill="FFFFFF"/>
        </w:rPr>
        <w:t>la Convenzione</w:t>
      </w:r>
      <w:r w:rsidRPr="002F114E">
        <w:rPr>
          <w:rFonts w:asciiTheme="majorHAnsi" w:hAnsiTheme="majorHAnsi" w:cstheme="majorHAnsi"/>
          <w:color w:val="222222"/>
          <w:shd w:val="clear" w:color="auto" w:fill="FFFFFF"/>
        </w:rPr>
        <w:t xml:space="preserve"> o in virtù di disposizioni normative vigenti. Con la sottoscrizione del</w:t>
      </w:r>
      <w:r w:rsidR="00B462C5">
        <w:rPr>
          <w:rFonts w:asciiTheme="majorHAnsi" w:hAnsiTheme="majorHAnsi" w:cstheme="majorHAnsi"/>
          <w:color w:val="222222"/>
          <w:shd w:val="clear" w:color="auto" w:fill="FFFFFF"/>
        </w:rPr>
        <w:t>la</w:t>
      </w:r>
      <w:r w:rsidRPr="002F114E">
        <w:rPr>
          <w:rFonts w:asciiTheme="majorHAnsi" w:hAnsiTheme="majorHAnsi" w:cstheme="majorHAnsi"/>
          <w:color w:val="222222"/>
          <w:shd w:val="clear" w:color="auto" w:fill="FFFFFF"/>
        </w:rPr>
        <w:t xml:space="preserve"> presente Con</w:t>
      </w:r>
      <w:r w:rsidR="00B462C5">
        <w:rPr>
          <w:rFonts w:asciiTheme="majorHAnsi" w:hAnsiTheme="majorHAnsi" w:cstheme="majorHAnsi"/>
          <w:color w:val="222222"/>
          <w:shd w:val="clear" w:color="auto" w:fill="FFFFFF"/>
        </w:rPr>
        <w:t>venzione</w:t>
      </w:r>
      <w:r w:rsidRPr="002F114E">
        <w:rPr>
          <w:rFonts w:asciiTheme="majorHAnsi" w:hAnsiTheme="majorHAnsi" w:cstheme="majorHAnsi"/>
          <w:color w:val="222222"/>
          <w:shd w:val="clear" w:color="auto" w:fill="FFFFFF"/>
        </w:rPr>
        <w:t>, le parti, in relazione ai trattamenti di dati personali effettuati in esecuzione del</w:t>
      </w:r>
      <w:r w:rsidR="00B462C5">
        <w:rPr>
          <w:rFonts w:asciiTheme="majorHAnsi" w:hAnsiTheme="majorHAnsi" w:cstheme="majorHAnsi"/>
          <w:color w:val="222222"/>
          <w:shd w:val="clear" w:color="auto" w:fill="FFFFFF"/>
        </w:rPr>
        <w:t>la</w:t>
      </w:r>
      <w:r w:rsidRPr="002F114E">
        <w:rPr>
          <w:rFonts w:asciiTheme="majorHAnsi" w:hAnsiTheme="majorHAnsi" w:cstheme="majorHAnsi"/>
          <w:color w:val="222222"/>
          <w:shd w:val="clear" w:color="auto" w:fill="FFFFFF"/>
        </w:rPr>
        <w:t xml:space="preserve"> Con</w:t>
      </w:r>
      <w:r w:rsidR="00B462C5">
        <w:rPr>
          <w:rFonts w:asciiTheme="majorHAnsi" w:hAnsiTheme="majorHAnsi" w:cstheme="majorHAnsi"/>
          <w:color w:val="222222"/>
          <w:shd w:val="clear" w:color="auto" w:fill="FFFFFF"/>
        </w:rPr>
        <w:t xml:space="preserve">venzione </w:t>
      </w:r>
      <w:r w:rsidRPr="002F114E">
        <w:rPr>
          <w:rFonts w:asciiTheme="majorHAnsi" w:hAnsiTheme="majorHAnsi" w:cstheme="majorHAnsi"/>
          <w:color w:val="222222"/>
          <w:shd w:val="clear" w:color="auto" w:fill="FFFFFF"/>
        </w:rPr>
        <w:t xml:space="preserve">medesimo, si danno reciprocamente atto di aver preso visione e compreso, ai sensi dell’art. 13 del Regolamento (UE) 2016/679 (Regolamento generale sulla protezione dei dati personali), tutte le informazioni riferite agli interessati. </w:t>
      </w:r>
    </w:p>
    <w:p w14:paraId="274CBAE4" w14:textId="77777777" w:rsidR="002F114E" w:rsidRDefault="002F114E" w:rsidP="00B462C5">
      <w:pPr>
        <w:spacing w:line="360" w:lineRule="auto"/>
        <w:jc w:val="both"/>
        <w:rPr>
          <w:rFonts w:asciiTheme="majorHAnsi" w:hAnsiTheme="majorHAnsi" w:cstheme="majorHAnsi"/>
          <w:color w:val="222222"/>
          <w:shd w:val="clear" w:color="auto" w:fill="FFFFFF"/>
        </w:rPr>
      </w:pPr>
      <w:r w:rsidRPr="002F114E">
        <w:rPr>
          <w:rFonts w:asciiTheme="majorHAnsi" w:hAnsiTheme="majorHAnsi" w:cstheme="majorHAnsi"/>
          <w:color w:val="222222"/>
          <w:shd w:val="clear" w:color="auto" w:fill="FFFFFF"/>
        </w:rPr>
        <w:t>Nell’ambito del trattamento dei dati personali connessi all’espletamento delle attività oggetto de</w:t>
      </w:r>
      <w:r w:rsidR="00B462C5">
        <w:rPr>
          <w:rFonts w:asciiTheme="majorHAnsi" w:hAnsiTheme="majorHAnsi" w:cstheme="majorHAnsi"/>
          <w:color w:val="222222"/>
          <w:shd w:val="clear" w:color="auto" w:fill="FFFFFF"/>
        </w:rPr>
        <w:t>l</w:t>
      </w:r>
      <w:r w:rsidRPr="002F114E">
        <w:rPr>
          <w:rFonts w:asciiTheme="majorHAnsi" w:hAnsiTheme="majorHAnsi" w:cstheme="majorHAnsi"/>
          <w:color w:val="222222"/>
          <w:shd w:val="clear" w:color="auto" w:fill="FFFFFF"/>
        </w:rPr>
        <w:t>l</w:t>
      </w:r>
      <w:r w:rsidR="00B462C5">
        <w:rPr>
          <w:rFonts w:asciiTheme="majorHAnsi" w:hAnsiTheme="majorHAnsi" w:cstheme="majorHAnsi"/>
          <w:color w:val="222222"/>
          <w:shd w:val="clear" w:color="auto" w:fill="FFFFFF"/>
        </w:rPr>
        <w:t>a</w:t>
      </w:r>
      <w:r w:rsidRPr="002F114E">
        <w:rPr>
          <w:rFonts w:asciiTheme="majorHAnsi" w:hAnsiTheme="majorHAnsi" w:cstheme="majorHAnsi"/>
          <w:color w:val="222222"/>
          <w:shd w:val="clear" w:color="auto" w:fill="FFFFFF"/>
        </w:rPr>
        <w:t xml:space="preserve"> presente Con</w:t>
      </w:r>
      <w:r w:rsidR="00B462C5">
        <w:rPr>
          <w:rFonts w:asciiTheme="majorHAnsi" w:hAnsiTheme="majorHAnsi" w:cstheme="majorHAnsi"/>
          <w:color w:val="222222"/>
          <w:shd w:val="clear" w:color="auto" w:fill="FFFFFF"/>
        </w:rPr>
        <w:t>venzione</w:t>
      </w:r>
      <w:r w:rsidRPr="002F114E">
        <w:rPr>
          <w:rFonts w:asciiTheme="majorHAnsi" w:hAnsiTheme="majorHAnsi" w:cstheme="majorHAnsi"/>
          <w:color w:val="222222"/>
          <w:shd w:val="clear" w:color="auto" w:fill="FFFFFF"/>
        </w:rPr>
        <w:t xml:space="preserve">, le Parti, ciascuna per le rispettive competenze e in assenza di differenti precisazioni successive concordate per iscritto dalle Parti, opereranno in qualità di Titolari autonomi. Le Parti si impegnano reciprocamente, in tutti i casi, ad operare nel pieno rispetto della disciplina contenuta nel Regolamento (UE) 2016/679 del Parlamento europeo e del Consiglio del 27 aprile 2016 (Regolamento generale sulla protezione dei dati personali) e nel D.lgs. n. 196 del 30 giugno 2003 </w:t>
      </w:r>
      <w:proofErr w:type="spellStart"/>
      <w:r w:rsidRPr="002F114E">
        <w:rPr>
          <w:rFonts w:asciiTheme="majorHAnsi" w:hAnsiTheme="majorHAnsi" w:cstheme="majorHAnsi"/>
          <w:color w:val="222222"/>
          <w:shd w:val="clear" w:color="auto" w:fill="FFFFFF"/>
        </w:rPr>
        <w:t>ss.mm.ii</w:t>
      </w:r>
      <w:proofErr w:type="spellEnd"/>
      <w:r w:rsidRPr="002F114E">
        <w:rPr>
          <w:rFonts w:asciiTheme="majorHAnsi" w:hAnsiTheme="majorHAnsi" w:cstheme="majorHAnsi"/>
          <w:color w:val="222222"/>
          <w:shd w:val="clear" w:color="auto" w:fill="FFFFFF"/>
        </w:rPr>
        <w:t xml:space="preserve">. (Codice in materia di protezione dei dati personali). </w:t>
      </w:r>
    </w:p>
    <w:p w14:paraId="45AA7792" w14:textId="77777777" w:rsidR="002F114E" w:rsidRPr="00F92C48" w:rsidRDefault="002F114E" w:rsidP="00B462C5">
      <w:pPr>
        <w:spacing w:line="360" w:lineRule="auto"/>
        <w:jc w:val="both"/>
        <w:rPr>
          <w:rFonts w:asciiTheme="majorHAnsi" w:hAnsiTheme="majorHAnsi" w:cstheme="majorHAnsi"/>
          <w:color w:val="222222"/>
          <w:shd w:val="clear" w:color="auto" w:fill="FFFFFF"/>
        </w:rPr>
      </w:pPr>
      <w:r w:rsidRPr="00F92C48">
        <w:rPr>
          <w:rFonts w:asciiTheme="majorHAnsi" w:hAnsiTheme="majorHAnsi" w:cstheme="majorHAnsi"/>
          <w:color w:val="222222"/>
          <w:shd w:val="clear" w:color="auto" w:fill="FFFFFF"/>
        </w:rPr>
        <w:t>Titolare del trattamento è l’Università ________ nella persona di___________. L’Università di ____________ha nominato il Responsabile per la protezione dei dati che può essere contattato ai seguenti indirizzi: ____________</w:t>
      </w:r>
    </w:p>
    <w:p w14:paraId="37BA0577" w14:textId="77777777" w:rsidR="002F114E" w:rsidRPr="00F92C48" w:rsidRDefault="002F114E" w:rsidP="00B462C5">
      <w:pPr>
        <w:spacing w:line="360" w:lineRule="auto"/>
        <w:jc w:val="both"/>
        <w:rPr>
          <w:rFonts w:asciiTheme="majorHAnsi" w:hAnsiTheme="majorHAnsi" w:cstheme="majorHAnsi"/>
          <w:color w:val="222222"/>
          <w:shd w:val="clear" w:color="auto" w:fill="FFFFFF"/>
        </w:rPr>
      </w:pPr>
      <w:r w:rsidRPr="00F92C48">
        <w:rPr>
          <w:rFonts w:asciiTheme="majorHAnsi" w:hAnsiTheme="majorHAnsi" w:cstheme="majorHAnsi"/>
          <w:color w:val="222222"/>
          <w:shd w:val="clear" w:color="auto" w:fill="FFFFFF"/>
        </w:rPr>
        <w:t>Titolare del trattamento dati per l’Impresa è __________, con sede in _________. Il Responsabile della protezione dei dati dell’Ente può essere contattato ai seguenti indirizzi:</w:t>
      </w:r>
    </w:p>
    <w:p w14:paraId="76706F82" w14:textId="77777777" w:rsidR="002F114E" w:rsidRPr="002F114E" w:rsidRDefault="002F114E" w:rsidP="00B462C5">
      <w:pPr>
        <w:spacing w:line="360" w:lineRule="auto"/>
        <w:jc w:val="both"/>
        <w:rPr>
          <w:rFonts w:asciiTheme="majorHAnsi" w:hAnsiTheme="majorHAnsi" w:cstheme="majorHAnsi"/>
          <w:color w:val="222222"/>
          <w:shd w:val="clear" w:color="auto" w:fill="FFFFFF"/>
        </w:rPr>
      </w:pPr>
      <w:r w:rsidRPr="00F92C48">
        <w:rPr>
          <w:rFonts w:asciiTheme="majorHAnsi" w:hAnsiTheme="majorHAnsi" w:cstheme="majorHAnsi"/>
          <w:color w:val="222222"/>
          <w:shd w:val="clear" w:color="auto" w:fill="FFFFFF"/>
        </w:rPr>
        <w:t>________________________ .</w:t>
      </w:r>
    </w:p>
    <w:bookmarkEnd w:id="1"/>
    <w:p w14:paraId="5272C0CB" w14:textId="77777777" w:rsidR="002F114E" w:rsidRDefault="002F114E" w:rsidP="00B462C5">
      <w:pPr>
        <w:spacing w:line="360" w:lineRule="auto"/>
        <w:jc w:val="both"/>
        <w:rPr>
          <w:rFonts w:asciiTheme="majorHAnsi" w:eastAsia="Verdana" w:hAnsiTheme="majorHAnsi" w:cstheme="majorHAnsi"/>
          <w:b/>
          <w:color w:val="000000"/>
          <w:szCs w:val="20"/>
        </w:rPr>
      </w:pPr>
      <w:r w:rsidRPr="00174FB5">
        <w:rPr>
          <w:rFonts w:asciiTheme="majorHAnsi" w:eastAsia="Verdana" w:hAnsiTheme="majorHAnsi" w:cstheme="majorHAnsi"/>
          <w:b/>
          <w:color w:val="000000"/>
          <w:szCs w:val="20"/>
        </w:rPr>
        <w:t xml:space="preserve">ART. </w:t>
      </w:r>
      <w:r>
        <w:rPr>
          <w:rFonts w:asciiTheme="majorHAnsi" w:eastAsia="Verdana" w:hAnsiTheme="majorHAnsi" w:cstheme="majorHAnsi"/>
          <w:b/>
          <w:color w:val="000000"/>
          <w:szCs w:val="20"/>
        </w:rPr>
        <w:t>1</w:t>
      </w:r>
      <w:r w:rsidR="0084075E">
        <w:rPr>
          <w:rFonts w:asciiTheme="majorHAnsi" w:eastAsia="Verdana" w:hAnsiTheme="majorHAnsi" w:cstheme="majorHAnsi"/>
          <w:b/>
          <w:color w:val="000000"/>
          <w:szCs w:val="20"/>
        </w:rPr>
        <w:t>5</w:t>
      </w:r>
      <w:r>
        <w:rPr>
          <w:rFonts w:asciiTheme="majorHAnsi" w:eastAsia="Verdana" w:hAnsiTheme="majorHAnsi" w:cstheme="majorHAnsi"/>
          <w:b/>
          <w:color w:val="000000"/>
          <w:szCs w:val="20"/>
        </w:rPr>
        <w:t xml:space="preserve"> – FORO COMPETENTE</w:t>
      </w:r>
    </w:p>
    <w:p w14:paraId="175AFB3F" w14:textId="77777777" w:rsidR="00B462C5" w:rsidRPr="00517A5E" w:rsidRDefault="003759FC" w:rsidP="00B462C5">
      <w:pPr>
        <w:spacing w:line="360" w:lineRule="auto"/>
        <w:jc w:val="both"/>
        <w:rPr>
          <w:rFonts w:asciiTheme="majorHAnsi" w:hAnsiTheme="majorHAnsi" w:cstheme="majorHAnsi"/>
          <w:color w:val="222222"/>
          <w:shd w:val="clear" w:color="auto" w:fill="FFFFFF"/>
        </w:rPr>
      </w:pPr>
      <w:r w:rsidRPr="003759FC">
        <w:rPr>
          <w:rFonts w:asciiTheme="majorHAnsi" w:hAnsiTheme="majorHAnsi" w:cstheme="majorHAnsi"/>
          <w:color w:val="222222"/>
          <w:shd w:val="clear" w:color="auto" w:fill="FFFFFF"/>
        </w:rPr>
        <w:t>Le Parti concordano di definire amichevolmente qualsiasi controversia che dovesse nascere dall’interpretazione o dall’esecuzione del</w:t>
      </w:r>
      <w:r w:rsidR="00B462C5">
        <w:rPr>
          <w:rFonts w:asciiTheme="majorHAnsi" w:hAnsiTheme="majorHAnsi" w:cstheme="majorHAnsi"/>
          <w:color w:val="222222"/>
          <w:shd w:val="clear" w:color="auto" w:fill="FFFFFF"/>
        </w:rPr>
        <w:t>la</w:t>
      </w:r>
      <w:r w:rsidRPr="003759FC">
        <w:rPr>
          <w:rFonts w:asciiTheme="majorHAnsi" w:hAnsiTheme="majorHAnsi" w:cstheme="majorHAnsi"/>
          <w:color w:val="222222"/>
          <w:shd w:val="clear" w:color="auto" w:fill="FFFFFF"/>
        </w:rPr>
        <w:t xml:space="preserve"> presente Con</w:t>
      </w:r>
      <w:r w:rsidR="00B462C5">
        <w:rPr>
          <w:rFonts w:asciiTheme="majorHAnsi" w:hAnsiTheme="majorHAnsi" w:cstheme="majorHAnsi"/>
          <w:color w:val="222222"/>
          <w:shd w:val="clear" w:color="auto" w:fill="FFFFFF"/>
        </w:rPr>
        <w:t>venzione</w:t>
      </w:r>
      <w:r w:rsidRPr="003759FC">
        <w:rPr>
          <w:rFonts w:asciiTheme="majorHAnsi" w:hAnsiTheme="majorHAnsi" w:cstheme="majorHAnsi"/>
          <w:color w:val="222222"/>
          <w:shd w:val="clear" w:color="auto" w:fill="FFFFFF"/>
        </w:rPr>
        <w:t xml:space="preserve">. Nel caso in cui le Parti non pervengano ad </w:t>
      </w:r>
      <w:r w:rsidRPr="003759FC">
        <w:rPr>
          <w:rFonts w:asciiTheme="majorHAnsi" w:hAnsiTheme="majorHAnsi" w:cstheme="majorHAnsi"/>
          <w:color w:val="222222"/>
          <w:shd w:val="clear" w:color="auto" w:fill="FFFFFF"/>
        </w:rPr>
        <w:lastRenderedPageBreak/>
        <w:t>un accordo bonario di composizione della controversia, competente per decidere qualsiasi controversia relativa all’interpretazione, all’esecuzione e/o alla validità del</w:t>
      </w:r>
      <w:r w:rsidR="00B462C5">
        <w:rPr>
          <w:rFonts w:asciiTheme="majorHAnsi" w:hAnsiTheme="majorHAnsi" w:cstheme="majorHAnsi"/>
          <w:color w:val="222222"/>
          <w:shd w:val="clear" w:color="auto" w:fill="FFFFFF"/>
        </w:rPr>
        <w:t>la</w:t>
      </w:r>
      <w:r w:rsidRPr="003759FC">
        <w:rPr>
          <w:rFonts w:asciiTheme="majorHAnsi" w:hAnsiTheme="majorHAnsi" w:cstheme="majorHAnsi"/>
          <w:color w:val="222222"/>
          <w:shd w:val="clear" w:color="auto" w:fill="FFFFFF"/>
        </w:rPr>
        <w:t xml:space="preserve"> presente Con</w:t>
      </w:r>
      <w:r w:rsidR="00B462C5">
        <w:rPr>
          <w:rFonts w:asciiTheme="majorHAnsi" w:hAnsiTheme="majorHAnsi" w:cstheme="majorHAnsi"/>
          <w:color w:val="222222"/>
          <w:shd w:val="clear" w:color="auto" w:fill="FFFFFF"/>
        </w:rPr>
        <w:t>venzione</w:t>
      </w:r>
      <w:r w:rsidRPr="003759FC">
        <w:rPr>
          <w:rFonts w:asciiTheme="majorHAnsi" w:hAnsiTheme="majorHAnsi" w:cstheme="majorHAnsi"/>
          <w:color w:val="222222"/>
          <w:shd w:val="clear" w:color="auto" w:fill="FFFFFF"/>
        </w:rPr>
        <w:t xml:space="preserve">, sarà esclusivamente e inderogabilmente il Foro di </w:t>
      </w:r>
      <w:r>
        <w:rPr>
          <w:rFonts w:asciiTheme="majorHAnsi" w:hAnsiTheme="majorHAnsi" w:cstheme="majorHAnsi"/>
          <w:color w:val="222222"/>
          <w:shd w:val="clear" w:color="auto" w:fill="FFFFFF"/>
        </w:rPr>
        <w:t>________.</w:t>
      </w:r>
    </w:p>
    <w:p w14:paraId="18656F04" w14:textId="77777777" w:rsidR="00B462C5" w:rsidRDefault="003759FC" w:rsidP="00B462C5">
      <w:pPr>
        <w:spacing w:line="360" w:lineRule="auto"/>
        <w:jc w:val="both"/>
        <w:rPr>
          <w:rFonts w:asciiTheme="majorHAnsi" w:eastAsia="Verdana" w:hAnsiTheme="majorHAnsi" w:cstheme="majorHAnsi"/>
          <w:b/>
          <w:color w:val="000000"/>
          <w:szCs w:val="20"/>
        </w:rPr>
      </w:pPr>
      <w:r w:rsidRPr="00174FB5">
        <w:rPr>
          <w:rFonts w:asciiTheme="majorHAnsi" w:eastAsia="Verdana" w:hAnsiTheme="majorHAnsi" w:cstheme="majorHAnsi"/>
          <w:b/>
          <w:color w:val="000000"/>
          <w:szCs w:val="20"/>
        </w:rPr>
        <w:t xml:space="preserve">ART. </w:t>
      </w:r>
      <w:r>
        <w:rPr>
          <w:rFonts w:asciiTheme="majorHAnsi" w:eastAsia="Verdana" w:hAnsiTheme="majorHAnsi" w:cstheme="majorHAnsi"/>
          <w:b/>
          <w:color w:val="000000"/>
          <w:szCs w:val="20"/>
        </w:rPr>
        <w:t>1</w:t>
      </w:r>
      <w:r w:rsidR="0084075E">
        <w:rPr>
          <w:rFonts w:asciiTheme="majorHAnsi" w:eastAsia="Verdana" w:hAnsiTheme="majorHAnsi" w:cstheme="majorHAnsi"/>
          <w:b/>
          <w:color w:val="000000"/>
          <w:szCs w:val="20"/>
        </w:rPr>
        <w:t>6</w:t>
      </w:r>
      <w:r>
        <w:rPr>
          <w:rFonts w:asciiTheme="majorHAnsi" w:eastAsia="Verdana" w:hAnsiTheme="majorHAnsi" w:cstheme="majorHAnsi"/>
          <w:b/>
          <w:color w:val="000000"/>
          <w:szCs w:val="20"/>
        </w:rPr>
        <w:t xml:space="preserve"> – IMPOSTA DI BOLLO E REGISTRAZIONE</w:t>
      </w:r>
    </w:p>
    <w:p w14:paraId="066098BD" w14:textId="77777777" w:rsidR="003759FC" w:rsidRPr="003759FC" w:rsidRDefault="003759FC" w:rsidP="00B462C5">
      <w:pPr>
        <w:spacing w:line="360" w:lineRule="auto"/>
        <w:jc w:val="both"/>
        <w:rPr>
          <w:rFonts w:asciiTheme="majorHAnsi" w:eastAsia="Verdana" w:hAnsiTheme="majorHAnsi" w:cstheme="majorHAnsi"/>
          <w:color w:val="000000"/>
          <w:szCs w:val="20"/>
        </w:rPr>
      </w:pPr>
      <w:r w:rsidRPr="003759FC">
        <w:rPr>
          <w:rFonts w:asciiTheme="majorHAnsi" w:eastAsia="Verdana" w:hAnsiTheme="majorHAnsi" w:cstheme="majorHAnsi"/>
          <w:color w:val="000000"/>
          <w:szCs w:val="20"/>
        </w:rPr>
        <w:t xml:space="preserve">La presente Convenzione viene sottoscritta dalle parti con firma digitale ai sensi dell’articolo 15, comma 2- bis della legge 7 agosto 1990, n.241 e verrà registrata solo in caso d’uso, ai sensi dell’art.4 della Tariffa – Parte II allegata al DPR 131/86, a cura e spese della parte richiedente. </w:t>
      </w:r>
    </w:p>
    <w:p w14:paraId="42D04B8C" w14:textId="77777777" w:rsidR="003759FC" w:rsidRDefault="003759FC" w:rsidP="00B462C5">
      <w:pPr>
        <w:spacing w:line="360" w:lineRule="auto"/>
        <w:jc w:val="both"/>
        <w:rPr>
          <w:rFonts w:asciiTheme="majorHAnsi" w:eastAsia="Verdana" w:hAnsiTheme="majorHAnsi" w:cstheme="majorHAnsi"/>
          <w:color w:val="000000"/>
          <w:szCs w:val="20"/>
        </w:rPr>
      </w:pPr>
      <w:r w:rsidRPr="003759FC">
        <w:rPr>
          <w:rFonts w:asciiTheme="majorHAnsi" w:eastAsia="Verdana" w:hAnsiTheme="majorHAnsi" w:cstheme="majorHAnsi"/>
          <w:color w:val="000000"/>
          <w:szCs w:val="20"/>
        </w:rPr>
        <w:t>Le spese di bollo</w:t>
      </w:r>
      <w:r>
        <w:rPr>
          <w:rFonts w:asciiTheme="majorHAnsi" w:eastAsia="Verdana" w:hAnsiTheme="majorHAnsi" w:cstheme="majorHAnsi"/>
          <w:color w:val="000000"/>
          <w:szCs w:val="20"/>
        </w:rPr>
        <w:t xml:space="preserve">, pari a € 16,00 ogni 4 facciate, </w:t>
      </w:r>
      <w:r w:rsidRPr="00B462C5">
        <w:rPr>
          <w:rFonts w:asciiTheme="majorHAnsi" w:eastAsia="Verdana" w:hAnsiTheme="majorHAnsi" w:cstheme="majorHAnsi"/>
          <w:color w:val="000000"/>
          <w:szCs w:val="20"/>
        </w:rPr>
        <w:t>sono a carico dell’Università/Impresa e</w:t>
      </w:r>
      <w:r w:rsidRPr="003759FC">
        <w:rPr>
          <w:rFonts w:asciiTheme="majorHAnsi" w:eastAsia="Verdana" w:hAnsiTheme="majorHAnsi" w:cstheme="majorHAnsi"/>
          <w:color w:val="000000"/>
          <w:szCs w:val="20"/>
        </w:rPr>
        <w:t xml:space="preserve"> saranno assolte in modalità virtuale, ai sensi di quanto disposto dall’articolo 15 del DPR 642/1972, in base all’autorizzazione dell'Agenzia delle Entrate di </w:t>
      </w:r>
      <w:r>
        <w:rPr>
          <w:rFonts w:asciiTheme="majorHAnsi" w:eastAsia="Verdana" w:hAnsiTheme="majorHAnsi" w:cstheme="majorHAnsi"/>
          <w:color w:val="000000"/>
          <w:szCs w:val="20"/>
        </w:rPr>
        <w:t>______</w:t>
      </w:r>
      <w:r w:rsidRPr="003759FC">
        <w:rPr>
          <w:rFonts w:asciiTheme="majorHAnsi" w:eastAsia="Verdana" w:hAnsiTheme="majorHAnsi" w:cstheme="majorHAnsi"/>
          <w:color w:val="000000"/>
          <w:szCs w:val="20"/>
        </w:rPr>
        <w:t xml:space="preserve"> n. </w:t>
      </w:r>
      <w:r>
        <w:rPr>
          <w:rFonts w:asciiTheme="majorHAnsi" w:eastAsia="Verdana" w:hAnsiTheme="majorHAnsi" w:cstheme="majorHAnsi"/>
          <w:color w:val="000000"/>
          <w:szCs w:val="20"/>
        </w:rPr>
        <w:t>__________</w:t>
      </w:r>
      <w:r w:rsidRPr="003759FC">
        <w:rPr>
          <w:rFonts w:asciiTheme="majorHAnsi" w:eastAsia="Verdana" w:hAnsiTheme="majorHAnsi" w:cstheme="majorHAnsi"/>
          <w:color w:val="000000"/>
          <w:szCs w:val="20"/>
        </w:rPr>
        <w:t xml:space="preserve">del </w:t>
      </w:r>
      <w:r>
        <w:rPr>
          <w:rFonts w:asciiTheme="majorHAnsi" w:eastAsia="Verdana" w:hAnsiTheme="majorHAnsi" w:cstheme="majorHAnsi"/>
          <w:color w:val="000000"/>
          <w:szCs w:val="20"/>
        </w:rPr>
        <w:t>___________</w:t>
      </w:r>
      <w:r w:rsidRPr="003759FC">
        <w:rPr>
          <w:rFonts w:asciiTheme="majorHAnsi" w:eastAsia="Verdana" w:hAnsiTheme="majorHAnsi" w:cstheme="majorHAnsi"/>
          <w:color w:val="000000"/>
          <w:szCs w:val="20"/>
        </w:rPr>
        <w:t>.</w:t>
      </w:r>
    </w:p>
    <w:p w14:paraId="4BEF1F3D" w14:textId="77777777" w:rsidR="003759FC" w:rsidRDefault="003759FC" w:rsidP="00B462C5">
      <w:pPr>
        <w:pBdr>
          <w:top w:val="nil"/>
          <w:left w:val="nil"/>
          <w:bottom w:val="nil"/>
          <w:right w:val="nil"/>
          <w:between w:val="nil"/>
        </w:pBdr>
        <w:spacing w:before="120" w:line="360" w:lineRule="auto"/>
        <w:ind w:hanging="2"/>
        <w:jc w:val="both"/>
        <w:rPr>
          <w:rFonts w:asciiTheme="majorHAnsi" w:eastAsia="Verdana" w:hAnsiTheme="majorHAnsi" w:cstheme="majorHAnsi"/>
          <w:b/>
          <w:color w:val="000000"/>
        </w:rPr>
      </w:pPr>
      <w:r w:rsidRPr="003759FC">
        <w:rPr>
          <w:rFonts w:asciiTheme="majorHAnsi" w:eastAsia="Verdana" w:hAnsiTheme="majorHAnsi" w:cstheme="majorHAnsi"/>
          <w:b/>
          <w:color w:val="000000"/>
        </w:rPr>
        <w:t>ART. 1</w:t>
      </w:r>
      <w:r w:rsidR="0084075E">
        <w:rPr>
          <w:rFonts w:asciiTheme="majorHAnsi" w:eastAsia="Verdana" w:hAnsiTheme="majorHAnsi" w:cstheme="majorHAnsi"/>
          <w:b/>
          <w:color w:val="000000"/>
        </w:rPr>
        <w:t>7</w:t>
      </w:r>
      <w:r w:rsidRPr="003759FC">
        <w:rPr>
          <w:rFonts w:asciiTheme="majorHAnsi" w:eastAsia="Verdana" w:hAnsiTheme="majorHAnsi" w:cstheme="majorHAnsi"/>
          <w:b/>
          <w:color w:val="000000"/>
        </w:rPr>
        <w:t xml:space="preserve"> –</w:t>
      </w:r>
      <w:r w:rsidR="00B462C5">
        <w:rPr>
          <w:rFonts w:asciiTheme="majorHAnsi" w:eastAsia="Verdana" w:hAnsiTheme="majorHAnsi" w:cstheme="majorHAnsi"/>
          <w:b/>
          <w:color w:val="000000"/>
        </w:rPr>
        <w:t xml:space="preserve"> </w:t>
      </w:r>
      <w:r w:rsidRPr="003759FC">
        <w:rPr>
          <w:rFonts w:asciiTheme="majorHAnsi" w:eastAsia="Verdana" w:hAnsiTheme="majorHAnsi" w:cstheme="majorHAnsi"/>
          <w:b/>
          <w:color w:val="000000"/>
        </w:rPr>
        <w:t xml:space="preserve">CODICE ETICO </w:t>
      </w:r>
    </w:p>
    <w:p w14:paraId="2F8E37C9" w14:textId="77777777" w:rsidR="003759FC" w:rsidRDefault="003759FC" w:rsidP="00B462C5">
      <w:pPr>
        <w:pBdr>
          <w:top w:val="nil"/>
          <w:left w:val="nil"/>
          <w:bottom w:val="nil"/>
          <w:right w:val="nil"/>
          <w:between w:val="nil"/>
        </w:pBdr>
        <w:spacing w:before="120" w:line="360" w:lineRule="auto"/>
        <w:ind w:hanging="2"/>
        <w:jc w:val="both"/>
        <w:rPr>
          <w:rFonts w:asciiTheme="majorHAnsi" w:eastAsia="Verdana" w:hAnsiTheme="majorHAnsi" w:cstheme="majorHAnsi"/>
          <w:color w:val="000000"/>
        </w:rPr>
      </w:pPr>
      <w:r w:rsidRPr="003759FC">
        <w:rPr>
          <w:rFonts w:asciiTheme="majorHAnsi" w:eastAsia="Verdana" w:hAnsiTheme="majorHAnsi" w:cstheme="majorHAnsi"/>
          <w:color w:val="000000"/>
        </w:rPr>
        <w:t xml:space="preserve">L’Impresa dichiara di aver preso visione e impegnarsi a osservare il "Codice </w:t>
      </w:r>
      <w:r>
        <w:rPr>
          <w:rFonts w:asciiTheme="majorHAnsi" w:eastAsia="Verdana" w:hAnsiTheme="majorHAnsi" w:cstheme="majorHAnsi"/>
          <w:color w:val="000000"/>
        </w:rPr>
        <w:t>Et</w:t>
      </w:r>
      <w:r w:rsidRPr="003759FC">
        <w:rPr>
          <w:rFonts w:asciiTheme="majorHAnsi" w:eastAsia="Verdana" w:hAnsiTheme="majorHAnsi" w:cstheme="majorHAnsi"/>
          <w:color w:val="000000"/>
        </w:rPr>
        <w:t xml:space="preserve">ico e di </w:t>
      </w:r>
      <w:r>
        <w:rPr>
          <w:rFonts w:asciiTheme="majorHAnsi" w:eastAsia="Verdana" w:hAnsiTheme="majorHAnsi" w:cstheme="majorHAnsi"/>
          <w:color w:val="000000"/>
        </w:rPr>
        <w:t>C</w:t>
      </w:r>
      <w:r w:rsidRPr="003759FC">
        <w:rPr>
          <w:rFonts w:asciiTheme="majorHAnsi" w:eastAsia="Verdana" w:hAnsiTheme="majorHAnsi" w:cstheme="majorHAnsi"/>
          <w:color w:val="000000"/>
        </w:rPr>
        <w:t xml:space="preserve">omportamento" dell'Università emanato con D.R. n. </w:t>
      </w:r>
      <w:r>
        <w:rPr>
          <w:rFonts w:asciiTheme="majorHAnsi" w:eastAsia="Verdana" w:hAnsiTheme="majorHAnsi" w:cstheme="majorHAnsi"/>
          <w:color w:val="000000"/>
        </w:rPr>
        <w:t>____ del_____</w:t>
      </w:r>
      <w:r w:rsidRPr="003759FC">
        <w:rPr>
          <w:rFonts w:asciiTheme="majorHAnsi" w:eastAsia="Verdana" w:hAnsiTheme="majorHAnsi" w:cstheme="majorHAnsi"/>
          <w:color w:val="000000"/>
        </w:rPr>
        <w:t xml:space="preserve"> (pubblicato all’indirizzo </w:t>
      </w:r>
      <w:hyperlink r:id="rId13" w:history="1">
        <w:r>
          <w:rPr>
            <w:rStyle w:val="Collegamentoipertestuale"/>
            <w:rFonts w:asciiTheme="majorHAnsi" w:eastAsia="Verdana" w:hAnsiTheme="majorHAnsi" w:cstheme="majorHAnsi"/>
          </w:rPr>
          <w:t>__________</w:t>
        </w:r>
      </w:hyperlink>
      <w:r w:rsidRPr="003759FC">
        <w:rPr>
          <w:rFonts w:asciiTheme="majorHAnsi" w:eastAsia="Verdana" w:hAnsiTheme="majorHAnsi" w:cstheme="majorHAnsi"/>
          <w:color w:val="000000"/>
        </w:rPr>
        <w:t>).</w:t>
      </w:r>
    </w:p>
    <w:p w14:paraId="7DFEDE93" w14:textId="77777777" w:rsidR="00F5483E" w:rsidRPr="00B462C5" w:rsidRDefault="00F5483E" w:rsidP="00B462C5">
      <w:pPr>
        <w:pBdr>
          <w:top w:val="nil"/>
          <w:left w:val="nil"/>
          <w:bottom w:val="nil"/>
          <w:right w:val="nil"/>
          <w:between w:val="nil"/>
        </w:pBdr>
        <w:spacing w:before="120" w:line="360" w:lineRule="auto"/>
        <w:ind w:hanging="2"/>
        <w:jc w:val="both"/>
        <w:rPr>
          <w:rFonts w:asciiTheme="majorHAnsi" w:eastAsia="Verdana" w:hAnsiTheme="majorHAnsi" w:cstheme="majorHAnsi"/>
        </w:rPr>
      </w:pPr>
      <w:r w:rsidRPr="00B462C5">
        <w:rPr>
          <w:rFonts w:asciiTheme="majorHAnsi" w:eastAsia="Verdana" w:hAnsiTheme="majorHAnsi" w:cstheme="majorHAnsi"/>
        </w:rPr>
        <w:t>L’Università dichiara di aver preso visione e impegnarsi a far s</w:t>
      </w:r>
      <w:r w:rsidR="00B462C5" w:rsidRPr="00B462C5">
        <w:rPr>
          <w:rFonts w:asciiTheme="majorHAnsi" w:eastAsia="Verdana" w:hAnsiTheme="majorHAnsi" w:cstheme="majorHAnsi"/>
        </w:rPr>
        <w:t>ì</w:t>
      </w:r>
      <w:r w:rsidRPr="00B462C5">
        <w:rPr>
          <w:rFonts w:asciiTheme="majorHAnsi" w:eastAsia="Verdana" w:hAnsiTheme="majorHAnsi" w:cstheme="majorHAnsi"/>
        </w:rPr>
        <w:t xml:space="preserve"> che il dottorando che </w:t>
      </w:r>
      <w:r w:rsidR="00B462C5" w:rsidRPr="00B462C5">
        <w:rPr>
          <w:rFonts w:asciiTheme="majorHAnsi" w:eastAsia="Verdana" w:hAnsiTheme="majorHAnsi" w:cstheme="majorHAnsi"/>
        </w:rPr>
        <w:t>beneficerà</w:t>
      </w:r>
      <w:r w:rsidRPr="00B462C5">
        <w:rPr>
          <w:rFonts w:asciiTheme="majorHAnsi" w:eastAsia="Verdana" w:hAnsiTheme="majorHAnsi" w:cstheme="majorHAnsi"/>
        </w:rPr>
        <w:t xml:space="preserve"> della borsa/e cofinanziate dall’Impresa, osservi il "Codice Etico e di Comportamento" adottato dalla stessa e consultabile su ____________________________</w:t>
      </w:r>
    </w:p>
    <w:p w14:paraId="35ADB553" w14:textId="77777777" w:rsidR="00F5483E" w:rsidRPr="003759FC" w:rsidRDefault="00F5483E" w:rsidP="00B462C5">
      <w:pPr>
        <w:pBdr>
          <w:top w:val="nil"/>
          <w:left w:val="nil"/>
          <w:bottom w:val="nil"/>
          <w:right w:val="nil"/>
          <w:between w:val="nil"/>
        </w:pBdr>
        <w:spacing w:before="120" w:line="360" w:lineRule="auto"/>
        <w:ind w:hanging="2"/>
        <w:jc w:val="both"/>
        <w:rPr>
          <w:rFonts w:asciiTheme="majorHAnsi" w:eastAsia="Verdana" w:hAnsiTheme="majorHAnsi" w:cstheme="majorHAnsi"/>
          <w:b/>
          <w:color w:val="000000"/>
        </w:rPr>
      </w:pPr>
    </w:p>
    <w:tbl>
      <w:tblPr>
        <w:tblW w:w="9889" w:type="dxa"/>
        <w:tblLayout w:type="fixed"/>
        <w:tblLook w:val="0000" w:firstRow="0" w:lastRow="0" w:firstColumn="0" w:lastColumn="0" w:noHBand="0" w:noVBand="0"/>
      </w:tblPr>
      <w:tblGrid>
        <w:gridCol w:w="4503"/>
        <w:gridCol w:w="1559"/>
        <w:gridCol w:w="3827"/>
      </w:tblGrid>
      <w:tr w:rsidR="003759FC" w:rsidRPr="00C56758" w14:paraId="2CD9A670" w14:textId="77777777" w:rsidTr="00B37FBB">
        <w:tc>
          <w:tcPr>
            <w:tcW w:w="4503" w:type="dxa"/>
          </w:tcPr>
          <w:p w14:paraId="6411F7CF" w14:textId="77777777" w:rsidR="003759FC"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p>
          <w:p w14:paraId="205CA50E"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Per l’Università</w:t>
            </w:r>
          </w:p>
          <w:p w14:paraId="1D34D04C" w14:textId="77777777" w:rsidR="003759FC"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Pr>
                <w:rFonts w:ascii="Arial" w:eastAsia="Verdana" w:hAnsi="Arial" w:cs="Arial"/>
                <w:color w:val="000000"/>
                <w:sz w:val="20"/>
                <w:szCs w:val="20"/>
              </w:rPr>
              <w:t>Il Rettore</w:t>
            </w:r>
          </w:p>
          <w:p w14:paraId="0E27AEA8" w14:textId="77777777" w:rsidR="003759FC"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Pr>
                <w:rFonts w:ascii="Arial" w:eastAsia="Verdana" w:hAnsi="Arial" w:cs="Arial"/>
                <w:color w:val="000000"/>
                <w:sz w:val="20"/>
                <w:szCs w:val="20"/>
              </w:rPr>
              <w:t>(Ovvero)</w:t>
            </w:r>
          </w:p>
          <w:p w14:paraId="23641B9B"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Dipartimento di</w:t>
            </w:r>
          </w:p>
          <w:p w14:paraId="5283C21A"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Il Direttore/la Direttrice</w:t>
            </w:r>
          </w:p>
          <w:p w14:paraId="23BA5383"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Prof./</w:t>
            </w:r>
            <w:proofErr w:type="spellStart"/>
            <w:r w:rsidRPr="00C56758">
              <w:rPr>
                <w:rFonts w:ascii="Arial" w:eastAsia="Verdana" w:hAnsi="Arial" w:cs="Arial"/>
                <w:color w:val="000000"/>
                <w:sz w:val="20"/>
                <w:szCs w:val="20"/>
              </w:rPr>
              <w:t>ssa</w:t>
            </w:r>
            <w:proofErr w:type="spellEnd"/>
          </w:p>
        </w:tc>
        <w:tc>
          <w:tcPr>
            <w:tcW w:w="1559" w:type="dxa"/>
          </w:tcPr>
          <w:p w14:paraId="3E2289EE" w14:textId="77777777" w:rsidR="003759FC" w:rsidRPr="00C56758" w:rsidRDefault="003759FC" w:rsidP="00B462C5">
            <w:pPr>
              <w:pBdr>
                <w:top w:val="nil"/>
                <w:left w:val="nil"/>
                <w:bottom w:val="nil"/>
                <w:right w:val="nil"/>
                <w:between w:val="nil"/>
              </w:pBdr>
              <w:spacing w:before="120" w:line="360" w:lineRule="auto"/>
              <w:ind w:hanging="2"/>
              <w:jc w:val="both"/>
              <w:rPr>
                <w:rFonts w:ascii="Arial" w:eastAsia="Verdana" w:hAnsi="Arial" w:cs="Arial"/>
                <w:color w:val="000000"/>
                <w:sz w:val="20"/>
                <w:szCs w:val="20"/>
              </w:rPr>
            </w:pPr>
          </w:p>
        </w:tc>
        <w:tc>
          <w:tcPr>
            <w:tcW w:w="3827" w:type="dxa"/>
          </w:tcPr>
          <w:p w14:paraId="4E1231EC" w14:textId="77777777" w:rsidR="003759FC"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p>
          <w:p w14:paraId="2B1208FF"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 xml:space="preserve">Per </w:t>
            </w:r>
            <w:r>
              <w:rPr>
                <w:rFonts w:ascii="Arial" w:eastAsia="Verdana" w:hAnsi="Arial" w:cs="Arial"/>
                <w:color w:val="000000"/>
                <w:sz w:val="20"/>
                <w:szCs w:val="20"/>
              </w:rPr>
              <w:t>l’Impresa ____________</w:t>
            </w:r>
          </w:p>
          <w:p w14:paraId="6DEFE571"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Il Rappresentante Legale</w:t>
            </w:r>
          </w:p>
          <w:p w14:paraId="274212D8"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r w:rsidRPr="00C56758">
              <w:rPr>
                <w:rFonts w:ascii="Arial" w:eastAsia="Verdana" w:hAnsi="Arial" w:cs="Arial"/>
                <w:color w:val="000000"/>
                <w:sz w:val="20"/>
                <w:szCs w:val="20"/>
              </w:rPr>
              <w:t>_________</w:t>
            </w:r>
          </w:p>
        </w:tc>
      </w:tr>
      <w:tr w:rsidR="003759FC" w:rsidRPr="00C56758" w14:paraId="12F0C4EE" w14:textId="77777777" w:rsidTr="00B37FBB">
        <w:tc>
          <w:tcPr>
            <w:tcW w:w="4503" w:type="dxa"/>
            <w:tcBorders>
              <w:bottom w:val="single" w:sz="4" w:space="0" w:color="000000"/>
            </w:tcBorders>
          </w:tcPr>
          <w:p w14:paraId="34D2D27B"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p>
        </w:tc>
        <w:tc>
          <w:tcPr>
            <w:tcW w:w="1559" w:type="dxa"/>
          </w:tcPr>
          <w:p w14:paraId="16E19094" w14:textId="77777777" w:rsidR="003759FC" w:rsidRPr="00C56758" w:rsidRDefault="003759FC" w:rsidP="00B462C5">
            <w:pPr>
              <w:pBdr>
                <w:top w:val="nil"/>
                <w:left w:val="nil"/>
                <w:bottom w:val="nil"/>
                <w:right w:val="nil"/>
                <w:between w:val="nil"/>
              </w:pBdr>
              <w:spacing w:before="120" w:line="360" w:lineRule="auto"/>
              <w:ind w:hanging="2"/>
              <w:jc w:val="both"/>
              <w:rPr>
                <w:rFonts w:ascii="Arial" w:eastAsia="Verdana" w:hAnsi="Arial" w:cs="Arial"/>
                <w:color w:val="000000"/>
                <w:sz w:val="20"/>
                <w:szCs w:val="20"/>
              </w:rPr>
            </w:pPr>
          </w:p>
        </w:tc>
        <w:tc>
          <w:tcPr>
            <w:tcW w:w="3827" w:type="dxa"/>
            <w:tcBorders>
              <w:bottom w:val="single" w:sz="4" w:space="0" w:color="000000"/>
            </w:tcBorders>
          </w:tcPr>
          <w:p w14:paraId="667433B6" w14:textId="77777777" w:rsidR="003759FC" w:rsidRPr="00C56758" w:rsidRDefault="003759FC" w:rsidP="00B462C5">
            <w:pPr>
              <w:pBdr>
                <w:top w:val="nil"/>
                <w:left w:val="nil"/>
                <w:bottom w:val="nil"/>
                <w:right w:val="nil"/>
                <w:between w:val="nil"/>
              </w:pBdr>
              <w:spacing w:before="120" w:line="360" w:lineRule="auto"/>
              <w:ind w:hanging="2"/>
              <w:jc w:val="center"/>
              <w:rPr>
                <w:rFonts w:ascii="Arial" w:eastAsia="Verdana" w:hAnsi="Arial" w:cs="Arial"/>
                <w:color w:val="000000"/>
                <w:sz w:val="20"/>
                <w:szCs w:val="20"/>
              </w:rPr>
            </w:pPr>
          </w:p>
        </w:tc>
      </w:tr>
    </w:tbl>
    <w:p w14:paraId="39BFA2F2" w14:textId="77777777" w:rsidR="003759FC" w:rsidRPr="003759FC" w:rsidRDefault="003759FC" w:rsidP="00B462C5">
      <w:pPr>
        <w:spacing w:line="360" w:lineRule="auto"/>
        <w:jc w:val="both"/>
        <w:rPr>
          <w:rFonts w:asciiTheme="majorHAnsi" w:eastAsia="Verdana" w:hAnsiTheme="majorHAnsi" w:cstheme="majorHAnsi"/>
          <w:color w:val="000000"/>
          <w:szCs w:val="20"/>
        </w:rPr>
      </w:pPr>
    </w:p>
    <w:p w14:paraId="07DAF882" w14:textId="77777777" w:rsidR="002F114E" w:rsidRDefault="002F114E" w:rsidP="00B462C5">
      <w:pPr>
        <w:spacing w:line="360" w:lineRule="auto"/>
        <w:jc w:val="both"/>
        <w:rPr>
          <w:rFonts w:asciiTheme="majorHAnsi" w:eastAsia="Verdana" w:hAnsiTheme="majorHAnsi" w:cstheme="majorHAnsi"/>
          <w:b/>
          <w:color w:val="000000"/>
          <w:szCs w:val="20"/>
        </w:rPr>
      </w:pPr>
    </w:p>
    <w:p w14:paraId="767C377D" w14:textId="77777777" w:rsidR="004B7629" w:rsidRPr="004B7629" w:rsidRDefault="004B7629" w:rsidP="004B7629">
      <w:pPr>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br w:type="page"/>
      </w:r>
    </w:p>
    <w:p w14:paraId="1669B352" w14:textId="77777777" w:rsidR="002F114E" w:rsidRPr="004B7629" w:rsidRDefault="004B7629" w:rsidP="004B7629">
      <w:pPr>
        <w:spacing w:line="360" w:lineRule="auto"/>
        <w:jc w:val="center"/>
        <w:rPr>
          <w:rFonts w:asciiTheme="majorHAnsi" w:hAnsiTheme="majorHAnsi" w:cstheme="majorHAnsi"/>
          <w:b/>
          <w:bCs/>
          <w:color w:val="222222"/>
          <w:sz w:val="36"/>
          <w:szCs w:val="36"/>
          <w:shd w:val="clear" w:color="auto" w:fill="FFFFFF"/>
        </w:rPr>
      </w:pPr>
      <w:r w:rsidRPr="004B7629">
        <w:rPr>
          <w:rFonts w:asciiTheme="majorHAnsi" w:hAnsiTheme="majorHAnsi" w:cstheme="majorHAnsi"/>
          <w:b/>
          <w:bCs/>
          <w:color w:val="222222"/>
          <w:sz w:val="36"/>
          <w:szCs w:val="36"/>
          <w:shd w:val="clear" w:color="auto" w:fill="FFFFFF"/>
        </w:rPr>
        <w:lastRenderedPageBreak/>
        <w:t>ALLEGATO A</w:t>
      </w:r>
    </w:p>
    <w:p w14:paraId="7010FC78" w14:textId="77777777" w:rsidR="004B7629" w:rsidRPr="004B7629" w:rsidRDefault="004B7629" w:rsidP="004B7629">
      <w:pPr>
        <w:spacing w:line="567" w:lineRule="exact"/>
        <w:jc w:val="center"/>
        <w:rPr>
          <w:rFonts w:asciiTheme="majorHAnsi" w:hAnsiTheme="majorHAnsi" w:cstheme="majorHAnsi"/>
          <w:b/>
          <w:bCs/>
        </w:rPr>
      </w:pPr>
      <w:r w:rsidRPr="004B7629">
        <w:rPr>
          <w:rFonts w:asciiTheme="majorHAnsi" w:hAnsiTheme="majorHAnsi" w:cstheme="majorHAnsi"/>
          <w:b/>
          <w:bCs/>
        </w:rPr>
        <w:t>SCHEMA FIDEIUSSIONE BANCARIA</w:t>
      </w:r>
    </w:p>
    <w:p w14:paraId="56B283D3" w14:textId="77777777" w:rsidR="004B7629" w:rsidRPr="004B7629" w:rsidRDefault="004B7629" w:rsidP="004B7629">
      <w:pPr>
        <w:jc w:val="both"/>
        <w:rPr>
          <w:rFonts w:asciiTheme="majorHAnsi" w:hAnsiTheme="majorHAnsi" w:cstheme="majorHAnsi"/>
          <w:i/>
          <w:iCs/>
        </w:rPr>
      </w:pPr>
      <w:r w:rsidRPr="004B7629">
        <w:rPr>
          <w:rFonts w:asciiTheme="majorHAnsi" w:hAnsiTheme="majorHAnsi" w:cstheme="majorHAnsi"/>
          <w:i/>
          <w:iCs/>
        </w:rPr>
        <w:t xml:space="preserve"> [La fideiussione bancaria dovrà essere </w:t>
      </w:r>
      <w:r w:rsidRPr="004B7629">
        <w:rPr>
          <w:rFonts w:asciiTheme="majorHAnsi" w:hAnsiTheme="majorHAnsi" w:cstheme="majorHAnsi"/>
          <w:b/>
          <w:i/>
          <w:iCs/>
          <w:u w:val="single"/>
        </w:rPr>
        <w:t>compilata e sottoscritta esclusivamente con firma digitale</w:t>
      </w:r>
      <w:r w:rsidRPr="004B7629">
        <w:rPr>
          <w:rFonts w:asciiTheme="majorHAnsi" w:hAnsiTheme="majorHAnsi" w:cstheme="majorHAnsi"/>
          <w:i/>
          <w:iCs/>
        </w:rPr>
        <w:t xml:space="preserve"> da parte dell’Istituto bancario del quale si avvale l’Impresa e dovrà essere inviata all’Università, a mezzo PEC, all’indirizzo: </w:t>
      </w:r>
      <w:proofErr w:type="gramStart"/>
      <w:r w:rsidRPr="004B7629">
        <w:rPr>
          <w:rFonts w:asciiTheme="majorHAnsi" w:hAnsiTheme="majorHAnsi" w:cstheme="majorHAnsi"/>
          <w:i/>
          <w:iCs/>
        </w:rPr>
        <w:t>…….</w:t>
      </w:r>
      <w:proofErr w:type="gramEnd"/>
      <w:r w:rsidRPr="004B7629">
        <w:rPr>
          <w:rFonts w:asciiTheme="majorHAnsi" w:hAnsiTheme="majorHAnsi" w:cstheme="majorHAnsi"/>
          <w:i/>
          <w:iCs/>
        </w:rPr>
        <w:t>.@.....</w:t>
      </w:r>
    </w:p>
    <w:p w14:paraId="197815CA" w14:textId="77777777" w:rsidR="004B7629" w:rsidRPr="004B7629" w:rsidRDefault="004B7629" w:rsidP="004B7629">
      <w:pPr>
        <w:jc w:val="both"/>
        <w:rPr>
          <w:rFonts w:asciiTheme="majorHAnsi" w:hAnsiTheme="majorHAnsi" w:cstheme="majorHAnsi"/>
          <w:i/>
          <w:iCs/>
        </w:rPr>
      </w:pPr>
      <w:r w:rsidRPr="004B7629">
        <w:rPr>
          <w:rFonts w:asciiTheme="majorHAnsi" w:hAnsiTheme="majorHAnsi" w:cstheme="majorHAnsi"/>
          <w:i/>
          <w:iCs/>
        </w:rPr>
        <w:t xml:space="preserve">Ai sensi dell’art. </w:t>
      </w:r>
      <w:r w:rsidRPr="004B7629">
        <w:rPr>
          <w:rFonts w:asciiTheme="majorHAnsi" w:hAnsiTheme="majorHAnsi" w:cstheme="majorHAnsi"/>
          <w:i/>
          <w:iCs/>
          <w:highlight w:val="yellow"/>
        </w:rPr>
        <w:t>___</w:t>
      </w:r>
      <w:r w:rsidRPr="004B7629">
        <w:rPr>
          <w:rFonts w:asciiTheme="majorHAnsi" w:hAnsiTheme="majorHAnsi" w:cstheme="majorHAnsi"/>
          <w:i/>
          <w:iCs/>
        </w:rPr>
        <w:t xml:space="preserve"> della convenzione sottoscritta dall’Impresa con l’Università per il cofinanziamento della borsa di dottorato di cui trattasi, la fideiussione bancaria costituisce parte integrante della convenzione.]</w:t>
      </w:r>
    </w:p>
    <w:p w14:paraId="2EE89B95" w14:textId="77777777" w:rsidR="004B7629" w:rsidRPr="004B7629" w:rsidRDefault="004B7629" w:rsidP="004B7629">
      <w:pPr>
        <w:ind w:left="7655"/>
        <w:jc w:val="both"/>
        <w:rPr>
          <w:rFonts w:asciiTheme="majorHAnsi" w:hAnsiTheme="majorHAnsi" w:cstheme="majorHAnsi"/>
          <w:iCs/>
        </w:rPr>
      </w:pPr>
      <w:r w:rsidRPr="004B7629">
        <w:rPr>
          <w:rFonts w:asciiTheme="majorHAnsi" w:hAnsiTheme="majorHAnsi" w:cstheme="majorHAnsi"/>
          <w:iCs/>
        </w:rPr>
        <w:t>All’Università di ______</w:t>
      </w:r>
    </w:p>
    <w:p w14:paraId="2CA57B9F" w14:textId="77777777" w:rsidR="004B7629" w:rsidRPr="004B7629" w:rsidRDefault="004B7629" w:rsidP="004B7629">
      <w:pPr>
        <w:ind w:left="7655"/>
        <w:jc w:val="both"/>
        <w:rPr>
          <w:rFonts w:asciiTheme="majorHAnsi" w:hAnsiTheme="majorHAnsi" w:cstheme="majorHAnsi"/>
          <w:iCs/>
        </w:rPr>
      </w:pPr>
      <w:r w:rsidRPr="004B7629">
        <w:rPr>
          <w:rFonts w:asciiTheme="majorHAnsi" w:hAnsiTheme="majorHAnsi" w:cstheme="majorHAnsi"/>
          <w:iCs/>
        </w:rPr>
        <w:t>Indirizzo_______</w:t>
      </w:r>
    </w:p>
    <w:p w14:paraId="63844A17" w14:textId="77777777" w:rsidR="004B7629" w:rsidRPr="004B7629" w:rsidRDefault="004B7629" w:rsidP="004B7629">
      <w:pPr>
        <w:ind w:left="7655"/>
        <w:jc w:val="both"/>
        <w:rPr>
          <w:rFonts w:asciiTheme="majorHAnsi" w:hAnsiTheme="majorHAnsi" w:cstheme="majorHAnsi"/>
          <w:b/>
          <w:bCs/>
          <w:u w:val="single"/>
        </w:rPr>
      </w:pPr>
    </w:p>
    <w:p w14:paraId="651B518F" w14:textId="77777777" w:rsidR="004B7629" w:rsidRPr="004B7629" w:rsidRDefault="004B7629" w:rsidP="004B7629">
      <w:pPr>
        <w:spacing w:line="567" w:lineRule="exact"/>
        <w:jc w:val="both"/>
        <w:rPr>
          <w:rFonts w:asciiTheme="majorHAnsi" w:hAnsiTheme="majorHAnsi" w:cstheme="majorHAnsi"/>
        </w:rPr>
      </w:pPr>
      <w:r w:rsidRPr="004B7629">
        <w:rPr>
          <w:rFonts w:asciiTheme="majorHAnsi" w:hAnsiTheme="majorHAnsi" w:cstheme="majorHAnsi"/>
          <w:color w:val="000000"/>
        </w:rPr>
        <w:t>L’istituto di credito autorizzato secondo disposizioni di legge</w:t>
      </w:r>
      <w:r w:rsidRPr="004B7629">
        <w:rPr>
          <w:rFonts w:asciiTheme="majorHAnsi" w:hAnsiTheme="majorHAnsi" w:cstheme="majorHAnsi"/>
        </w:rPr>
        <w:t xml:space="preserve">  _________________________________________________ con sede ______________________________ rappresentato da _______________________ in qualità di ______________ dichiara di costituirsi, come in effetti si costituisce, fideiussore a favore dell’Università di __________ (di seguito Università) in via solidale ed indivisibile per il pieno esatto e puntuale adempimento di tutte le obbligazioni assunte da _____________________________________________________ nella convenzione per il finanziamento di n. ___________ borsa/e di studio per la frequenza del corso di dottorato di ricerca in ____________________ (anno accademico ______/_____ Ciclo _____) dell'Università, stipulata tra detta Impresa _____________________________________ e l’Università, sede amministrativa del corso.</w:t>
      </w:r>
    </w:p>
    <w:p w14:paraId="6414C8CB" w14:textId="77777777" w:rsidR="004B7629" w:rsidRPr="004B7629" w:rsidRDefault="004B7629" w:rsidP="004B7629">
      <w:pPr>
        <w:spacing w:line="567" w:lineRule="exact"/>
        <w:jc w:val="both"/>
        <w:rPr>
          <w:rFonts w:asciiTheme="majorHAnsi" w:hAnsiTheme="majorHAnsi" w:cstheme="majorHAnsi"/>
        </w:rPr>
      </w:pPr>
      <w:r w:rsidRPr="004B7629">
        <w:rPr>
          <w:rFonts w:asciiTheme="majorHAnsi" w:hAnsiTheme="majorHAnsi" w:cstheme="majorHAnsi"/>
        </w:rPr>
        <w:t xml:space="preserve">In particolare, l’Istituto di Credito garantirà la puntualità, la continuità e l’integrità dei versamenti previsti all’art. </w:t>
      </w:r>
      <w:r w:rsidRPr="004B7629">
        <w:rPr>
          <w:rFonts w:asciiTheme="majorHAnsi" w:hAnsiTheme="majorHAnsi" w:cstheme="majorHAnsi"/>
          <w:highlight w:val="yellow"/>
        </w:rPr>
        <w:t>___</w:t>
      </w:r>
      <w:r w:rsidRPr="004B7629">
        <w:rPr>
          <w:rFonts w:asciiTheme="majorHAnsi" w:hAnsiTheme="majorHAnsi" w:cstheme="majorHAnsi"/>
        </w:rPr>
        <w:t xml:space="preserve">della Convenzione suddetta, secondo le modalità indicate nella stessa, per un ammontare complessivo pari a </w:t>
      </w:r>
      <w:r w:rsidRPr="004B7629">
        <w:rPr>
          <w:rFonts w:asciiTheme="majorHAnsi" w:hAnsiTheme="majorHAnsi" w:cstheme="majorHAnsi"/>
          <w:b/>
        </w:rPr>
        <w:t>€ __________</w:t>
      </w:r>
      <w:proofErr w:type="gramStart"/>
      <w:r w:rsidRPr="004B7629">
        <w:rPr>
          <w:rFonts w:asciiTheme="majorHAnsi" w:hAnsiTheme="majorHAnsi" w:cstheme="majorHAnsi"/>
          <w:b/>
        </w:rPr>
        <w:t>_</w:t>
      </w:r>
      <w:r w:rsidRPr="004B7629">
        <w:rPr>
          <w:rFonts w:asciiTheme="majorHAnsi" w:hAnsiTheme="majorHAnsi" w:cstheme="majorHAnsi"/>
        </w:rPr>
        <w:t xml:space="preserve"> .</w:t>
      </w:r>
      <w:proofErr w:type="gramEnd"/>
    </w:p>
    <w:p w14:paraId="0C67F887" w14:textId="77777777" w:rsidR="004B7629" w:rsidRPr="004B7629" w:rsidRDefault="004B7629" w:rsidP="004B7629">
      <w:pPr>
        <w:spacing w:line="567" w:lineRule="exact"/>
        <w:jc w:val="both"/>
        <w:rPr>
          <w:rFonts w:asciiTheme="majorHAnsi" w:hAnsiTheme="majorHAnsi" w:cstheme="majorHAnsi"/>
        </w:rPr>
      </w:pPr>
      <w:r w:rsidRPr="004B7629">
        <w:rPr>
          <w:rFonts w:asciiTheme="majorHAnsi" w:hAnsiTheme="majorHAnsi" w:cstheme="majorHAnsi"/>
        </w:rPr>
        <w:t xml:space="preserve">L’Istituto di Credito rinuncia espressamente ai termini di decadenza di cui all’art.1957 del </w:t>
      </w:r>
      <w:proofErr w:type="gramStart"/>
      <w:r w:rsidRPr="004B7629">
        <w:rPr>
          <w:rFonts w:asciiTheme="majorHAnsi" w:hAnsiTheme="majorHAnsi" w:cstheme="majorHAnsi"/>
        </w:rPr>
        <w:t>Codice Civile</w:t>
      </w:r>
      <w:proofErr w:type="gramEnd"/>
      <w:r w:rsidRPr="004B7629">
        <w:rPr>
          <w:rFonts w:asciiTheme="majorHAnsi" w:hAnsiTheme="majorHAnsi" w:cstheme="majorHAnsi"/>
        </w:rPr>
        <w:t xml:space="preserve"> e si impegna a presentare la fideiussione sopra descritta con il patto che la stessa potrà estinguersi solo per effetto dell’estinzione dell’obbligazione principale, oggetto della convenzione, fatta salva la possibilità di ridurre </w:t>
      </w:r>
      <w:r w:rsidRPr="004B7629">
        <w:rPr>
          <w:rFonts w:asciiTheme="majorHAnsi" w:hAnsiTheme="majorHAnsi" w:cstheme="majorHAnsi"/>
        </w:rPr>
        <w:lastRenderedPageBreak/>
        <w:t xml:space="preserve">l’importo garantito in relazione ai pagamenti già effettuati. L’Università non è tenuta a comunicare al fideiussore la situazione debitoria del soggetto finanziatore della borsa di studio e le eventuali successive variazioni, salvo </w:t>
      </w:r>
      <w:r w:rsidRPr="004B7629">
        <w:rPr>
          <w:rFonts w:asciiTheme="majorHAnsi" w:hAnsiTheme="majorHAnsi" w:cstheme="majorHAnsi"/>
          <w:color w:val="000000"/>
        </w:rPr>
        <w:t>che l’istituto</w:t>
      </w:r>
      <w:r w:rsidRPr="004B7629">
        <w:rPr>
          <w:rFonts w:asciiTheme="majorHAnsi" w:hAnsiTheme="majorHAnsi" w:cstheme="majorHAnsi"/>
        </w:rPr>
        <w:t xml:space="preserve"> richieda di volta in volta informazioni sulla situazione suddetta.</w:t>
      </w:r>
    </w:p>
    <w:p w14:paraId="0BB61249" w14:textId="77777777" w:rsidR="004B7629" w:rsidRPr="004B7629" w:rsidRDefault="004B7629" w:rsidP="004B7629">
      <w:pPr>
        <w:spacing w:line="567" w:lineRule="exact"/>
        <w:jc w:val="both"/>
        <w:rPr>
          <w:rFonts w:asciiTheme="majorHAnsi" w:hAnsiTheme="majorHAnsi" w:cstheme="majorHAnsi"/>
        </w:rPr>
      </w:pPr>
      <w:r w:rsidRPr="004B7629">
        <w:rPr>
          <w:rFonts w:asciiTheme="majorHAnsi" w:hAnsiTheme="majorHAnsi" w:cstheme="majorHAnsi"/>
          <w:color w:val="000000"/>
        </w:rPr>
        <w:t xml:space="preserve">L’Istituto </w:t>
      </w:r>
      <w:r w:rsidRPr="004B7629">
        <w:rPr>
          <w:rFonts w:asciiTheme="majorHAnsi" w:hAnsiTheme="majorHAnsi" w:cstheme="majorHAnsi"/>
        </w:rPr>
        <w:t>dichiara espressamente di rinunciare al beneficio della preventiva escussione del debitore principale, di cui all’art.1944 C.C., e si obbliga a versare all’Università, dietro semplice invito di quest’ultima, entro trenta giorni dall’invito medesimo, quanto dovuto dal debitore principale nel caso che questo non desse, per qualsiasi motivo, puntuale esecuzione agli obblighi assunti.</w:t>
      </w:r>
    </w:p>
    <w:p w14:paraId="62E839AF" w14:textId="77777777" w:rsidR="004B7629" w:rsidRPr="004B7629" w:rsidRDefault="004B7629" w:rsidP="004B7629">
      <w:pPr>
        <w:spacing w:line="567" w:lineRule="exact"/>
        <w:jc w:val="both"/>
        <w:rPr>
          <w:rFonts w:asciiTheme="majorHAnsi" w:hAnsiTheme="majorHAnsi" w:cstheme="majorHAnsi"/>
        </w:rPr>
      </w:pPr>
      <w:r w:rsidRPr="004B7629">
        <w:rPr>
          <w:rFonts w:asciiTheme="majorHAnsi" w:hAnsiTheme="majorHAnsi" w:cstheme="majorHAnsi"/>
        </w:rPr>
        <w:t>Il “fideiussore” rinuncia a far valere in pregiudizio dell’Università eccezioni ovvero i diritti di surrogazione legale e convenzionale che potessero spettargli a seguito di pagamenti da esso effettuati, sino al completo soddisfacimento dei diritti comunque derivanti all’Università dalla convenzione in parola.</w:t>
      </w:r>
    </w:p>
    <w:p w14:paraId="01F9CD23" w14:textId="77777777" w:rsidR="004B7629" w:rsidRPr="004B7629" w:rsidRDefault="004B7629" w:rsidP="004B7629">
      <w:pPr>
        <w:spacing w:line="567" w:lineRule="exact"/>
        <w:jc w:val="both"/>
        <w:rPr>
          <w:rFonts w:asciiTheme="majorHAnsi" w:hAnsiTheme="majorHAnsi" w:cstheme="majorHAnsi"/>
        </w:rPr>
      </w:pPr>
      <w:r w:rsidRPr="004B7629">
        <w:rPr>
          <w:rFonts w:asciiTheme="majorHAnsi" w:hAnsiTheme="majorHAnsi" w:cstheme="majorHAnsi"/>
        </w:rPr>
        <w:t>La presente fideiussione rimane valida ed efficace fino alla completa estinzione dell’obbligazione principale.</w:t>
      </w:r>
    </w:p>
    <w:p w14:paraId="673F7408" w14:textId="77777777" w:rsidR="004B7629" w:rsidRPr="004B7629" w:rsidRDefault="004B7629" w:rsidP="004B7629">
      <w:pPr>
        <w:jc w:val="both"/>
        <w:rPr>
          <w:rFonts w:asciiTheme="majorHAnsi" w:hAnsiTheme="majorHAnsi" w:cstheme="majorHAnsi"/>
        </w:rPr>
      </w:pPr>
    </w:p>
    <w:p w14:paraId="08533938" w14:textId="77777777" w:rsidR="004B7629" w:rsidRPr="004B7629" w:rsidRDefault="004B7629" w:rsidP="004B7629">
      <w:pPr>
        <w:jc w:val="both"/>
        <w:rPr>
          <w:rFonts w:asciiTheme="majorHAnsi" w:hAnsiTheme="majorHAnsi" w:cstheme="majorHAnsi"/>
        </w:rPr>
      </w:pPr>
      <w:r w:rsidRPr="004B7629">
        <w:rPr>
          <w:rFonts w:asciiTheme="majorHAnsi" w:hAnsiTheme="majorHAnsi" w:cstheme="majorHAnsi"/>
        </w:rPr>
        <w:t>Luogo e data _____________</w:t>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t xml:space="preserve"> _____________________________</w:t>
      </w:r>
    </w:p>
    <w:p w14:paraId="7BC6C972" w14:textId="77777777" w:rsidR="004B7629" w:rsidRPr="004B7629" w:rsidRDefault="004B7629" w:rsidP="004B7629">
      <w:pPr>
        <w:rPr>
          <w:rFonts w:asciiTheme="majorHAnsi" w:hAnsiTheme="majorHAnsi" w:cstheme="majorHAnsi"/>
        </w:rPr>
      </w:pP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r>
      <w:r w:rsidRPr="004B7629">
        <w:rPr>
          <w:rFonts w:asciiTheme="majorHAnsi" w:hAnsiTheme="majorHAnsi" w:cstheme="majorHAnsi"/>
        </w:rPr>
        <w:tab/>
        <w:t xml:space="preserve">       (firma)</w:t>
      </w:r>
    </w:p>
    <w:p w14:paraId="142B0BC9" w14:textId="77777777" w:rsidR="004B7629" w:rsidRPr="004B7629" w:rsidRDefault="004B7629" w:rsidP="004B7629">
      <w:pPr>
        <w:widowControl w:val="0"/>
        <w:suppressAutoHyphens/>
        <w:autoSpaceDE w:val="0"/>
        <w:autoSpaceDN w:val="0"/>
        <w:adjustRightInd w:val="0"/>
        <w:ind w:left="709" w:right="-454" w:hanging="709"/>
        <w:jc w:val="center"/>
        <w:rPr>
          <w:rFonts w:asciiTheme="majorHAnsi" w:hAnsiTheme="majorHAnsi" w:cstheme="majorHAnsi"/>
          <w:i/>
          <w:color w:val="7F7F7F"/>
          <w:lang w:eastAsia="he-IL" w:bidi="he-IL"/>
        </w:rPr>
      </w:pPr>
    </w:p>
    <w:p w14:paraId="526FCAC0" w14:textId="77777777" w:rsidR="004B7629" w:rsidRPr="004B7629" w:rsidRDefault="004B7629" w:rsidP="004B7629">
      <w:pPr>
        <w:widowControl w:val="0"/>
        <w:suppressAutoHyphens/>
        <w:autoSpaceDE w:val="0"/>
        <w:autoSpaceDN w:val="0"/>
        <w:adjustRightInd w:val="0"/>
        <w:ind w:left="709" w:right="-454" w:hanging="709"/>
        <w:jc w:val="center"/>
        <w:rPr>
          <w:rFonts w:asciiTheme="majorHAnsi" w:hAnsiTheme="majorHAnsi" w:cstheme="majorHAnsi"/>
          <w:i/>
          <w:color w:val="7F7F7F"/>
          <w:sz w:val="18"/>
          <w:szCs w:val="18"/>
          <w:lang w:eastAsia="he-IL" w:bidi="he-IL"/>
        </w:rPr>
      </w:pPr>
    </w:p>
    <w:p w14:paraId="25C21273" w14:textId="77777777" w:rsidR="004B7629" w:rsidRPr="004B7629" w:rsidRDefault="004B7629" w:rsidP="004B7629">
      <w:pPr>
        <w:widowControl w:val="0"/>
        <w:suppressAutoHyphens/>
        <w:autoSpaceDE w:val="0"/>
        <w:autoSpaceDN w:val="0"/>
        <w:adjustRightInd w:val="0"/>
        <w:ind w:right="-454"/>
        <w:jc w:val="center"/>
        <w:rPr>
          <w:rFonts w:asciiTheme="majorHAnsi" w:hAnsiTheme="majorHAnsi" w:cstheme="majorHAnsi"/>
          <w:i/>
          <w:color w:val="7F7F7F"/>
          <w:sz w:val="18"/>
          <w:szCs w:val="18"/>
          <w:lang w:eastAsia="he-IL" w:bidi="he-IL"/>
        </w:rPr>
      </w:pPr>
    </w:p>
    <w:p w14:paraId="214A926E" w14:textId="77777777" w:rsidR="004B7629" w:rsidRPr="004B7629" w:rsidRDefault="004B7629" w:rsidP="004B7629">
      <w:pPr>
        <w:pStyle w:val="NormaleWeb"/>
        <w:keepNext/>
        <w:keepLines/>
        <w:shd w:val="clear" w:color="auto" w:fill="FFFFFF"/>
        <w:jc w:val="both"/>
        <w:rPr>
          <w:rFonts w:asciiTheme="majorHAnsi" w:hAnsiTheme="majorHAnsi" w:cstheme="majorHAnsi"/>
          <w:sz w:val="18"/>
          <w:szCs w:val="18"/>
        </w:rPr>
      </w:pPr>
      <w:r w:rsidRPr="004B7629">
        <w:rPr>
          <w:rFonts w:asciiTheme="majorHAnsi" w:hAnsiTheme="majorHAnsi" w:cstheme="majorHAnsi"/>
          <w:bCs/>
          <w:i/>
          <w:color w:val="7F7F7F"/>
          <w:sz w:val="18"/>
          <w:szCs w:val="18"/>
        </w:rPr>
        <w:t>* Documento informatico firmato digitalmente ai sensi del d.Lgs. 82/2005 s.m.i. e norme collegate, il quale sostituisce il documento cartaceo e la firma autografa</w:t>
      </w:r>
    </w:p>
    <w:p w14:paraId="44E058D5" w14:textId="77777777" w:rsidR="004B7629" w:rsidRDefault="004B7629">
      <w:pPr>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br w:type="page"/>
      </w:r>
    </w:p>
    <w:p w14:paraId="6DBCB92B" w14:textId="77777777" w:rsidR="004B7629" w:rsidRDefault="004B7629" w:rsidP="004B7629">
      <w:pPr>
        <w:spacing w:line="360" w:lineRule="auto"/>
        <w:jc w:val="center"/>
        <w:rPr>
          <w:rFonts w:asciiTheme="majorHAnsi" w:hAnsiTheme="majorHAnsi" w:cstheme="majorHAnsi"/>
          <w:b/>
          <w:bCs/>
          <w:color w:val="222222"/>
          <w:sz w:val="36"/>
          <w:szCs w:val="36"/>
          <w:shd w:val="clear" w:color="auto" w:fill="FFFFFF"/>
        </w:rPr>
      </w:pPr>
      <w:r w:rsidRPr="004B7629">
        <w:rPr>
          <w:rFonts w:asciiTheme="majorHAnsi" w:hAnsiTheme="majorHAnsi" w:cstheme="majorHAnsi"/>
          <w:b/>
          <w:bCs/>
          <w:color w:val="222222"/>
          <w:sz w:val="36"/>
          <w:szCs w:val="36"/>
          <w:shd w:val="clear" w:color="auto" w:fill="FFFFFF"/>
        </w:rPr>
        <w:lastRenderedPageBreak/>
        <w:t xml:space="preserve">ALLEGATO </w:t>
      </w:r>
      <w:r>
        <w:rPr>
          <w:rFonts w:asciiTheme="majorHAnsi" w:hAnsiTheme="majorHAnsi" w:cstheme="majorHAnsi"/>
          <w:b/>
          <w:bCs/>
          <w:color w:val="222222"/>
          <w:sz w:val="36"/>
          <w:szCs w:val="36"/>
          <w:shd w:val="clear" w:color="auto" w:fill="FFFFFF"/>
        </w:rPr>
        <w:t>B</w:t>
      </w:r>
    </w:p>
    <w:p w14:paraId="7C18A5FF" w14:textId="77777777" w:rsidR="004B7629" w:rsidRPr="004B7629" w:rsidRDefault="004B7629" w:rsidP="004B7629">
      <w:pPr>
        <w:spacing w:line="360" w:lineRule="auto"/>
        <w:jc w:val="center"/>
        <w:rPr>
          <w:rFonts w:asciiTheme="majorHAnsi" w:hAnsiTheme="majorHAnsi" w:cstheme="majorHAnsi"/>
          <w:b/>
          <w:bCs/>
          <w:color w:val="222222"/>
          <w:sz w:val="44"/>
          <w:szCs w:val="44"/>
          <w:shd w:val="clear" w:color="auto" w:fill="FFFFFF"/>
        </w:rPr>
      </w:pPr>
      <w:r w:rsidRPr="004B7629">
        <w:rPr>
          <w:rFonts w:asciiTheme="majorHAnsi" w:hAnsiTheme="majorHAnsi" w:cstheme="majorHAnsi"/>
          <w:b/>
          <w:bCs/>
          <w:sz w:val="28"/>
          <w:szCs w:val="28"/>
        </w:rPr>
        <w:t xml:space="preserve">PROGETTO </w:t>
      </w:r>
      <w:r>
        <w:rPr>
          <w:rFonts w:asciiTheme="majorHAnsi" w:hAnsiTheme="majorHAnsi" w:cstheme="majorHAnsi"/>
          <w:b/>
          <w:bCs/>
          <w:sz w:val="28"/>
          <w:szCs w:val="28"/>
        </w:rPr>
        <w:t>DI RICERCA (</w:t>
      </w:r>
      <w:r w:rsidRPr="004B7629">
        <w:rPr>
          <w:rFonts w:asciiTheme="majorHAnsi" w:hAnsiTheme="majorHAnsi" w:cstheme="majorHAnsi"/>
          <w:b/>
          <w:bCs/>
          <w:sz w:val="28"/>
          <w:szCs w:val="28"/>
        </w:rPr>
        <w:t>PNRR – DM 117/2023</w:t>
      </w:r>
      <w:r>
        <w:rPr>
          <w:rFonts w:asciiTheme="majorHAnsi" w:hAnsiTheme="majorHAnsi" w:cstheme="majorHAnsi"/>
          <w:b/>
          <w:bCs/>
          <w:sz w:val="28"/>
          <w:szCs w:val="28"/>
        </w:rPr>
        <w:t>)</w:t>
      </w:r>
    </w:p>
    <w:p w14:paraId="58A51FBF" w14:textId="77777777" w:rsidR="004B7629" w:rsidRPr="004B7629" w:rsidRDefault="004B7629" w:rsidP="004B7629">
      <w:pPr>
        <w:spacing w:line="360" w:lineRule="auto"/>
        <w:jc w:val="center"/>
        <w:rPr>
          <w:rFonts w:asciiTheme="majorHAnsi" w:hAnsiTheme="majorHAnsi" w:cstheme="majorHAnsi"/>
          <w:b/>
          <w:bCs/>
          <w:i/>
          <w:iCs/>
          <w:color w:val="808080" w:themeColor="background1" w:themeShade="80"/>
          <w:sz w:val="24"/>
          <w:szCs w:val="24"/>
          <w:shd w:val="clear" w:color="auto" w:fill="FFFFFF"/>
        </w:rPr>
      </w:pPr>
      <w:r w:rsidRPr="004B7629">
        <w:rPr>
          <w:rFonts w:asciiTheme="majorHAnsi" w:hAnsiTheme="majorHAnsi" w:cstheme="majorHAnsi"/>
          <w:b/>
          <w:bCs/>
          <w:i/>
          <w:iCs/>
          <w:color w:val="808080" w:themeColor="background1" w:themeShade="80"/>
          <w:sz w:val="24"/>
          <w:szCs w:val="24"/>
          <w:shd w:val="clear" w:color="auto" w:fill="FFFFFF"/>
        </w:rPr>
        <w:t>(descrizione del progetto di ricerca)</w:t>
      </w:r>
    </w:p>
    <w:p w14:paraId="51BFC2D2" w14:textId="77777777" w:rsidR="004B7629" w:rsidRPr="004B7629" w:rsidRDefault="004B7629" w:rsidP="00B462C5">
      <w:pPr>
        <w:spacing w:line="360" w:lineRule="auto"/>
        <w:jc w:val="both"/>
        <w:rPr>
          <w:rFonts w:asciiTheme="majorHAnsi" w:hAnsiTheme="majorHAnsi" w:cstheme="majorHAnsi"/>
          <w:color w:val="222222"/>
          <w:shd w:val="clear" w:color="auto" w:fill="FFFFFF"/>
        </w:rPr>
      </w:pPr>
    </w:p>
    <w:sectPr w:rsidR="004B7629" w:rsidRPr="004B7629">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A4CE" w14:textId="77777777" w:rsidR="00A37997" w:rsidRDefault="00A37997" w:rsidP="00193ED4">
      <w:pPr>
        <w:spacing w:after="0" w:line="240" w:lineRule="auto"/>
      </w:pPr>
      <w:r>
        <w:separator/>
      </w:r>
    </w:p>
  </w:endnote>
  <w:endnote w:type="continuationSeparator" w:id="0">
    <w:p w14:paraId="7859EBB3" w14:textId="77777777" w:rsidR="00A37997" w:rsidRDefault="00A37997" w:rsidP="00193ED4">
      <w:pPr>
        <w:spacing w:after="0" w:line="240" w:lineRule="auto"/>
      </w:pPr>
      <w:r>
        <w:continuationSeparator/>
      </w:r>
    </w:p>
  </w:endnote>
  <w:endnote w:type="continuationNotice" w:id="1">
    <w:p w14:paraId="188D4C75" w14:textId="77777777" w:rsidR="00A37997" w:rsidRDefault="00A3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055487"/>
      <w:docPartObj>
        <w:docPartGallery w:val="Page Numbers (Bottom of Page)"/>
        <w:docPartUnique/>
      </w:docPartObj>
    </w:sdtPr>
    <w:sdtEndPr/>
    <w:sdtContent>
      <w:p w14:paraId="06B0E096" w14:textId="77777777" w:rsidR="00F92C48" w:rsidRDefault="00F92C48">
        <w:pPr>
          <w:pStyle w:val="Pidipagina"/>
          <w:jc w:val="right"/>
        </w:pPr>
        <w:r>
          <w:fldChar w:fldCharType="begin"/>
        </w:r>
        <w:r>
          <w:instrText>PAGE   \* MERGEFORMAT</w:instrText>
        </w:r>
        <w:r>
          <w:fldChar w:fldCharType="separate"/>
        </w:r>
        <w:r w:rsidR="00A033E9">
          <w:rPr>
            <w:noProof/>
          </w:rPr>
          <w:t>15</w:t>
        </w:r>
        <w:r>
          <w:fldChar w:fldCharType="end"/>
        </w:r>
      </w:p>
    </w:sdtContent>
  </w:sdt>
  <w:p w14:paraId="4AA496A9" w14:textId="77777777" w:rsidR="00F92C48" w:rsidRDefault="00F92C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CF6F" w14:textId="77777777" w:rsidR="00A37997" w:rsidRDefault="00A37997" w:rsidP="00193ED4">
      <w:pPr>
        <w:spacing w:after="0" w:line="240" w:lineRule="auto"/>
      </w:pPr>
      <w:r>
        <w:separator/>
      </w:r>
    </w:p>
  </w:footnote>
  <w:footnote w:type="continuationSeparator" w:id="0">
    <w:p w14:paraId="68DD1168" w14:textId="77777777" w:rsidR="00A37997" w:rsidRDefault="00A37997" w:rsidP="00193ED4">
      <w:pPr>
        <w:spacing w:after="0" w:line="240" w:lineRule="auto"/>
      </w:pPr>
      <w:r>
        <w:continuationSeparator/>
      </w:r>
    </w:p>
  </w:footnote>
  <w:footnote w:type="continuationNotice" w:id="1">
    <w:p w14:paraId="6ABB6745" w14:textId="77777777" w:rsidR="00A37997" w:rsidRDefault="00A37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CB7" w14:textId="77777777" w:rsidR="00D55B33" w:rsidRDefault="00D55B33">
    <w:pPr>
      <w:pStyle w:val="Intestazione"/>
    </w:pPr>
    <w:r w:rsidRPr="00193ED4">
      <w:rPr>
        <w:noProof/>
        <w:lang w:eastAsia="it-IT"/>
      </w:rPr>
      <mc:AlternateContent>
        <mc:Choice Requires="wps">
          <w:drawing>
            <wp:anchor distT="45720" distB="45720" distL="114300" distR="114300" simplePos="0" relativeHeight="251658242" behindDoc="0" locked="0" layoutInCell="1" allowOverlap="1" wp14:anchorId="7C4A18F6" wp14:editId="41AC94F8">
              <wp:simplePos x="0" y="0"/>
              <wp:positionH relativeFrom="margin">
                <wp:align>right</wp:align>
              </wp:positionH>
              <wp:positionV relativeFrom="paragraph">
                <wp:posOffset>-201930</wp:posOffset>
              </wp:positionV>
              <wp:extent cx="1200150" cy="552450"/>
              <wp:effectExtent l="0" t="0" r="19050" b="1905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52450"/>
                      </a:xfrm>
                      <a:prstGeom prst="rect">
                        <a:avLst/>
                      </a:prstGeom>
                      <a:solidFill>
                        <a:srgbClr val="FFFFFF"/>
                      </a:solidFill>
                      <a:ln w="9525">
                        <a:solidFill>
                          <a:srgbClr val="000000"/>
                        </a:solidFill>
                        <a:miter lim="800000"/>
                        <a:headEnd/>
                        <a:tailEnd/>
                      </a:ln>
                    </wps:spPr>
                    <wps:txbx>
                      <w:txbxContent>
                        <w:p w14:paraId="4CD7D927" w14:textId="77777777" w:rsidR="00D55B33" w:rsidRDefault="00D55B33" w:rsidP="00193ED4">
                          <w:r>
                            <w:t>LOGO IMPRESA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E8A5C" id="_x0000_t202" coordsize="21600,21600" o:spt="202" path="m,l,21600r21600,l21600,xe">
              <v:stroke joinstyle="miter"/>
              <v:path gradientshapeok="t" o:connecttype="rect"/>
            </v:shapetype>
            <v:shape id="Casella di testo 217" o:spid="_x0000_s1026" type="#_x0000_t202" style="position:absolute;margin-left:43.3pt;margin-top:-15.9pt;width:94.5pt;height:43.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">
              <v:textbox>
                <w:txbxContent>
                  <w:p w:rsidR="00D55B33" w:rsidRDefault="00D55B33" w:rsidP="00193ED4">
                    <w:r>
                      <w:t>LOGO IMPRESA</w:t>
                    </w:r>
                  </w:p>
                </w:txbxContent>
              </v:textbox>
              <w10:wrap type="square" anchorx="margin"/>
            </v:shape>
          </w:pict>
        </mc:Fallback>
      </mc:AlternateContent>
    </w:r>
    <w:r w:rsidRPr="00193ED4">
      <w:rPr>
        <w:noProof/>
        <w:lang w:eastAsia="it-IT"/>
      </w:rPr>
      <mc:AlternateContent>
        <mc:Choice Requires="wps">
          <w:drawing>
            <wp:anchor distT="45720" distB="45720" distL="114300" distR="114300" simplePos="0" relativeHeight="251658243" behindDoc="0" locked="0" layoutInCell="1" allowOverlap="1" wp14:anchorId="14DBD4D3" wp14:editId="50805740">
              <wp:simplePos x="0" y="0"/>
              <wp:positionH relativeFrom="column">
                <wp:posOffset>3137535</wp:posOffset>
              </wp:positionH>
              <wp:positionV relativeFrom="paragraph">
                <wp:posOffset>-211455</wp:posOffset>
              </wp:positionV>
              <wp:extent cx="1257300" cy="552450"/>
              <wp:effectExtent l="0" t="0" r="19050" b="1905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52450"/>
                      </a:xfrm>
                      <a:prstGeom prst="rect">
                        <a:avLst/>
                      </a:prstGeom>
                      <a:solidFill>
                        <a:srgbClr val="FFFFFF"/>
                      </a:solidFill>
                      <a:ln w="9525">
                        <a:solidFill>
                          <a:srgbClr val="000000"/>
                        </a:solidFill>
                        <a:miter lim="800000"/>
                        <a:headEnd/>
                        <a:tailEnd/>
                      </a:ln>
                    </wps:spPr>
                    <wps:txbx>
                      <w:txbxContent>
                        <w:p w14:paraId="4E768EF5" w14:textId="77777777" w:rsidR="00D55B33" w:rsidRDefault="00D55B33" w:rsidP="00193ED4">
                          <w:r>
                            <w:t>LOGO UNIVERSITA’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32FDB" id="Casella di testo 1" o:spid="_x0000_s1027" type="#_x0000_t202" style="position:absolute;margin-left:247.05pt;margin-top:-16.65pt;width:99pt;height:4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">
              <v:textbox>
                <w:txbxContent>
                  <w:p w:rsidR="00D55B33" w:rsidRDefault="00D55B33" w:rsidP="00193ED4">
                    <w:r>
                      <w:t>LOGO UNIVERSITA’</w:t>
                    </w:r>
                  </w:p>
                </w:txbxContent>
              </v:textbox>
              <w10:wrap type="square"/>
            </v:shape>
          </w:pict>
        </mc:Fallback>
      </mc:AlternateContent>
    </w:r>
    <w:r w:rsidRPr="00193ED4">
      <w:rPr>
        <w:noProof/>
        <w:lang w:eastAsia="it-IT"/>
      </w:rPr>
      <w:drawing>
        <wp:anchor distT="0" distB="0" distL="114300" distR="114300" simplePos="0" relativeHeight="251658240" behindDoc="0" locked="0" layoutInCell="1" allowOverlap="1" wp14:anchorId="66A01FB8" wp14:editId="27EDBE25">
          <wp:simplePos x="0" y="0"/>
          <wp:positionH relativeFrom="margin">
            <wp:align>left</wp:align>
          </wp:positionH>
          <wp:positionV relativeFrom="paragraph">
            <wp:posOffset>-171450</wp:posOffset>
          </wp:positionV>
          <wp:extent cx="1856105" cy="46609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E-IT.png"/>
                  <pic:cNvPicPr/>
                </pic:nvPicPr>
                <pic:blipFill>
                  <a:blip r:embed="rId1">
                    <a:extLst>
                      <a:ext uri="{28A0092B-C50C-407E-A947-70E740481C1C}">
                        <a14:useLocalDpi xmlns:a14="http://schemas.microsoft.com/office/drawing/2010/main" val="0"/>
                      </a:ext>
                    </a:extLst>
                  </a:blip>
                  <a:stretch>
                    <a:fillRect/>
                  </a:stretch>
                </pic:blipFill>
                <pic:spPr>
                  <a:xfrm>
                    <a:off x="0" y="0"/>
                    <a:ext cx="1856105" cy="466090"/>
                  </a:xfrm>
                  <a:prstGeom prst="rect">
                    <a:avLst/>
                  </a:prstGeom>
                </pic:spPr>
              </pic:pic>
            </a:graphicData>
          </a:graphic>
        </wp:anchor>
      </w:drawing>
    </w:r>
    <w:r w:rsidRPr="00193ED4">
      <w:rPr>
        <w:noProof/>
        <w:lang w:eastAsia="it-IT"/>
      </w:rPr>
      <w:drawing>
        <wp:anchor distT="0" distB="0" distL="114300" distR="114300" simplePos="0" relativeHeight="251658241" behindDoc="0" locked="0" layoutInCell="1" allowOverlap="1" wp14:anchorId="66A46549" wp14:editId="4BCE852C">
          <wp:simplePos x="0" y="0"/>
          <wp:positionH relativeFrom="margin">
            <wp:posOffset>2224405</wp:posOffset>
          </wp:positionH>
          <wp:positionV relativeFrom="paragraph">
            <wp:posOffset>-210185</wp:posOffset>
          </wp:positionV>
          <wp:extent cx="563880" cy="563880"/>
          <wp:effectExtent l="0" t="0" r="7620" b="762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R-logo.svg.png"/>
                  <pic:cNvPicPr/>
                </pic:nvPicPr>
                <pic:blipFill>
                  <a:blip r:embed="rId2">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99D"/>
    <w:multiLevelType w:val="hybridMultilevel"/>
    <w:tmpl w:val="440A96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761F49"/>
    <w:multiLevelType w:val="hybridMultilevel"/>
    <w:tmpl w:val="E91C58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A21524"/>
    <w:multiLevelType w:val="multilevel"/>
    <w:tmpl w:val="54163786"/>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 w15:restartNumberingAfterBreak="0">
    <w:nsid w:val="16B26174"/>
    <w:multiLevelType w:val="multilevel"/>
    <w:tmpl w:val="C592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F56583D"/>
    <w:multiLevelType w:val="multilevel"/>
    <w:tmpl w:val="50C02654"/>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22E849F9"/>
    <w:multiLevelType w:val="hybridMultilevel"/>
    <w:tmpl w:val="3B2EB76A"/>
    <w:lvl w:ilvl="0" w:tplc="78888474">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421A83"/>
    <w:multiLevelType w:val="multilevel"/>
    <w:tmpl w:val="53A8D952"/>
    <w:lvl w:ilvl="0">
      <w:start w:val="1"/>
      <w:numFmt w:val="decimal"/>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257C32AC"/>
    <w:multiLevelType w:val="hybridMultilevel"/>
    <w:tmpl w:val="4432A91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2C32470D"/>
    <w:multiLevelType w:val="hybridMultilevel"/>
    <w:tmpl w:val="260A96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704A6D"/>
    <w:multiLevelType w:val="hybridMultilevel"/>
    <w:tmpl w:val="928A34C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8171F7"/>
    <w:multiLevelType w:val="hybridMultilevel"/>
    <w:tmpl w:val="73E8F4F6"/>
    <w:lvl w:ilvl="0" w:tplc="0410000F">
      <w:start w:val="1"/>
      <w:numFmt w:val="decimal"/>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983138"/>
    <w:multiLevelType w:val="hybridMultilevel"/>
    <w:tmpl w:val="CE8AFDBA"/>
    <w:lvl w:ilvl="0" w:tplc="0410000F">
      <w:start w:val="1"/>
      <w:numFmt w:val="decimal"/>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B52689"/>
    <w:multiLevelType w:val="hybridMultilevel"/>
    <w:tmpl w:val="D924BC90"/>
    <w:lvl w:ilvl="0" w:tplc="78888474">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CE4E37"/>
    <w:multiLevelType w:val="hybridMultilevel"/>
    <w:tmpl w:val="C33C7238"/>
    <w:lvl w:ilvl="0" w:tplc="DAF22FD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97A00"/>
    <w:multiLevelType w:val="hybridMultilevel"/>
    <w:tmpl w:val="6E18FAF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2155172"/>
    <w:multiLevelType w:val="hybridMultilevel"/>
    <w:tmpl w:val="13108B96"/>
    <w:lvl w:ilvl="0" w:tplc="A16048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7B193D"/>
    <w:multiLevelType w:val="multilevel"/>
    <w:tmpl w:val="54163786"/>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8" w15:restartNumberingAfterBreak="0">
    <w:nsid w:val="451C1010"/>
    <w:multiLevelType w:val="hybridMultilevel"/>
    <w:tmpl w:val="F5A2F11A"/>
    <w:lvl w:ilvl="0" w:tplc="04100017">
      <w:start w:val="1"/>
      <w:numFmt w:val="lowerLetter"/>
      <w:lvlText w:val="%1)"/>
      <w:lvlJc w:val="left"/>
      <w:pPr>
        <w:ind w:left="1005" w:hanging="360"/>
      </w:p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19" w15:restartNumberingAfterBreak="0">
    <w:nsid w:val="4BE002C6"/>
    <w:multiLevelType w:val="hybridMultilevel"/>
    <w:tmpl w:val="260A96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BFC364F"/>
    <w:multiLevelType w:val="hybridMultilevel"/>
    <w:tmpl w:val="BC106B88"/>
    <w:lvl w:ilvl="0" w:tplc="DEB68F94">
      <w:start w:val="1"/>
      <w:numFmt w:val="decimal"/>
      <w:lvlText w:val="%1."/>
      <w:lvlJc w:val="left"/>
      <w:pPr>
        <w:ind w:left="720" w:hanging="360"/>
      </w:pPr>
      <w:rPr>
        <w:rFonts w:eastAsiaTheme="minorHAns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90691F"/>
    <w:multiLevelType w:val="hybridMultilevel"/>
    <w:tmpl w:val="89DAD344"/>
    <w:lvl w:ilvl="0" w:tplc="04100017">
      <w:start w:val="1"/>
      <w:numFmt w:val="lowerLetter"/>
      <w:lvlText w:val="%1)"/>
      <w:lvlJc w:val="left"/>
      <w:pPr>
        <w:ind w:left="644"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0A87F31"/>
    <w:multiLevelType w:val="hybridMultilevel"/>
    <w:tmpl w:val="8F2E5774"/>
    <w:lvl w:ilvl="0" w:tplc="04100017">
      <w:start w:val="1"/>
      <w:numFmt w:val="lowerLetter"/>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24" w15:restartNumberingAfterBreak="0">
    <w:nsid w:val="51916735"/>
    <w:multiLevelType w:val="multilevel"/>
    <w:tmpl w:val="8646B366"/>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5" w15:restartNumberingAfterBreak="0">
    <w:nsid w:val="576A585A"/>
    <w:multiLevelType w:val="hybridMultilevel"/>
    <w:tmpl w:val="026411FE"/>
    <w:lvl w:ilvl="0" w:tplc="1D3CC80A">
      <w:start w:val="1"/>
      <w:numFmt w:val="decimal"/>
      <w:lvlText w:val="%1."/>
      <w:lvlJc w:val="left"/>
      <w:pPr>
        <w:ind w:left="720" w:hanging="360"/>
      </w:pPr>
      <w:rPr>
        <w:rFonts w:hint="default"/>
        <w:sz w:val="22"/>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7F3498A"/>
    <w:multiLevelType w:val="hybridMultilevel"/>
    <w:tmpl w:val="05D88B1E"/>
    <w:lvl w:ilvl="0" w:tplc="92646AEA">
      <w:start w:val="1"/>
      <w:numFmt w:val="decimal"/>
      <w:lvlText w:val="%1."/>
      <w:lvlJc w:val="left"/>
      <w:pPr>
        <w:ind w:left="720" w:hanging="360"/>
      </w:pPr>
    </w:lvl>
    <w:lvl w:ilvl="1" w:tplc="1A2A2C4E">
      <w:start w:val="1"/>
      <w:numFmt w:val="decimal"/>
      <w:lvlText w:val="%2."/>
      <w:lvlJc w:val="left"/>
      <w:pPr>
        <w:ind w:left="720" w:hanging="360"/>
      </w:pPr>
    </w:lvl>
    <w:lvl w:ilvl="2" w:tplc="25FA52C0">
      <w:start w:val="1"/>
      <w:numFmt w:val="decimal"/>
      <w:lvlText w:val="%3."/>
      <w:lvlJc w:val="left"/>
      <w:pPr>
        <w:ind w:left="720" w:hanging="360"/>
      </w:pPr>
    </w:lvl>
    <w:lvl w:ilvl="3" w:tplc="FB28CBD6">
      <w:start w:val="1"/>
      <w:numFmt w:val="decimal"/>
      <w:lvlText w:val="%4."/>
      <w:lvlJc w:val="left"/>
      <w:pPr>
        <w:ind w:left="720" w:hanging="360"/>
      </w:pPr>
    </w:lvl>
    <w:lvl w:ilvl="4" w:tplc="579AFF8E">
      <w:start w:val="1"/>
      <w:numFmt w:val="decimal"/>
      <w:lvlText w:val="%5."/>
      <w:lvlJc w:val="left"/>
      <w:pPr>
        <w:ind w:left="720" w:hanging="360"/>
      </w:pPr>
    </w:lvl>
    <w:lvl w:ilvl="5" w:tplc="8C4E36A4">
      <w:start w:val="1"/>
      <w:numFmt w:val="decimal"/>
      <w:lvlText w:val="%6."/>
      <w:lvlJc w:val="left"/>
      <w:pPr>
        <w:ind w:left="720" w:hanging="360"/>
      </w:pPr>
    </w:lvl>
    <w:lvl w:ilvl="6" w:tplc="C0F058BC">
      <w:start w:val="1"/>
      <w:numFmt w:val="decimal"/>
      <w:lvlText w:val="%7."/>
      <w:lvlJc w:val="left"/>
      <w:pPr>
        <w:ind w:left="720" w:hanging="360"/>
      </w:pPr>
    </w:lvl>
    <w:lvl w:ilvl="7" w:tplc="86749396">
      <w:start w:val="1"/>
      <w:numFmt w:val="decimal"/>
      <w:lvlText w:val="%8."/>
      <w:lvlJc w:val="left"/>
      <w:pPr>
        <w:ind w:left="720" w:hanging="360"/>
      </w:pPr>
    </w:lvl>
    <w:lvl w:ilvl="8" w:tplc="466ACFF0">
      <w:start w:val="1"/>
      <w:numFmt w:val="decimal"/>
      <w:lvlText w:val="%9."/>
      <w:lvlJc w:val="left"/>
      <w:pPr>
        <w:ind w:left="720" w:hanging="360"/>
      </w:pPr>
    </w:lvl>
  </w:abstractNum>
  <w:abstractNum w:abstractNumId="27" w15:restartNumberingAfterBreak="0">
    <w:nsid w:val="598F0A5D"/>
    <w:multiLevelType w:val="hybridMultilevel"/>
    <w:tmpl w:val="0BF63E06"/>
    <w:lvl w:ilvl="0" w:tplc="F7C84AD8">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6F0DF7"/>
    <w:multiLevelType w:val="multilevel"/>
    <w:tmpl w:val="9D684EE2"/>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9" w15:restartNumberingAfterBreak="0">
    <w:nsid w:val="5C573098"/>
    <w:multiLevelType w:val="multilevel"/>
    <w:tmpl w:val="0E3C71A6"/>
    <w:lvl w:ilvl="0">
      <w:start w:val="1"/>
      <w:numFmt w:val="decimal"/>
      <w:lvlText w:val="%1."/>
      <w:lvlJc w:val="left"/>
      <w:pPr>
        <w:ind w:left="1068" w:hanging="360"/>
      </w:pPr>
      <w:rPr>
        <w:rFonts w:hint="default"/>
        <w:b/>
        <w:bCs/>
        <w:vertAlign w:val="baseline"/>
      </w:rPr>
    </w:lvl>
    <w:lvl w:ilvl="1">
      <w:start w:val="1"/>
      <w:numFmt w:val="lowerLetter"/>
      <w:lvlText w:val="%2)"/>
      <w:lvlJc w:val="left"/>
      <w:pPr>
        <w:ind w:left="1788" w:hanging="360"/>
      </w:pPr>
    </w:lvl>
    <w:lvl w:ilvl="2">
      <w:start w:val="1"/>
      <w:numFmt w:val="lowerRoman"/>
      <w:lvlText w:val="%3."/>
      <w:lvlJc w:val="right"/>
      <w:pPr>
        <w:ind w:left="2508" w:hanging="360"/>
      </w:pPr>
    </w:lvl>
    <w:lvl w:ilvl="3">
      <w:start w:val="1"/>
      <w:numFmt w:val="bullet"/>
      <w:lvlText w:val="●"/>
      <w:lvlJc w:val="left"/>
      <w:pPr>
        <w:ind w:left="3228" w:hanging="360"/>
      </w:pPr>
      <w:rPr>
        <w:rFonts w:ascii="Noto Sans Symbols" w:hAnsi="Noto Sans Symbols" w:hint="default"/>
        <w:vertAlign w:val="baseline"/>
      </w:rPr>
    </w:lvl>
    <w:lvl w:ilvl="4">
      <w:start w:val="1"/>
      <w:numFmt w:val="bullet"/>
      <w:lvlText w:val="o"/>
      <w:lvlJc w:val="left"/>
      <w:pPr>
        <w:ind w:left="3948" w:hanging="360"/>
      </w:pPr>
      <w:rPr>
        <w:rFonts w:ascii="Courier New" w:eastAsia="Courier New" w:hAnsi="Courier New" w:cs="Courier New" w:hint="default"/>
        <w:vertAlign w:val="baseline"/>
      </w:rPr>
    </w:lvl>
    <w:lvl w:ilvl="5">
      <w:start w:val="1"/>
      <w:numFmt w:val="bullet"/>
      <w:lvlText w:val="▪"/>
      <w:lvlJc w:val="left"/>
      <w:pPr>
        <w:ind w:left="4668" w:hanging="360"/>
      </w:pPr>
      <w:rPr>
        <w:rFonts w:ascii="Noto Sans Symbols" w:eastAsia="Noto Sans Symbols" w:hAnsi="Noto Sans Symbols" w:cs="Noto Sans Symbols" w:hint="default"/>
        <w:vertAlign w:val="baseline"/>
      </w:rPr>
    </w:lvl>
    <w:lvl w:ilvl="6">
      <w:start w:val="1"/>
      <w:numFmt w:val="bullet"/>
      <w:lvlText w:val="●"/>
      <w:lvlJc w:val="left"/>
      <w:pPr>
        <w:ind w:left="5388" w:hanging="360"/>
      </w:pPr>
      <w:rPr>
        <w:rFonts w:ascii="Noto Sans Symbols" w:eastAsia="Noto Sans Symbols" w:hAnsi="Noto Sans Symbols" w:cs="Noto Sans Symbols" w:hint="default"/>
        <w:vertAlign w:val="baseline"/>
      </w:rPr>
    </w:lvl>
    <w:lvl w:ilvl="7">
      <w:start w:val="1"/>
      <w:numFmt w:val="bullet"/>
      <w:lvlText w:val="o"/>
      <w:lvlJc w:val="left"/>
      <w:pPr>
        <w:ind w:left="6108" w:hanging="360"/>
      </w:pPr>
      <w:rPr>
        <w:rFonts w:ascii="Courier New" w:eastAsia="Courier New" w:hAnsi="Courier New" w:cs="Courier New" w:hint="default"/>
        <w:vertAlign w:val="baseline"/>
      </w:rPr>
    </w:lvl>
    <w:lvl w:ilvl="8">
      <w:start w:val="1"/>
      <w:numFmt w:val="bullet"/>
      <w:lvlText w:val="▪"/>
      <w:lvlJc w:val="left"/>
      <w:pPr>
        <w:ind w:left="6828" w:hanging="360"/>
      </w:pPr>
      <w:rPr>
        <w:rFonts w:ascii="Noto Sans Symbols" w:eastAsia="Noto Sans Symbols" w:hAnsi="Noto Sans Symbols" w:cs="Noto Sans Symbols" w:hint="default"/>
        <w:vertAlign w:val="baseline"/>
      </w:rPr>
    </w:lvl>
  </w:abstractNum>
  <w:abstractNum w:abstractNumId="30" w15:restartNumberingAfterBreak="0">
    <w:nsid w:val="5D8D331D"/>
    <w:multiLevelType w:val="hybridMultilevel"/>
    <w:tmpl w:val="439AC126"/>
    <w:lvl w:ilvl="0" w:tplc="04100017">
      <w:start w:val="1"/>
      <w:numFmt w:val="lowerLetter"/>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4B1B6A"/>
    <w:multiLevelType w:val="hybridMultilevel"/>
    <w:tmpl w:val="EF262288"/>
    <w:lvl w:ilvl="0" w:tplc="04100017">
      <w:start w:val="1"/>
      <w:numFmt w:val="lowerLetter"/>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2" w15:restartNumberingAfterBreak="0">
    <w:nsid w:val="65111BC1"/>
    <w:multiLevelType w:val="hybridMultilevel"/>
    <w:tmpl w:val="59A21C8A"/>
    <w:lvl w:ilvl="0" w:tplc="FFFFFFFF">
      <w:start w:val="1"/>
      <w:numFmt w:val="bullet"/>
      <w:lvlText w:val="-"/>
      <w:lvlJc w:val="left"/>
      <w:pPr>
        <w:ind w:left="720" w:hanging="360"/>
      </w:pPr>
      <w:rPr>
        <w:rFonts w:ascii="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314D6C"/>
    <w:multiLevelType w:val="hybridMultilevel"/>
    <w:tmpl w:val="DEE458EE"/>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4" w15:restartNumberingAfterBreak="0">
    <w:nsid w:val="6E433C71"/>
    <w:multiLevelType w:val="multilevel"/>
    <w:tmpl w:val="E1EA5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781071"/>
    <w:multiLevelType w:val="hybridMultilevel"/>
    <w:tmpl w:val="E9BC4E90"/>
    <w:lvl w:ilvl="0" w:tplc="4B1A8F3C">
      <w:start w:val="1"/>
      <w:numFmt w:val="decimal"/>
      <w:lvlText w:val="%1."/>
      <w:lvlJc w:val="left"/>
      <w:pPr>
        <w:ind w:left="720" w:hanging="360"/>
      </w:pPr>
      <w:rPr>
        <w:rFonts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B7007D"/>
    <w:multiLevelType w:val="multilevel"/>
    <w:tmpl w:val="0E3C71A6"/>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7" w15:restartNumberingAfterBreak="0">
    <w:nsid w:val="7DB5552A"/>
    <w:multiLevelType w:val="hybridMultilevel"/>
    <w:tmpl w:val="EDA22990"/>
    <w:lvl w:ilvl="0" w:tplc="DAF22FD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3711413">
    <w:abstractNumId w:val="32"/>
  </w:num>
  <w:num w:numId="2" w16cid:durableId="1781098280">
    <w:abstractNumId w:val="16"/>
  </w:num>
  <w:num w:numId="3" w16cid:durableId="1534609622">
    <w:abstractNumId w:val="37"/>
  </w:num>
  <w:num w:numId="4" w16cid:durableId="1820343833">
    <w:abstractNumId w:val="0"/>
  </w:num>
  <w:num w:numId="5" w16cid:durableId="1104963067">
    <w:abstractNumId w:val="14"/>
  </w:num>
  <w:num w:numId="6" w16cid:durableId="803352041">
    <w:abstractNumId w:val="35"/>
  </w:num>
  <w:num w:numId="7" w16cid:durableId="1091468196">
    <w:abstractNumId w:val="25"/>
  </w:num>
  <w:num w:numId="8" w16cid:durableId="1617525310">
    <w:abstractNumId w:val="15"/>
  </w:num>
  <w:num w:numId="9" w16cid:durableId="149836052">
    <w:abstractNumId w:val="10"/>
  </w:num>
  <w:num w:numId="10" w16cid:durableId="1345478712">
    <w:abstractNumId w:val="7"/>
  </w:num>
  <w:num w:numId="11" w16cid:durableId="531505140">
    <w:abstractNumId w:val="30"/>
  </w:num>
  <w:num w:numId="12" w16cid:durableId="1249534123">
    <w:abstractNumId w:val="27"/>
  </w:num>
  <w:num w:numId="13" w16cid:durableId="2056155139">
    <w:abstractNumId w:val="13"/>
  </w:num>
  <w:num w:numId="14" w16cid:durableId="679548132">
    <w:abstractNumId w:val="18"/>
  </w:num>
  <w:num w:numId="15" w16cid:durableId="247815514">
    <w:abstractNumId w:val="28"/>
  </w:num>
  <w:num w:numId="16" w16cid:durableId="2139490407">
    <w:abstractNumId w:val="6"/>
  </w:num>
  <w:num w:numId="17" w16cid:durableId="137260794">
    <w:abstractNumId w:val="20"/>
  </w:num>
  <w:num w:numId="18" w16cid:durableId="1044523137">
    <w:abstractNumId w:val="31"/>
  </w:num>
  <w:num w:numId="19" w16cid:durableId="1770462216">
    <w:abstractNumId w:val="23"/>
  </w:num>
  <w:num w:numId="20" w16cid:durableId="1092092985">
    <w:abstractNumId w:val="33"/>
  </w:num>
  <w:num w:numId="21" w16cid:durableId="479422407">
    <w:abstractNumId w:val="3"/>
  </w:num>
  <w:num w:numId="22" w16cid:durableId="426661524">
    <w:abstractNumId w:val="34"/>
  </w:num>
  <w:num w:numId="23" w16cid:durableId="1718049052">
    <w:abstractNumId w:val="4"/>
  </w:num>
  <w:num w:numId="24" w16cid:durableId="865672994">
    <w:abstractNumId w:val="22"/>
  </w:num>
  <w:num w:numId="25" w16cid:durableId="1467818361">
    <w:abstractNumId w:val="8"/>
  </w:num>
  <w:num w:numId="26" w16cid:durableId="2094087198">
    <w:abstractNumId w:val="12"/>
  </w:num>
  <w:num w:numId="27" w16cid:durableId="822502412">
    <w:abstractNumId w:val="11"/>
  </w:num>
  <w:num w:numId="28" w16cid:durableId="999772737">
    <w:abstractNumId w:val="1"/>
  </w:num>
  <w:num w:numId="29" w16cid:durableId="511601917">
    <w:abstractNumId w:val="21"/>
  </w:num>
  <w:num w:numId="30" w16cid:durableId="828787627">
    <w:abstractNumId w:val="2"/>
  </w:num>
  <w:num w:numId="31" w16cid:durableId="1642267681">
    <w:abstractNumId w:val="24"/>
  </w:num>
  <w:num w:numId="32" w16cid:durableId="19480606">
    <w:abstractNumId w:val="5"/>
  </w:num>
  <w:num w:numId="33" w16cid:durableId="2049915697">
    <w:abstractNumId w:val="29"/>
  </w:num>
  <w:num w:numId="34" w16cid:durableId="1443189523">
    <w:abstractNumId w:val="26"/>
  </w:num>
  <w:num w:numId="35" w16cid:durableId="395468343">
    <w:abstractNumId w:val="17"/>
  </w:num>
  <w:num w:numId="36" w16cid:durableId="1588534753">
    <w:abstractNumId w:val="9"/>
  </w:num>
  <w:num w:numId="37" w16cid:durableId="1426802528">
    <w:abstractNumId w:val="19"/>
  </w:num>
  <w:num w:numId="38" w16cid:durableId="10556620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06"/>
    <w:rsid w:val="00003F15"/>
    <w:rsid w:val="000049DA"/>
    <w:rsid w:val="000055A1"/>
    <w:rsid w:val="000139F2"/>
    <w:rsid w:val="0002377C"/>
    <w:rsid w:val="000244E9"/>
    <w:rsid w:val="00025E59"/>
    <w:rsid w:val="00026033"/>
    <w:rsid w:val="00031116"/>
    <w:rsid w:val="00034755"/>
    <w:rsid w:val="0003538F"/>
    <w:rsid w:val="00035B18"/>
    <w:rsid w:val="00044AEA"/>
    <w:rsid w:val="00051603"/>
    <w:rsid w:val="000518B4"/>
    <w:rsid w:val="00053B4E"/>
    <w:rsid w:val="00054381"/>
    <w:rsid w:val="0005454C"/>
    <w:rsid w:val="00057653"/>
    <w:rsid w:val="00067030"/>
    <w:rsid w:val="00076774"/>
    <w:rsid w:val="00087038"/>
    <w:rsid w:val="000A4D26"/>
    <w:rsid w:val="000A5C6D"/>
    <w:rsid w:val="000A79DE"/>
    <w:rsid w:val="000C11FE"/>
    <w:rsid w:val="000C38C7"/>
    <w:rsid w:val="000D2908"/>
    <w:rsid w:val="000E2118"/>
    <w:rsid w:val="000E27D4"/>
    <w:rsid w:val="000F0076"/>
    <w:rsid w:val="000F1519"/>
    <w:rsid w:val="000F4868"/>
    <w:rsid w:val="00100151"/>
    <w:rsid w:val="00105936"/>
    <w:rsid w:val="00107EB0"/>
    <w:rsid w:val="00111DD0"/>
    <w:rsid w:val="001136ED"/>
    <w:rsid w:val="00120108"/>
    <w:rsid w:val="00122254"/>
    <w:rsid w:val="00122B04"/>
    <w:rsid w:val="00133A5E"/>
    <w:rsid w:val="00133EC0"/>
    <w:rsid w:val="00141C42"/>
    <w:rsid w:val="00143690"/>
    <w:rsid w:val="00145236"/>
    <w:rsid w:val="00146EAB"/>
    <w:rsid w:val="001501F5"/>
    <w:rsid w:val="00151FF4"/>
    <w:rsid w:val="0015327D"/>
    <w:rsid w:val="001602C8"/>
    <w:rsid w:val="00166C08"/>
    <w:rsid w:val="001721DD"/>
    <w:rsid w:val="00174FB5"/>
    <w:rsid w:val="00175711"/>
    <w:rsid w:val="00176B04"/>
    <w:rsid w:val="00176FC5"/>
    <w:rsid w:val="00183A38"/>
    <w:rsid w:val="00193882"/>
    <w:rsid w:val="00193ED4"/>
    <w:rsid w:val="001A125F"/>
    <w:rsid w:val="001A2A31"/>
    <w:rsid w:val="001A4CF5"/>
    <w:rsid w:val="001A7E8F"/>
    <w:rsid w:val="001B0257"/>
    <w:rsid w:val="001B3DDA"/>
    <w:rsid w:val="001B776E"/>
    <w:rsid w:val="001C1B13"/>
    <w:rsid w:val="001C3A45"/>
    <w:rsid w:val="001C446D"/>
    <w:rsid w:val="001C5AC0"/>
    <w:rsid w:val="001D1E86"/>
    <w:rsid w:val="001D3219"/>
    <w:rsid w:val="001D69AD"/>
    <w:rsid w:val="001E078E"/>
    <w:rsid w:val="001E11DA"/>
    <w:rsid w:val="001E35E0"/>
    <w:rsid w:val="001E59D1"/>
    <w:rsid w:val="001E5E44"/>
    <w:rsid w:val="001F1732"/>
    <w:rsid w:val="001F59BD"/>
    <w:rsid w:val="002049A7"/>
    <w:rsid w:val="00205E2E"/>
    <w:rsid w:val="00207E28"/>
    <w:rsid w:val="00210C30"/>
    <w:rsid w:val="00211BD7"/>
    <w:rsid w:val="00216923"/>
    <w:rsid w:val="00231601"/>
    <w:rsid w:val="00233622"/>
    <w:rsid w:val="00234321"/>
    <w:rsid w:val="00234EF1"/>
    <w:rsid w:val="0023601A"/>
    <w:rsid w:val="00236D3A"/>
    <w:rsid w:val="002401CD"/>
    <w:rsid w:val="002431C7"/>
    <w:rsid w:val="0025113E"/>
    <w:rsid w:val="00252D3D"/>
    <w:rsid w:val="00253711"/>
    <w:rsid w:val="0025518F"/>
    <w:rsid w:val="002555D8"/>
    <w:rsid w:val="002559C7"/>
    <w:rsid w:val="00260EAA"/>
    <w:rsid w:val="00262D60"/>
    <w:rsid w:val="00262F23"/>
    <w:rsid w:val="00263BC1"/>
    <w:rsid w:val="00265129"/>
    <w:rsid w:val="0026581B"/>
    <w:rsid w:val="0028769D"/>
    <w:rsid w:val="0029055E"/>
    <w:rsid w:val="00290D34"/>
    <w:rsid w:val="00296B29"/>
    <w:rsid w:val="002A5B8E"/>
    <w:rsid w:val="002B0EB3"/>
    <w:rsid w:val="002B2FDF"/>
    <w:rsid w:val="002B4709"/>
    <w:rsid w:val="002D1FDA"/>
    <w:rsid w:val="002D4264"/>
    <w:rsid w:val="002D58A2"/>
    <w:rsid w:val="002E2D7C"/>
    <w:rsid w:val="002E488D"/>
    <w:rsid w:val="002E6A50"/>
    <w:rsid w:val="002E7734"/>
    <w:rsid w:val="002F114E"/>
    <w:rsid w:val="002F5A01"/>
    <w:rsid w:val="00303AD4"/>
    <w:rsid w:val="00303F20"/>
    <w:rsid w:val="00305778"/>
    <w:rsid w:val="00310F98"/>
    <w:rsid w:val="00312416"/>
    <w:rsid w:val="00316789"/>
    <w:rsid w:val="00321D5E"/>
    <w:rsid w:val="00325282"/>
    <w:rsid w:val="00326226"/>
    <w:rsid w:val="003267F6"/>
    <w:rsid w:val="003302FB"/>
    <w:rsid w:val="00334C22"/>
    <w:rsid w:val="00341273"/>
    <w:rsid w:val="003513A7"/>
    <w:rsid w:val="00357503"/>
    <w:rsid w:val="003575E1"/>
    <w:rsid w:val="00361484"/>
    <w:rsid w:val="00362885"/>
    <w:rsid w:val="00367D12"/>
    <w:rsid w:val="00370E74"/>
    <w:rsid w:val="003759FC"/>
    <w:rsid w:val="003805B1"/>
    <w:rsid w:val="00383071"/>
    <w:rsid w:val="0038654C"/>
    <w:rsid w:val="00390663"/>
    <w:rsid w:val="00390F56"/>
    <w:rsid w:val="00394E18"/>
    <w:rsid w:val="0039611A"/>
    <w:rsid w:val="003A1E31"/>
    <w:rsid w:val="003A3695"/>
    <w:rsid w:val="003A36A4"/>
    <w:rsid w:val="003A6FFE"/>
    <w:rsid w:val="003B44E1"/>
    <w:rsid w:val="003B66EB"/>
    <w:rsid w:val="003C0B57"/>
    <w:rsid w:val="003C6E70"/>
    <w:rsid w:val="003C790C"/>
    <w:rsid w:val="003D0262"/>
    <w:rsid w:val="003D60A5"/>
    <w:rsid w:val="003E0059"/>
    <w:rsid w:val="003E049E"/>
    <w:rsid w:val="00401356"/>
    <w:rsid w:val="00402B49"/>
    <w:rsid w:val="00404F61"/>
    <w:rsid w:val="00411474"/>
    <w:rsid w:val="0041257B"/>
    <w:rsid w:val="00424811"/>
    <w:rsid w:val="0042549A"/>
    <w:rsid w:val="00437851"/>
    <w:rsid w:val="00441FF7"/>
    <w:rsid w:val="004427BD"/>
    <w:rsid w:val="00444AB8"/>
    <w:rsid w:val="00447DA9"/>
    <w:rsid w:val="00455BF9"/>
    <w:rsid w:val="0046052F"/>
    <w:rsid w:val="00463BE7"/>
    <w:rsid w:val="00466D43"/>
    <w:rsid w:val="00474771"/>
    <w:rsid w:val="0048563D"/>
    <w:rsid w:val="00486133"/>
    <w:rsid w:val="004879B9"/>
    <w:rsid w:val="00491B61"/>
    <w:rsid w:val="00491E08"/>
    <w:rsid w:val="004A3846"/>
    <w:rsid w:val="004A4737"/>
    <w:rsid w:val="004A58BC"/>
    <w:rsid w:val="004A7B88"/>
    <w:rsid w:val="004B5F6B"/>
    <w:rsid w:val="004B7629"/>
    <w:rsid w:val="004C0934"/>
    <w:rsid w:val="004C64E6"/>
    <w:rsid w:val="004C6BA3"/>
    <w:rsid w:val="004C7503"/>
    <w:rsid w:val="004D7107"/>
    <w:rsid w:val="004E2316"/>
    <w:rsid w:val="004E2A7E"/>
    <w:rsid w:val="004E397C"/>
    <w:rsid w:val="004E6A50"/>
    <w:rsid w:val="004E7825"/>
    <w:rsid w:val="004F0539"/>
    <w:rsid w:val="004F23CC"/>
    <w:rsid w:val="004F2550"/>
    <w:rsid w:val="004F36BA"/>
    <w:rsid w:val="00500437"/>
    <w:rsid w:val="00504D7C"/>
    <w:rsid w:val="00510858"/>
    <w:rsid w:val="00513CE5"/>
    <w:rsid w:val="00516E8F"/>
    <w:rsid w:val="0051724A"/>
    <w:rsid w:val="00517A5E"/>
    <w:rsid w:val="00517B49"/>
    <w:rsid w:val="00517E43"/>
    <w:rsid w:val="005216B5"/>
    <w:rsid w:val="00521FE2"/>
    <w:rsid w:val="00522523"/>
    <w:rsid w:val="005228CB"/>
    <w:rsid w:val="00524774"/>
    <w:rsid w:val="00524EBD"/>
    <w:rsid w:val="00532284"/>
    <w:rsid w:val="0053637D"/>
    <w:rsid w:val="00542044"/>
    <w:rsid w:val="005471F9"/>
    <w:rsid w:val="00547507"/>
    <w:rsid w:val="00553467"/>
    <w:rsid w:val="00557DF1"/>
    <w:rsid w:val="005607AA"/>
    <w:rsid w:val="00561825"/>
    <w:rsid w:val="00562ABC"/>
    <w:rsid w:val="005650C1"/>
    <w:rsid w:val="00572657"/>
    <w:rsid w:val="005739FC"/>
    <w:rsid w:val="005771FE"/>
    <w:rsid w:val="00582953"/>
    <w:rsid w:val="00584971"/>
    <w:rsid w:val="005940C3"/>
    <w:rsid w:val="005A3A9F"/>
    <w:rsid w:val="005B0723"/>
    <w:rsid w:val="005B0AD6"/>
    <w:rsid w:val="005B3843"/>
    <w:rsid w:val="005B67F3"/>
    <w:rsid w:val="005C1362"/>
    <w:rsid w:val="005C1DFF"/>
    <w:rsid w:val="005C5884"/>
    <w:rsid w:val="005C5CCD"/>
    <w:rsid w:val="005C7104"/>
    <w:rsid w:val="005C763B"/>
    <w:rsid w:val="005D2B27"/>
    <w:rsid w:val="005D37F4"/>
    <w:rsid w:val="005D59A5"/>
    <w:rsid w:val="005D680B"/>
    <w:rsid w:val="005D6EF7"/>
    <w:rsid w:val="005D7074"/>
    <w:rsid w:val="005E2928"/>
    <w:rsid w:val="005F4C25"/>
    <w:rsid w:val="00602DAD"/>
    <w:rsid w:val="00606530"/>
    <w:rsid w:val="00611943"/>
    <w:rsid w:val="0061480B"/>
    <w:rsid w:val="00614C6E"/>
    <w:rsid w:val="006226DF"/>
    <w:rsid w:val="00624589"/>
    <w:rsid w:val="006246E3"/>
    <w:rsid w:val="006314F2"/>
    <w:rsid w:val="00642772"/>
    <w:rsid w:val="00644A5D"/>
    <w:rsid w:val="00656958"/>
    <w:rsid w:val="00660BA9"/>
    <w:rsid w:val="00660BBA"/>
    <w:rsid w:val="00663156"/>
    <w:rsid w:val="00663FAA"/>
    <w:rsid w:val="00666A7E"/>
    <w:rsid w:val="00674D4A"/>
    <w:rsid w:val="006755BE"/>
    <w:rsid w:val="00680057"/>
    <w:rsid w:val="006801B3"/>
    <w:rsid w:val="00690783"/>
    <w:rsid w:val="00690B70"/>
    <w:rsid w:val="00691609"/>
    <w:rsid w:val="00691C1B"/>
    <w:rsid w:val="006929C3"/>
    <w:rsid w:val="006959A6"/>
    <w:rsid w:val="006A60F8"/>
    <w:rsid w:val="006B10A1"/>
    <w:rsid w:val="006B181B"/>
    <w:rsid w:val="006B35A5"/>
    <w:rsid w:val="006B4862"/>
    <w:rsid w:val="006C129F"/>
    <w:rsid w:val="006C158E"/>
    <w:rsid w:val="006C3BF5"/>
    <w:rsid w:val="006C6C85"/>
    <w:rsid w:val="006D25BF"/>
    <w:rsid w:val="006D3396"/>
    <w:rsid w:val="006D46E3"/>
    <w:rsid w:val="006D4EF0"/>
    <w:rsid w:val="006D4FD7"/>
    <w:rsid w:val="006D72DA"/>
    <w:rsid w:val="006E3DBE"/>
    <w:rsid w:val="006E4F02"/>
    <w:rsid w:val="006E4F32"/>
    <w:rsid w:val="006E60E3"/>
    <w:rsid w:val="006F3215"/>
    <w:rsid w:val="006F6B40"/>
    <w:rsid w:val="006F728E"/>
    <w:rsid w:val="006F7B4D"/>
    <w:rsid w:val="0070109E"/>
    <w:rsid w:val="007024A5"/>
    <w:rsid w:val="00703C9F"/>
    <w:rsid w:val="00705CA1"/>
    <w:rsid w:val="007135F6"/>
    <w:rsid w:val="007139F8"/>
    <w:rsid w:val="00714577"/>
    <w:rsid w:val="00714850"/>
    <w:rsid w:val="00716917"/>
    <w:rsid w:val="007178C7"/>
    <w:rsid w:val="007244C7"/>
    <w:rsid w:val="00726017"/>
    <w:rsid w:val="00732B56"/>
    <w:rsid w:val="00733379"/>
    <w:rsid w:val="00733E88"/>
    <w:rsid w:val="00733EC2"/>
    <w:rsid w:val="0073540D"/>
    <w:rsid w:val="007359D7"/>
    <w:rsid w:val="00737961"/>
    <w:rsid w:val="0074127D"/>
    <w:rsid w:val="007631F9"/>
    <w:rsid w:val="00763925"/>
    <w:rsid w:val="0077291A"/>
    <w:rsid w:val="00775A38"/>
    <w:rsid w:val="00776B74"/>
    <w:rsid w:val="00776DA8"/>
    <w:rsid w:val="00782733"/>
    <w:rsid w:val="00786274"/>
    <w:rsid w:val="00790225"/>
    <w:rsid w:val="00792B70"/>
    <w:rsid w:val="007A0F33"/>
    <w:rsid w:val="007A3294"/>
    <w:rsid w:val="007A6B90"/>
    <w:rsid w:val="007B5CE0"/>
    <w:rsid w:val="007B5E47"/>
    <w:rsid w:val="007B6146"/>
    <w:rsid w:val="007B6AEC"/>
    <w:rsid w:val="007C1D48"/>
    <w:rsid w:val="007D3803"/>
    <w:rsid w:val="007E5979"/>
    <w:rsid w:val="007E5B2C"/>
    <w:rsid w:val="007E60C0"/>
    <w:rsid w:val="007F2855"/>
    <w:rsid w:val="007F376E"/>
    <w:rsid w:val="007F7004"/>
    <w:rsid w:val="00802A28"/>
    <w:rsid w:val="00806C9B"/>
    <w:rsid w:val="008075F3"/>
    <w:rsid w:val="00811E95"/>
    <w:rsid w:val="00820B36"/>
    <w:rsid w:val="00827A90"/>
    <w:rsid w:val="0083051E"/>
    <w:rsid w:val="008310CD"/>
    <w:rsid w:val="00835706"/>
    <w:rsid w:val="00840679"/>
    <w:rsid w:val="0084075E"/>
    <w:rsid w:val="0084151E"/>
    <w:rsid w:val="00841824"/>
    <w:rsid w:val="00844223"/>
    <w:rsid w:val="00850D40"/>
    <w:rsid w:val="0085522B"/>
    <w:rsid w:val="00870DAC"/>
    <w:rsid w:val="00872F34"/>
    <w:rsid w:val="00874FD6"/>
    <w:rsid w:val="00886733"/>
    <w:rsid w:val="00890067"/>
    <w:rsid w:val="00890101"/>
    <w:rsid w:val="00892B5B"/>
    <w:rsid w:val="00896F07"/>
    <w:rsid w:val="008A4CDA"/>
    <w:rsid w:val="008A7242"/>
    <w:rsid w:val="008B1922"/>
    <w:rsid w:val="008B2FB4"/>
    <w:rsid w:val="008B5570"/>
    <w:rsid w:val="008B5B29"/>
    <w:rsid w:val="008C1BB8"/>
    <w:rsid w:val="008C2614"/>
    <w:rsid w:val="008D1F69"/>
    <w:rsid w:val="008D2716"/>
    <w:rsid w:val="008D3006"/>
    <w:rsid w:val="008D6177"/>
    <w:rsid w:val="008E5DBE"/>
    <w:rsid w:val="008E707D"/>
    <w:rsid w:val="008E7F84"/>
    <w:rsid w:val="008F2165"/>
    <w:rsid w:val="008F3F4D"/>
    <w:rsid w:val="008F6304"/>
    <w:rsid w:val="00900085"/>
    <w:rsid w:val="00900266"/>
    <w:rsid w:val="00901645"/>
    <w:rsid w:val="00906D0D"/>
    <w:rsid w:val="00914066"/>
    <w:rsid w:val="00914CBC"/>
    <w:rsid w:val="009216AD"/>
    <w:rsid w:val="009238DD"/>
    <w:rsid w:val="009257FB"/>
    <w:rsid w:val="00933621"/>
    <w:rsid w:val="00933BAB"/>
    <w:rsid w:val="009349E7"/>
    <w:rsid w:val="009350BD"/>
    <w:rsid w:val="009379D0"/>
    <w:rsid w:val="00940336"/>
    <w:rsid w:val="00940450"/>
    <w:rsid w:val="009413BD"/>
    <w:rsid w:val="009445CC"/>
    <w:rsid w:val="00944AE7"/>
    <w:rsid w:val="00945126"/>
    <w:rsid w:val="0095175C"/>
    <w:rsid w:val="00956682"/>
    <w:rsid w:val="00957415"/>
    <w:rsid w:val="0097003E"/>
    <w:rsid w:val="00973DF2"/>
    <w:rsid w:val="0097571A"/>
    <w:rsid w:val="00976300"/>
    <w:rsid w:val="009804FA"/>
    <w:rsid w:val="009805AC"/>
    <w:rsid w:val="00981008"/>
    <w:rsid w:val="00991F37"/>
    <w:rsid w:val="009941B2"/>
    <w:rsid w:val="0099559E"/>
    <w:rsid w:val="00995E03"/>
    <w:rsid w:val="009A029D"/>
    <w:rsid w:val="009A3818"/>
    <w:rsid w:val="009B1202"/>
    <w:rsid w:val="009B2062"/>
    <w:rsid w:val="009B2591"/>
    <w:rsid w:val="009C03CB"/>
    <w:rsid w:val="009C1A1F"/>
    <w:rsid w:val="009C1B41"/>
    <w:rsid w:val="009C4521"/>
    <w:rsid w:val="009D605F"/>
    <w:rsid w:val="009E128D"/>
    <w:rsid w:val="009F1159"/>
    <w:rsid w:val="009F1632"/>
    <w:rsid w:val="009F16AD"/>
    <w:rsid w:val="009F5F9A"/>
    <w:rsid w:val="009F6428"/>
    <w:rsid w:val="009F7F68"/>
    <w:rsid w:val="00A00E72"/>
    <w:rsid w:val="00A01736"/>
    <w:rsid w:val="00A033E9"/>
    <w:rsid w:val="00A0611F"/>
    <w:rsid w:val="00A07A23"/>
    <w:rsid w:val="00A11EC2"/>
    <w:rsid w:val="00A17651"/>
    <w:rsid w:val="00A1771A"/>
    <w:rsid w:val="00A21379"/>
    <w:rsid w:val="00A26AC6"/>
    <w:rsid w:val="00A3016C"/>
    <w:rsid w:val="00A33DFB"/>
    <w:rsid w:val="00A37224"/>
    <w:rsid w:val="00A37997"/>
    <w:rsid w:val="00A41007"/>
    <w:rsid w:val="00A4693D"/>
    <w:rsid w:val="00A472F2"/>
    <w:rsid w:val="00A5283C"/>
    <w:rsid w:val="00A56486"/>
    <w:rsid w:val="00A5691B"/>
    <w:rsid w:val="00A61CE0"/>
    <w:rsid w:val="00A621AF"/>
    <w:rsid w:val="00A62D4D"/>
    <w:rsid w:val="00A63FA1"/>
    <w:rsid w:val="00A64A48"/>
    <w:rsid w:val="00A64FD3"/>
    <w:rsid w:val="00A6643E"/>
    <w:rsid w:val="00A70C55"/>
    <w:rsid w:val="00A7417F"/>
    <w:rsid w:val="00A7523C"/>
    <w:rsid w:val="00A808E6"/>
    <w:rsid w:val="00A84054"/>
    <w:rsid w:val="00A84E44"/>
    <w:rsid w:val="00A90E93"/>
    <w:rsid w:val="00AB2148"/>
    <w:rsid w:val="00AB580D"/>
    <w:rsid w:val="00AB65F9"/>
    <w:rsid w:val="00AB7AC1"/>
    <w:rsid w:val="00AC3147"/>
    <w:rsid w:val="00AC518F"/>
    <w:rsid w:val="00AD1D64"/>
    <w:rsid w:val="00AE1ACA"/>
    <w:rsid w:val="00AE20FD"/>
    <w:rsid w:val="00AE5059"/>
    <w:rsid w:val="00AF274B"/>
    <w:rsid w:val="00AF2F1C"/>
    <w:rsid w:val="00AF3C3A"/>
    <w:rsid w:val="00B0162B"/>
    <w:rsid w:val="00B01BC7"/>
    <w:rsid w:val="00B023F6"/>
    <w:rsid w:val="00B03574"/>
    <w:rsid w:val="00B0668F"/>
    <w:rsid w:val="00B10800"/>
    <w:rsid w:val="00B12C6F"/>
    <w:rsid w:val="00B144F5"/>
    <w:rsid w:val="00B15D4F"/>
    <w:rsid w:val="00B16730"/>
    <w:rsid w:val="00B16DF3"/>
    <w:rsid w:val="00B20696"/>
    <w:rsid w:val="00B20ED2"/>
    <w:rsid w:val="00B422AA"/>
    <w:rsid w:val="00B44691"/>
    <w:rsid w:val="00B462C5"/>
    <w:rsid w:val="00B474ED"/>
    <w:rsid w:val="00B552B2"/>
    <w:rsid w:val="00B6500A"/>
    <w:rsid w:val="00B656EE"/>
    <w:rsid w:val="00B661A2"/>
    <w:rsid w:val="00B663B0"/>
    <w:rsid w:val="00B7247F"/>
    <w:rsid w:val="00B7446F"/>
    <w:rsid w:val="00B85EB6"/>
    <w:rsid w:val="00B944B5"/>
    <w:rsid w:val="00B94CEF"/>
    <w:rsid w:val="00B95047"/>
    <w:rsid w:val="00BA0C39"/>
    <w:rsid w:val="00BA19C5"/>
    <w:rsid w:val="00BA4B05"/>
    <w:rsid w:val="00BA6AC7"/>
    <w:rsid w:val="00BA6CB3"/>
    <w:rsid w:val="00BB0860"/>
    <w:rsid w:val="00BB2DEF"/>
    <w:rsid w:val="00BB500A"/>
    <w:rsid w:val="00BC2FA2"/>
    <w:rsid w:val="00BD4C47"/>
    <w:rsid w:val="00BD7486"/>
    <w:rsid w:val="00BE145F"/>
    <w:rsid w:val="00BE23D8"/>
    <w:rsid w:val="00BE4B10"/>
    <w:rsid w:val="00BE5911"/>
    <w:rsid w:val="00BE6BE7"/>
    <w:rsid w:val="00BE73A7"/>
    <w:rsid w:val="00BF15CC"/>
    <w:rsid w:val="00BF2482"/>
    <w:rsid w:val="00BF2E9B"/>
    <w:rsid w:val="00BF55FE"/>
    <w:rsid w:val="00C012DD"/>
    <w:rsid w:val="00C035AD"/>
    <w:rsid w:val="00C11881"/>
    <w:rsid w:val="00C1377D"/>
    <w:rsid w:val="00C16B40"/>
    <w:rsid w:val="00C23D33"/>
    <w:rsid w:val="00C258F8"/>
    <w:rsid w:val="00C27B1A"/>
    <w:rsid w:val="00C349BE"/>
    <w:rsid w:val="00C364FD"/>
    <w:rsid w:val="00C368B7"/>
    <w:rsid w:val="00C4104C"/>
    <w:rsid w:val="00C42878"/>
    <w:rsid w:val="00C4441F"/>
    <w:rsid w:val="00C52E96"/>
    <w:rsid w:val="00C56A3E"/>
    <w:rsid w:val="00C638E7"/>
    <w:rsid w:val="00C63FA1"/>
    <w:rsid w:val="00C648FF"/>
    <w:rsid w:val="00C71076"/>
    <w:rsid w:val="00C80F20"/>
    <w:rsid w:val="00C842A1"/>
    <w:rsid w:val="00C91D5F"/>
    <w:rsid w:val="00CA21E1"/>
    <w:rsid w:val="00CA3CE2"/>
    <w:rsid w:val="00CA432F"/>
    <w:rsid w:val="00CA5377"/>
    <w:rsid w:val="00CA6A3A"/>
    <w:rsid w:val="00CB2ACD"/>
    <w:rsid w:val="00CC088B"/>
    <w:rsid w:val="00CC0B7E"/>
    <w:rsid w:val="00CC3912"/>
    <w:rsid w:val="00CC760F"/>
    <w:rsid w:val="00CE0424"/>
    <w:rsid w:val="00CE2016"/>
    <w:rsid w:val="00CE2606"/>
    <w:rsid w:val="00CE2A9C"/>
    <w:rsid w:val="00CE5561"/>
    <w:rsid w:val="00CF4B62"/>
    <w:rsid w:val="00CF66B9"/>
    <w:rsid w:val="00CF7999"/>
    <w:rsid w:val="00D07EB9"/>
    <w:rsid w:val="00D13DFE"/>
    <w:rsid w:val="00D2008E"/>
    <w:rsid w:val="00D23173"/>
    <w:rsid w:val="00D23994"/>
    <w:rsid w:val="00D30A7B"/>
    <w:rsid w:val="00D40EBA"/>
    <w:rsid w:val="00D43A2E"/>
    <w:rsid w:val="00D4460D"/>
    <w:rsid w:val="00D467E3"/>
    <w:rsid w:val="00D53B95"/>
    <w:rsid w:val="00D55B33"/>
    <w:rsid w:val="00D567A8"/>
    <w:rsid w:val="00D6415E"/>
    <w:rsid w:val="00D65034"/>
    <w:rsid w:val="00D677CD"/>
    <w:rsid w:val="00D67A48"/>
    <w:rsid w:val="00D7194A"/>
    <w:rsid w:val="00D773AF"/>
    <w:rsid w:val="00D81679"/>
    <w:rsid w:val="00D82B1B"/>
    <w:rsid w:val="00D91786"/>
    <w:rsid w:val="00DA4560"/>
    <w:rsid w:val="00DA6D6C"/>
    <w:rsid w:val="00DA734F"/>
    <w:rsid w:val="00DB3E54"/>
    <w:rsid w:val="00DB4F5F"/>
    <w:rsid w:val="00DB6E89"/>
    <w:rsid w:val="00DB6EDE"/>
    <w:rsid w:val="00DC1B64"/>
    <w:rsid w:val="00DC7056"/>
    <w:rsid w:val="00DC7FD2"/>
    <w:rsid w:val="00DD2574"/>
    <w:rsid w:val="00DD272E"/>
    <w:rsid w:val="00DD3F0D"/>
    <w:rsid w:val="00DD4EBE"/>
    <w:rsid w:val="00DE3652"/>
    <w:rsid w:val="00DE64AD"/>
    <w:rsid w:val="00DE682E"/>
    <w:rsid w:val="00DE6A3F"/>
    <w:rsid w:val="00DF6E91"/>
    <w:rsid w:val="00E33198"/>
    <w:rsid w:val="00E34655"/>
    <w:rsid w:val="00E3508B"/>
    <w:rsid w:val="00E4251D"/>
    <w:rsid w:val="00E4471E"/>
    <w:rsid w:val="00E44738"/>
    <w:rsid w:val="00E44B40"/>
    <w:rsid w:val="00E5023C"/>
    <w:rsid w:val="00E5398A"/>
    <w:rsid w:val="00E54014"/>
    <w:rsid w:val="00E60AE1"/>
    <w:rsid w:val="00E61AF6"/>
    <w:rsid w:val="00E6499F"/>
    <w:rsid w:val="00E7174C"/>
    <w:rsid w:val="00E758C9"/>
    <w:rsid w:val="00E839F2"/>
    <w:rsid w:val="00E84267"/>
    <w:rsid w:val="00E932C2"/>
    <w:rsid w:val="00E9521D"/>
    <w:rsid w:val="00E96F9B"/>
    <w:rsid w:val="00E97E9C"/>
    <w:rsid w:val="00EA130D"/>
    <w:rsid w:val="00EA3658"/>
    <w:rsid w:val="00EA5044"/>
    <w:rsid w:val="00EB20B0"/>
    <w:rsid w:val="00EB5E88"/>
    <w:rsid w:val="00EC0334"/>
    <w:rsid w:val="00EC0609"/>
    <w:rsid w:val="00EC1376"/>
    <w:rsid w:val="00EC3A29"/>
    <w:rsid w:val="00EC41A5"/>
    <w:rsid w:val="00ED298E"/>
    <w:rsid w:val="00ED3353"/>
    <w:rsid w:val="00ED513D"/>
    <w:rsid w:val="00ED7A20"/>
    <w:rsid w:val="00EE1A0D"/>
    <w:rsid w:val="00EE30C7"/>
    <w:rsid w:val="00EE3BE5"/>
    <w:rsid w:val="00EE447E"/>
    <w:rsid w:val="00EF664A"/>
    <w:rsid w:val="00EF6D8A"/>
    <w:rsid w:val="00EF7A17"/>
    <w:rsid w:val="00F015A2"/>
    <w:rsid w:val="00F06BF5"/>
    <w:rsid w:val="00F10FA6"/>
    <w:rsid w:val="00F11948"/>
    <w:rsid w:val="00F1362B"/>
    <w:rsid w:val="00F23932"/>
    <w:rsid w:val="00F25D43"/>
    <w:rsid w:val="00F35FBA"/>
    <w:rsid w:val="00F436AC"/>
    <w:rsid w:val="00F4436C"/>
    <w:rsid w:val="00F46A09"/>
    <w:rsid w:val="00F5483E"/>
    <w:rsid w:val="00F63846"/>
    <w:rsid w:val="00F70C07"/>
    <w:rsid w:val="00F727BA"/>
    <w:rsid w:val="00F73553"/>
    <w:rsid w:val="00F7437A"/>
    <w:rsid w:val="00F83B12"/>
    <w:rsid w:val="00F85EC1"/>
    <w:rsid w:val="00F86CC5"/>
    <w:rsid w:val="00F87424"/>
    <w:rsid w:val="00F87462"/>
    <w:rsid w:val="00F91254"/>
    <w:rsid w:val="00F91DB4"/>
    <w:rsid w:val="00F92C48"/>
    <w:rsid w:val="00F95C04"/>
    <w:rsid w:val="00FA406D"/>
    <w:rsid w:val="00FA4FE5"/>
    <w:rsid w:val="00FB0C86"/>
    <w:rsid w:val="00FC5943"/>
    <w:rsid w:val="00FD3F4D"/>
    <w:rsid w:val="00FD3F53"/>
    <w:rsid w:val="00FD4B0C"/>
    <w:rsid w:val="00FD7CA9"/>
    <w:rsid w:val="00FE00BE"/>
    <w:rsid w:val="00FF0328"/>
    <w:rsid w:val="00FF0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72CE2"/>
  <w15:chartTrackingRefBased/>
  <w15:docId w15:val="{56ED65C3-14CB-4F42-B781-4B976A1F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nhideWhenUsed/>
    <w:qFormat/>
    <w:rsid w:val="008A4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1DD0"/>
    <w:pPr>
      <w:suppressAutoHyphens/>
      <w:spacing w:after="0" w:line="240" w:lineRule="auto"/>
      <w:ind w:left="720"/>
      <w:contextualSpacing/>
    </w:pPr>
    <w:rPr>
      <w:rFonts w:ascii="Times New Roman" w:eastAsia="Times New Roman" w:hAnsi="Times New Roman" w:cs="Times New Roman"/>
      <w:color w:val="00000A"/>
      <w:sz w:val="24"/>
      <w:szCs w:val="24"/>
      <w:lang w:eastAsia="ar-SA"/>
    </w:rPr>
  </w:style>
  <w:style w:type="paragraph" w:styleId="Intestazione">
    <w:name w:val="header"/>
    <w:basedOn w:val="Normale"/>
    <w:link w:val="IntestazioneCarattere"/>
    <w:uiPriority w:val="99"/>
    <w:unhideWhenUsed/>
    <w:rsid w:val="00193E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3ED4"/>
  </w:style>
  <w:style w:type="paragraph" w:styleId="Pidipagina">
    <w:name w:val="footer"/>
    <w:basedOn w:val="Normale"/>
    <w:link w:val="PidipaginaCarattere"/>
    <w:uiPriority w:val="99"/>
    <w:unhideWhenUsed/>
    <w:rsid w:val="00193E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3ED4"/>
  </w:style>
  <w:style w:type="character" w:styleId="Rimandocommento">
    <w:name w:val="annotation reference"/>
    <w:basedOn w:val="Carpredefinitoparagrafo"/>
    <w:uiPriority w:val="99"/>
    <w:semiHidden/>
    <w:unhideWhenUsed/>
    <w:rsid w:val="004427BD"/>
    <w:rPr>
      <w:sz w:val="16"/>
      <w:szCs w:val="16"/>
    </w:rPr>
  </w:style>
  <w:style w:type="paragraph" w:styleId="Testocommento">
    <w:name w:val="annotation text"/>
    <w:basedOn w:val="Normale"/>
    <w:link w:val="TestocommentoCarattere"/>
    <w:uiPriority w:val="99"/>
    <w:unhideWhenUsed/>
    <w:rsid w:val="004427BD"/>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27BD"/>
    <w:rPr>
      <w:sz w:val="20"/>
      <w:szCs w:val="20"/>
    </w:rPr>
  </w:style>
  <w:style w:type="paragraph" w:styleId="Soggettocommento">
    <w:name w:val="annotation subject"/>
    <w:basedOn w:val="Testocommento"/>
    <w:next w:val="Testocommento"/>
    <w:link w:val="SoggettocommentoCarattere"/>
    <w:uiPriority w:val="99"/>
    <w:semiHidden/>
    <w:unhideWhenUsed/>
    <w:rsid w:val="004427BD"/>
    <w:rPr>
      <w:b/>
      <w:bCs/>
    </w:rPr>
  </w:style>
  <w:style w:type="character" w:customStyle="1" w:styleId="SoggettocommentoCarattere">
    <w:name w:val="Soggetto commento Carattere"/>
    <w:basedOn w:val="TestocommentoCarattere"/>
    <w:link w:val="Soggettocommento"/>
    <w:uiPriority w:val="99"/>
    <w:semiHidden/>
    <w:rsid w:val="004427BD"/>
    <w:rPr>
      <w:b/>
      <w:bCs/>
      <w:sz w:val="20"/>
      <w:szCs w:val="20"/>
    </w:rPr>
  </w:style>
  <w:style w:type="paragraph" w:styleId="Testofumetto">
    <w:name w:val="Balloon Text"/>
    <w:basedOn w:val="Normale"/>
    <w:link w:val="TestofumettoCarattere"/>
    <w:uiPriority w:val="99"/>
    <w:semiHidden/>
    <w:unhideWhenUsed/>
    <w:rsid w:val="004427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27BD"/>
    <w:rPr>
      <w:rFonts w:ascii="Segoe UI" w:hAnsi="Segoe UI" w:cs="Segoe UI"/>
      <w:sz w:val="18"/>
      <w:szCs w:val="18"/>
    </w:rPr>
  </w:style>
  <w:style w:type="table" w:customStyle="1" w:styleId="TableNormal">
    <w:name w:val="Table Normal"/>
    <w:rsid w:val="006D3396"/>
    <w:pPr>
      <w:spacing w:after="0" w:line="240" w:lineRule="auto"/>
    </w:pPr>
    <w:rPr>
      <w:rFonts w:ascii="Cambria" w:eastAsia="Cambria" w:hAnsi="Cambria" w:cs="Cambria"/>
      <w:sz w:val="20"/>
      <w:szCs w:val="20"/>
      <w:lang w:eastAsia="it-IT"/>
    </w:rPr>
    <w:tblPr>
      <w:tblCellMar>
        <w:top w:w="0" w:type="dxa"/>
        <w:left w:w="0" w:type="dxa"/>
        <w:bottom w:w="0" w:type="dxa"/>
        <w:right w:w="0" w:type="dxa"/>
      </w:tblCellMar>
    </w:tblPr>
  </w:style>
  <w:style w:type="paragraph" w:styleId="Corpotesto">
    <w:name w:val="Body Text"/>
    <w:basedOn w:val="Normale"/>
    <w:link w:val="CorpotestoCarattere"/>
    <w:uiPriority w:val="99"/>
    <w:unhideWhenUsed/>
    <w:rsid w:val="006D3396"/>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6D3396"/>
    <w:rPr>
      <w:rFonts w:ascii="Times New Roman" w:eastAsia="Times New Roman" w:hAnsi="Times New Roman" w:cs="Times New Roman"/>
      <w:sz w:val="24"/>
      <w:szCs w:val="24"/>
      <w:lang w:eastAsia="it-IT"/>
    </w:rPr>
  </w:style>
  <w:style w:type="character" w:styleId="Enfasigrassetto">
    <w:name w:val="Strong"/>
    <w:uiPriority w:val="22"/>
    <w:qFormat/>
    <w:rsid w:val="00660BBA"/>
    <w:rPr>
      <w:b/>
      <w:bCs/>
    </w:rPr>
  </w:style>
  <w:style w:type="character" w:styleId="Collegamentoipertestuale">
    <w:name w:val="Hyperlink"/>
    <w:qFormat/>
    <w:rsid w:val="003759FC"/>
    <w:rPr>
      <w:color w:val="0000FF"/>
      <w:w w:val="100"/>
      <w:position w:val="-1"/>
      <w:u w:val="single"/>
      <w:effect w:val="none"/>
      <w:vertAlign w:val="baseline"/>
      <w:cs w:val="0"/>
      <w:em w:val="none"/>
    </w:rPr>
  </w:style>
  <w:style w:type="character" w:styleId="Collegamentovisitato">
    <w:name w:val="FollowedHyperlink"/>
    <w:basedOn w:val="Carpredefinitoparagrafo"/>
    <w:uiPriority w:val="99"/>
    <w:semiHidden/>
    <w:unhideWhenUsed/>
    <w:rsid w:val="003759FC"/>
    <w:rPr>
      <w:color w:val="954F72" w:themeColor="followedHyperlink"/>
      <w:u w:val="single"/>
    </w:rPr>
  </w:style>
  <w:style w:type="paragraph" w:styleId="Revisione">
    <w:name w:val="Revision"/>
    <w:hidden/>
    <w:uiPriority w:val="99"/>
    <w:semiHidden/>
    <w:rsid w:val="00A84E44"/>
    <w:pPr>
      <w:spacing w:after="0" w:line="240" w:lineRule="auto"/>
    </w:pPr>
  </w:style>
  <w:style w:type="paragraph" w:styleId="NormaleWeb">
    <w:name w:val="Normal (Web)"/>
    <w:basedOn w:val="Normale"/>
    <w:uiPriority w:val="99"/>
    <w:semiHidden/>
    <w:unhideWhenUsed/>
    <w:rsid w:val="004B76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517A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17A5E"/>
  </w:style>
  <w:style w:type="character" w:customStyle="1" w:styleId="eop">
    <w:name w:val="eop"/>
    <w:basedOn w:val="Carpredefinitoparagrafo"/>
    <w:rsid w:val="00517A5E"/>
  </w:style>
  <w:style w:type="character" w:styleId="Menzionenonrisolta">
    <w:name w:val="Unresolved Mention"/>
    <w:basedOn w:val="Carpredefinitoparagrafo"/>
    <w:uiPriority w:val="99"/>
    <w:semiHidden/>
    <w:unhideWhenUsed/>
    <w:rsid w:val="00E5023C"/>
    <w:rPr>
      <w:color w:val="605E5C"/>
      <w:shd w:val="clear" w:color="auto" w:fill="E1DFDD"/>
    </w:rPr>
  </w:style>
  <w:style w:type="character" w:customStyle="1" w:styleId="Titolo3Carattere">
    <w:name w:val="Titolo 3 Carattere"/>
    <w:basedOn w:val="Carpredefinitoparagrafo"/>
    <w:link w:val="Titolo3"/>
    <w:rsid w:val="008A4CDA"/>
    <w:rPr>
      <w:rFonts w:asciiTheme="majorHAnsi" w:eastAsiaTheme="majorEastAsia" w:hAnsiTheme="majorHAnsi" w:cstheme="majorBidi"/>
      <w:color w:val="1F3763" w:themeColor="accent1" w:themeShade="7F"/>
      <w:sz w:val="24"/>
      <w:szCs w:val="24"/>
    </w:rPr>
  </w:style>
  <w:style w:type="paragraph" w:customStyle="1" w:styleId="Normale1">
    <w:name w:val="Normale1"/>
    <w:rsid w:val="008A4CDA"/>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Carpredefinitoparagrafo1">
    <w:name w:val="Car. predefinito paragrafo1"/>
    <w:rsid w:val="008A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2024">
      <w:bodyDiv w:val="1"/>
      <w:marLeft w:val="0"/>
      <w:marRight w:val="0"/>
      <w:marTop w:val="0"/>
      <w:marBottom w:val="0"/>
      <w:divBdr>
        <w:top w:val="none" w:sz="0" w:space="0" w:color="auto"/>
        <w:left w:val="none" w:sz="0" w:space="0" w:color="auto"/>
        <w:bottom w:val="none" w:sz="0" w:space="0" w:color="auto"/>
        <w:right w:val="none" w:sz="0" w:space="0" w:color="auto"/>
      </w:divBdr>
      <w:divsChild>
        <w:div w:id="1900825408">
          <w:marLeft w:val="0"/>
          <w:marRight w:val="0"/>
          <w:marTop w:val="0"/>
          <w:marBottom w:val="0"/>
          <w:divBdr>
            <w:top w:val="none" w:sz="0" w:space="0" w:color="auto"/>
            <w:left w:val="none" w:sz="0" w:space="0" w:color="auto"/>
            <w:bottom w:val="none" w:sz="0" w:space="0" w:color="auto"/>
            <w:right w:val="none" w:sz="0" w:space="0" w:color="auto"/>
          </w:divBdr>
          <w:divsChild>
            <w:div w:id="1899785738">
              <w:marLeft w:val="0"/>
              <w:marRight w:val="0"/>
              <w:marTop w:val="0"/>
              <w:marBottom w:val="0"/>
              <w:divBdr>
                <w:top w:val="none" w:sz="0" w:space="0" w:color="auto"/>
                <w:left w:val="none" w:sz="0" w:space="0" w:color="auto"/>
                <w:bottom w:val="none" w:sz="0" w:space="0" w:color="auto"/>
                <w:right w:val="none" w:sz="0" w:space="0" w:color="auto"/>
              </w:divBdr>
            </w:div>
            <w:div w:id="309985870">
              <w:marLeft w:val="0"/>
              <w:marRight w:val="0"/>
              <w:marTop w:val="0"/>
              <w:marBottom w:val="0"/>
              <w:divBdr>
                <w:top w:val="none" w:sz="0" w:space="0" w:color="auto"/>
                <w:left w:val="none" w:sz="0" w:space="0" w:color="auto"/>
                <w:bottom w:val="none" w:sz="0" w:space="0" w:color="auto"/>
                <w:right w:val="none" w:sz="0" w:space="0" w:color="auto"/>
              </w:divBdr>
            </w:div>
          </w:divsChild>
        </w:div>
        <w:div w:id="1235050040">
          <w:marLeft w:val="0"/>
          <w:marRight w:val="0"/>
          <w:marTop w:val="0"/>
          <w:marBottom w:val="0"/>
          <w:divBdr>
            <w:top w:val="none" w:sz="0" w:space="0" w:color="auto"/>
            <w:left w:val="none" w:sz="0" w:space="0" w:color="auto"/>
            <w:bottom w:val="none" w:sz="0" w:space="0" w:color="auto"/>
            <w:right w:val="none" w:sz="0" w:space="0" w:color="auto"/>
          </w:divBdr>
          <w:divsChild>
            <w:div w:id="15688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ve.it/pag/816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ur.gov.it/it/atti-e-normativ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r.gov.it/sites/default/files/2023-03/Decreto%20Ministeriale%20n.%20117%20del%2002-03-2023.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B8D727350F3D46A588D37B0BBFC8D0" ma:contentTypeVersion="16" ma:contentTypeDescription="Creare un nuovo documento." ma:contentTypeScope="" ma:versionID="f41a3dcbee198b43119d2af365109346">
  <xsd:schema xmlns:xsd="http://www.w3.org/2001/XMLSchema" xmlns:xs="http://www.w3.org/2001/XMLSchema" xmlns:p="http://schemas.microsoft.com/office/2006/metadata/properties" xmlns:ns3="82776e3b-067b-4dfe-9b88-afaf5a4481f1" xmlns:ns4="460e3c13-33e0-46e9-bc11-6a11b090c45d" targetNamespace="http://schemas.microsoft.com/office/2006/metadata/properties" ma:root="true" ma:fieldsID="7a624083ca8d0203863eab6ec2b67d16" ns3:_="" ns4:_="">
    <xsd:import namespace="82776e3b-067b-4dfe-9b88-afaf5a4481f1"/>
    <xsd:import namespace="460e3c13-33e0-46e9-bc11-6a11b090c4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76e3b-067b-4dfe-9b88-afaf5a4481f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e3c13-33e0-46e9-bc11-6a11b090c4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60e3c13-33e0-46e9-bc11-6a11b090c45d" xsi:nil="true"/>
  </documentManagement>
</p:properties>
</file>

<file path=customXml/itemProps1.xml><?xml version="1.0" encoding="utf-8"?>
<ds:datastoreItem xmlns:ds="http://schemas.openxmlformats.org/officeDocument/2006/customXml" ds:itemID="{89510AA5-3471-4746-AE33-0B657D861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76e3b-067b-4dfe-9b88-afaf5a4481f1"/>
    <ds:schemaRef ds:uri="460e3c13-33e0-46e9-bc11-6a11b090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408D0-B2C7-4E9B-B556-3F360011C364}">
  <ds:schemaRefs>
    <ds:schemaRef ds:uri="http://schemas.microsoft.com/sharepoint/v3/contenttype/forms"/>
  </ds:schemaRefs>
</ds:datastoreItem>
</file>

<file path=customXml/itemProps3.xml><?xml version="1.0" encoding="utf-8"?>
<ds:datastoreItem xmlns:ds="http://schemas.openxmlformats.org/officeDocument/2006/customXml" ds:itemID="{BC798B8B-6CED-48B1-9A5C-C0ABAA57B5B1}">
  <ds:schemaRefs>
    <ds:schemaRef ds:uri="http://schemas.openxmlformats.org/officeDocument/2006/bibliography"/>
  </ds:schemaRefs>
</ds:datastoreItem>
</file>

<file path=customXml/itemProps4.xml><?xml version="1.0" encoding="utf-8"?>
<ds:datastoreItem xmlns:ds="http://schemas.openxmlformats.org/officeDocument/2006/customXml" ds:itemID="{0C468369-9312-467C-8021-1A1A29413647}">
  <ds:schemaRefs>
    <ds:schemaRef ds:uri="http://schemas.microsoft.com/office/2006/metadata/properties"/>
    <ds:schemaRef ds:uri="http://schemas.microsoft.com/office/infopath/2007/PartnerControls"/>
    <ds:schemaRef ds:uri="460e3c13-33e0-46e9-bc11-6a11b090c4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5975</Words>
  <Characters>34059</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Politecnico di Bari</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Scaramuzzi</dc:creator>
  <cp:keywords/>
  <dc:description/>
  <cp:lastModifiedBy>Nardone Stefania</cp:lastModifiedBy>
  <cp:revision>2</cp:revision>
  <cp:lastPrinted>2023-05-12T07:03:00Z</cp:lastPrinted>
  <dcterms:created xsi:type="dcterms:W3CDTF">2023-06-14T19:34:00Z</dcterms:created>
  <dcterms:modified xsi:type="dcterms:W3CDTF">2023-06-14T19:34:00Z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0x0101005BB8D727350F3D46A588D37B0BBFC8D0</vt:lpwstr>
  </property>
</Properties>
</file>