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E76A" w14:textId="70E6215B" w:rsidR="0043435B" w:rsidRPr="005A592E" w:rsidRDefault="00D12E30" w:rsidP="007C5F4F">
      <w:pPr>
        <w:pStyle w:val="Pagedecouverture"/>
      </w:pPr>
      <w:r>
        <w:rPr>
          <w:noProof/>
        </w:rPr>
        <w:drawing>
          <wp:inline distT="0" distB="0" distL="0" distR="0" wp14:anchorId="737B3038" wp14:editId="667D5300">
            <wp:extent cx="5781675" cy="4924425"/>
            <wp:effectExtent l="0" t="0" r="0" b="0"/>
            <wp:docPr id="1" name="Immagine 1" descr="7294A415-3C34-48A5-BF01-AF90828FDC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94A415-3C34-48A5-BF01-AF90828FDC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1675" cy="4924425"/>
                    </a:xfrm>
                    <a:prstGeom prst="rect">
                      <a:avLst/>
                    </a:prstGeom>
                    <a:noFill/>
                    <a:ln>
                      <a:noFill/>
                    </a:ln>
                  </pic:spPr>
                </pic:pic>
              </a:graphicData>
            </a:graphic>
          </wp:inline>
        </w:drawing>
      </w:r>
    </w:p>
    <w:p w14:paraId="752EE76B" w14:textId="77777777" w:rsidR="0043435B" w:rsidRPr="005A592E" w:rsidRDefault="0043435B" w:rsidP="0043435B">
      <w:pPr>
        <w:sectPr w:rsidR="0043435B" w:rsidRPr="005A592E" w:rsidSect="007C5F4F">
          <w:footerReference w:type="default" r:id="rId12"/>
          <w:pgSz w:w="11907" w:h="16839"/>
          <w:pgMar w:top="1134" w:right="1417" w:bottom="1134" w:left="1417" w:header="709" w:footer="709" w:gutter="0"/>
          <w:pgNumType w:start="0"/>
          <w:cols w:space="720"/>
          <w:docGrid w:linePitch="360"/>
        </w:sectPr>
      </w:pPr>
    </w:p>
    <w:p w14:paraId="752EE76C" w14:textId="77777777" w:rsidR="00B86A5C" w:rsidRDefault="009D44D5" w:rsidP="009D44D5">
      <w:pPr>
        <w:pStyle w:val="Annex"/>
      </w:pPr>
      <w:bookmarkStart w:id="0" w:name="_Toc112763406"/>
      <w:bookmarkStart w:id="1" w:name="_Toc112774726"/>
      <w:bookmarkStart w:id="2" w:name="_Toc112775809"/>
      <w:r w:rsidRPr="009D1047">
        <w:lastRenderedPageBreak/>
        <w:t xml:space="preserve">ANNEX </w:t>
      </w:r>
      <w:r w:rsidR="00333180">
        <w:t xml:space="preserve">I </w:t>
      </w:r>
    </w:p>
    <w:bookmarkEnd w:id="0"/>
    <w:bookmarkEnd w:id="1"/>
    <w:bookmarkEnd w:id="2"/>
    <w:p w14:paraId="752EE76D" w14:textId="77777777" w:rsidR="009D44D5" w:rsidRPr="005A592E" w:rsidRDefault="009D44D5" w:rsidP="009D44D5">
      <w:pPr>
        <w:pStyle w:val="Annex"/>
      </w:pPr>
    </w:p>
    <w:p w14:paraId="752EE76E" w14:textId="77777777" w:rsidR="009D44D5" w:rsidRPr="005A592E" w:rsidRDefault="009D44D5" w:rsidP="009D44D5">
      <w:r w:rsidRPr="005A592E">
        <w:t>ILLUSTRATIVE EXAMPLES FOR THE CRITERIA REFERRED TO IN ARTICLE 3(1)</w:t>
      </w:r>
    </w:p>
    <w:p w14:paraId="752EE76F" w14:textId="77777777" w:rsidR="009D44D5" w:rsidRPr="005A592E" w:rsidRDefault="009D44D5" w:rsidP="009D44D5">
      <w:pPr>
        <w:shd w:val="clear" w:color="auto" w:fill="FFFFFF" w:themeFill="background1"/>
        <w:jc w:val="center"/>
        <w:rPr>
          <w:rFonts w:eastAsia="Arial Unicode MS"/>
          <w:i/>
          <w:color w:val="333333"/>
          <w:szCs w:val="24"/>
          <w:lang w:val="en-US"/>
        </w:rPr>
      </w:pPr>
      <w:r w:rsidRPr="005A592E">
        <w:rPr>
          <w:rFonts w:eastAsia="Arial Unicode MS"/>
          <w:b/>
          <w:i/>
          <w:color w:val="333333"/>
          <w:szCs w:val="24"/>
          <w:lang w:val="en-US"/>
        </w:rPr>
        <w:t>Illustrative examples for criterion (i)</w:t>
      </w:r>
    </w:p>
    <w:p w14:paraId="752EE770" w14:textId="77777777"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i/>
          <w:color w:val="333333"/>
          <w:szCs w:val="24"/>
        </w:rPr>
        <w:t>Packaging</w:t>
      </w:r>
    </w:p>
    <w:p w14:paraId="752EE771"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Sweet boxes</w:t>
      </w:r>
    </w:p>
    <w:p w14:paraId="752EE772"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Film overwrap around a CD case</w:t>
      </w:r>
    </w:p>
    <w:p w14:paraId="752EE773"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Mailing pouches for catalogues and magazines (with a magazine inside)</w:t>
      </w:r>
    </w:p>
    <w:p w14:paraId="752EE774"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Cake doilies sold with a cake</w:t>
      </w:r>
    </w:p>
    <w:p w14:paraId="752EE775"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Rolls, tubes and cylinders around which flexible material (e.g. plastic film, aluminium, paper) is wound, except rolls, tubes and cylinders intended as parts of production machinery and not used to present a product as a sales unit</w:t>
      </w:r>
    </w:p>
    <w:p w14:paraId="752EE776"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Flower pots intended to be used only for the selling and transporting of plants and not intended to stay with the plant throughout its life time</w:t>
      </w:r>
    </w:p>
    <w:p w14:paraId="752EE777"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Glass bottles for injection solutions</w:t>
      </w:r>
    </w:p>
    <w:p w14:paraId="752EE778"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CD spindles (sold with CDs, not intended to be used as storage)</w:t>
      </w:r>
    </w:p>
    <w:p w14:paraId="752EE779"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Clothes hangers (sold with a clothing item)</w:t>
      </w:r>
    </w:p>
    <w:p w14:paraId="752EE77A"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Matchboxes</w:t>
      </w:r>
    </w:p>
    <w:p w14:paraId="752EE77B"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Sterile barrier systems (pouches, trays and materials necessary to preserve the sterility of the product)</w:t>
      </w:r>
    </w:p>
    <w:p w14:paraId="752EE77C"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 xml:space="preserve">Beverage system capsules (e.g. coffee, cacao, milk) </w:t>
      </w:r>
      <w:r w:rsidRPr="00B756E3">
        <w:rPr>
          <w:rFonts w:eastAsia="Arial Unicode MS"/>
          <w:color w:val="333333"/>
          <w:szCs w:val="24"/>
        </w:rPr>
        <w:t>which are left empty after use</w:t>
      </w:r>
    </w:p>
    <w:p w14:paraId="752EE77D"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Refillable steel cylinders used for various kinds of gas, excluding fire extinguishers</w:t>
      </w:r>
    </w:p>
    <w:p w14:paraId="752EE77E" w14:textId="77777777" w:rsidR="009D44D5"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Tea bags</w:t>
      </w:r>
    </w:p>
    <w:p w14:paraId="752EE77F" w14:textId="77777777" w:rsidR="004262E4" w:rsidRPr="009F2927" w:rsidRDefault="004262E4" w:rsidP="009D44D5">
      <w:pPr>
        <w:shd w:val="clear" w:color="auto" w:fill="FFFFFF" w:themeFill="background1"/>
        <w:spacing w:after="0"/>
        <w:rPr>
          <w:rFonts w:eastAsia="Arial Unicode MS"/>
          <w:color w:val="333333"/>
          <w:szCs w:val="24"/>
        </w:rPr>
      </w:pPr>
      <w:r>
        <w:rPr>
          <w:rFonts w:eastAsia="Arial Unicode MS"/>
          <w:color w:val="333333"/>
          <w:szCs w:val="24"/>
        </w:rPr>
        <w:t>Tea and c</w:t>
      </w:r>
      <w:r w:rsidRPr="009F2927">
        <w:rPr>
          <w:rFonts w:eastAsia="Arial Unicode MS"/>
          <w:color w:val="333333"/>
          <w:szCs w:val="24"/>
        </w:rPr>
        <w:t>offee foil pouches</w:t>
      </w:r>
    </w:p>
    <w:p w14:paraId="752EE780"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 xml:space="preserve"> </w:t>
      </w:r>
      <w:r w:rsidR="004262E4">
        <w:rPr>
          <w:rFonts w:eastAsia="Arial Unicode MS"/>
          <w:color w:val="333333"/>
          <w:szCs w:val="24"/>
        </w:rPr>
        <w:t>F</w:t>
      </w:r>
      <w:r w:rsidRPr="009F2927">
        <w:rPr>
          <w:rFonts w:eastAsia="Arial Unicode MS"/>
          <w:color w:val="333333"/>
          <w:szCs w:val="24"/>
        </w:rPr>
        <w:t>ilter coffee pods disposed together with the used coffee product</w:t>
      </w:r>
    </w:p>
    <w:p w14:paraId="752EE781" w14:textId="46799426"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i/>
          <w:color w:val="333333"/>
          <w:szCs w:val="24"/>
        </w:rPr>
        <w:t>Non-packaging</w:t>
      </w:r>
    </w:p>
    <w:p w14:paraId="752EE782"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Flower pots intended to stay with the plant throughout its life time</w:t>
      </w:r>
    </w:p>
    <w:p w14:paraId="752EE783"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Tool boxes</w:t>
      </w:r>
    </w:p>
    <w:p w14:paraId="752EE784"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Wax layers around cheese</w:t>
      </w:r>
    </w:p>
    <w:p w14:paraId="752EE785"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Sausage skins</w:t>
      </w:r>
    </w:p>
    <w:p w14:paraId="752EE786"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Clothes hangers (sold separately)</w:t>
      </w:r>
    </w:p>
    <w:p w14:paraId="752EE787"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Cartridges for printers</w:t>
      </w:r>
    </w:p>
    <w:p w14:paraId="752EE788"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CD, DVD and video cases (sold together with a CD, DVD or video inside)</w:t>
      </w:r>
    </w:p>
    <w:p w14:paraId="752EE789"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CD spindles (sold empty, intended to be used as storage)</w:t>
      </w:r>
    </w:p>
    <w:p w14:paraId="752EE78A"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Soluble bags for detergents</w:t>
      </w:r>
    </w:p>
    <w:p w14:paraId="752EE78B"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Grave side lights (containers for candles)</w:t>
      </w:r>
    </w:p>
    <w:p w14:paraId="752EE78C"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lastRenderedPageBreak/>
        <w:t xml:space="preserve">Mechanical quern (integrated in a refillable recipient, e.g. refillable pepper mill) </w:t>
      </w:r>
    </w:p>
    <w:p w14:paraId="752EE78D" w14:textId="77777777" w:rsidR="009D44D5" w:rsidRPr="009F2927" w:rsidRDefault="009D44D5" w:rsidP="009D44D5">
      <w:pPr>
        <w:shd w:val="clear" w:color="auto" w:fill="FFFFFF" w:themeFill="background1"/>
        <w:spacing w:after="0"/>
        <w:rPr>
          <w:rFonts w:eastAsia="Arial Unicode MS"/>
          <w:color w:val="333333"/>
          <w:szCs w:val="24"/>
        </w:rPr>
      </w:pPr>
    </w:p>
    <w:p w14:paraId="752EE78E" w14:textId="77777777" w:rsidR="009D44D5" w:rsidRPr="009F2927" w:rsidRDefault="009D44D5" w:rsidP="009D44D5">
      <w:pPr>
        <w:shd w:val="clear" w:color="auto" w:fill="FFFFFF" w:themeFill="background1"/>
        <w:jc w:val="center"/>
        <w:rPr>
          <w:rFonts w:eastAsia="Arial Unicode MS"/>
          <w:i/>
          <w:color w:val="333333"/>
          <w:szCs w:val="24"/>
        </w:rPr>
      </w:pPr>
      <w:r w:rsidRPr="009F2927">
        <w:rPr>
          <w:rFonts w:eastAsia="Arial Unicode MS"/>
          <w:b/>
          <w:i/>
          <w:color w:val="333333"/>
          <w:szCs w:val="24"/>
        </w:rPr>
        <w:t>Illustrative examples for criterion (ii)</w:t>
      </w:r>
    </w:p>
    <w:p w14:paraId="752EE78F" w14:textId="77777777"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i/>
          <w:color w:val="333333"/>
          <w:szCs w:val="24"/>
        </w:rPr>
        <w:t>Packaging, if designed and intended to be filled at the point of sale</w:t>
      </w:r>
    </w:p>
    <w:p w14:paraId="752EE790"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Paper or plastic carrier bags</w:t>
      </w:r>
    </w:p>
    <w:p w14:paraId="752EE791"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Disposable plates and cups</w:t>
      </w:r>
    </w:p>
    <w:p w14:paraId="752EE792" w14:textId="77777777" w:rsidR="009D44D5" w:rsidRPr="00036265" w:rsidRDefault="009D44D5" w:rsidP="009D44D5">
      <w:pPr>
        <w:shd w:val="clear" w:color="auto" w:fill="FFFFFF" w:themeFill="background1"/>
        <w:spacing w:after="0"/>
        <w:rPr>
          <w:rFonts w:eastAsia="Arial Unicode MS"/>
          <w:color w:val="333333"/>
          <w:szCs w:val="24"/>
          <w:lang w:val="de-DE"/>
        </w:rPr>
      </w:pPr>
      <w:r w:rsidRPr="00036265">
        <w:rPr>
          <w:rFonts w:eastAsia="Arial Unicode MS"/>
          <w:color w:val="333333"/>
          <w:szCs w:val="24"/>
          <w:lang w:val="de-DE"/>
        </w:rPr>
        <w:t>Cling film</w:t>
      </w:r>
    </w:p>
    <w:p w14:paraId="752EE793" w14:textId="77777777" w:rsidR="009D44D5" w:rsidRPr="00036265" w:rsidRDefault="009D44D5" w:rsidP="009D44D5">
      <w:pPr>
        <w:shd w:val="clear" w:color="auto" w:fill="FFFFFF" w:themeFill="background1"/>
        <w:spacing w:after="0"/>
        <w:rPr>
          <w:rFonts w:eastAsia="Arial Unicode MS"/>
          <w:color w:val="333333"/>
          <w:szCs w:val="24"/>
          <w:lang w:val="de-DE"/>
        </w:rPr>
      </w:pPr>
      <w:r w:rsidRPr="00036265">
        <w:rPr>
          <w:rFonts w:eastAsia="Arial Unicode MS"/>
          <w:color w:val="333333"/>
          <w:szCs w:val="24"/>
          <w:lang w:val="de-DE"/>
        </w:rPr>
        <w:t>Sandwich bags</w:t>
      </w:r>
    </w:p>
    <w:p w14:paraId="752EE794" w14:textId="77777777" w:rsidR="009D44D5" w:rsidRPr="00036265" w:rsidRDefault="009D44D5" w:rsidP="009D44D5">
      <w:pPr>
        <w:shd w:val="clear" w:color="auto" w:fill="FFFFFF" w:themeFill="background1"/>
        <w:spacing w:after="0"/>
        <w:rPr>
          <w:rFonts w:eastAsia="Arial Unicode MS"/>
          <w:color w:val="333333"/>
          <w:szCs w:val="24"/>
          <w:lang w:val="de-DE"/>
        </w:rPr>
      </w:pPr>
      <w:r w:rsidRPr="00036265">
        <w:rPr>
          <w:rFonts w:eastAsia="Arial Unicode MS"/>
          <w:color w:val="333333"/>
          <w:szCs w:val="24"/>
          <w:lang w:val="de-DE"/>
        </w:rPr>
        <w:t>Aluminium foil</w:t>
      </w:r>
    </w:p>
    <w:p w14:paraId="752EE795"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Plastic foil for cleaned clothes in laundries</w:t>
      </w:r>
    </w:p>
    <w:p w14:paraId="752EE796" w14:textId="77777777"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i/>
          <w:color w:val="333333"/>
          <w:szCs w:val="24"/>
        </w:rPr>
        <w:t>Non-packaging</w:t>
      </w:r>
    </w:p>
    <w:p w14:paraId="752EE797"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Stirrer</w:t>
      </w:r>
    </w:p>
    <w:p w14:paraId="752EE798"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Disposable cutlery</w:t>
      </w:r>
    </w:p>
    <w:p w14:paraId="752EE799"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Wrapping paper (sold separately)</w:t>
      </w:r>
    </w:p>
    <w:p w14:paraId="752EE79A"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Paper baking cases (sold empty)</w:t>
      </w:r>
    </w:p>
    <w:p w14:paraId="752EE79B"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Cake doilies sold without a cake</w:t>
      </w:r>
    </w:p>
    <w:p w14:paraId="752EE79C" w14:textId="77777777" w:rsidR="009D44D5" w:rsidRPr="009F2927" w:rsidRDefault="009D44D5" w:rsidP="009D44D5">
      <w:pPr>
        <w:shd w:val="clear" w:color="auto" w:fill="FFFFFF" w:themeFill="background1"/>
        <w:jc w:val="center"/>
        <w:rPr>
          <w:rFonts w:eastAsia="Arial Unicode MS"/>
          <w:i/>
          <w:color w:val="333333"/>
          <w:szCs w:val="24"/>
        </w:rPr>
      </w:pPr>
      <w:r w:rsidRPr="009F2927">
        <w:rPr>
          <w:rFonts w:eastAsia="Arial Unicode MS"/>
          <w:b/>
          <w:i/>
          <w:color w:val="333333"/>
          <w:szCs w:val="24"/>
        </w:rPr>
        <w:t>Illustrative examples for criterion (iii)</w:t>
      </w:r>
    </w:p>
    <w:p w14:paraId="752EE79D" w14:textId="77777777"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i/>
          <w:color w:val="333333"/>
          <w:szCs w:val="24"/>
        </w:rPr>
        <w:t>Packaging</w:t>
      </w:r>
    </w:p>
    <w:p w14:paraId="752EE79E"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Labels hung directly on or attached to a product including sticky labels attached to fruits and vegetables</w:t>
      </w:r>
    </w:p>
    <w:p w14:paraId="752EE79F" w14:textId="77777777"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bCs/>
          <w:i/>
          <w:iCs/>
          <w:color w:val="333333"/>
          <w:szCs w:val="24"/>
        </w:rPr>
        <w:t>Part of packaging</w:t>
      </w:r>
    </w:p>
    <w:p w14:paraId="752EE7A0"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Mascara brush which forms part of the container closure</w:t>
      </w:r>
    </w:p>
    <w:p w14:paraId="752EE7A1"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Sticky labels attached to another packaging item</w:t>
      </w:r>
    </w:p>
    <w:p w14:paraId="752EE7A2"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Staples</w:t>
      </w:r>
    </w:p>
    <w:p w14:paraId="752EE7A3"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Plastic sleeves</w:t>
      </w:r>
    </w:p>
    <w:p w14:paraId="752EE7A4"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Device for measuring dosage</w:t>
      </w:r>
      <w:r w:rsidR="001E00A6" w:rsidRPr="009F2927">
        <w:rPr>
          <w:rFonts w:eastAsia="Arial Unicode MS"/>
          <w:color w:val="333333"/>
          <w:szCs w:val="24"/>
        </w:rPr>
        <w:t>,</w:t>
      </w:r>
      <w:r w:rsidRPr="009F2927">
        <w:rPr>
          <w:rFonts w:eastAsia="Arial Unicode MS"/>
          <w:color w:val="333333"/>
          <w:szCs w:val="24"/>
        </w:rPr>
        <w:t xml:space="preserve"> which forms part of the container closure for detergents</w:t>
      </w:r>
    </w:p>
    <w:p w14:paraId="752EE7A5"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Mechanical quern (integrated in a non-refillable recipient, filled with a product, e.g. pepper mill filled with pepper)</w:t>
      </w:r>
    </w:p>
    <w:p w14:paraId="752EE7A6" w14:textId="77777777" w:rsidR="009D44D5" w:rsidRPr="009F2927" w:rsidRDefault="009D44D5" w:rsidP="009D44D5">
      <w:pPr>
        <w:shd w:val="clear" w:color="auto" w:fill="FFFFFF" w:themeFill="background1"/>
        <w:rPr>
          <w:rFonts w:eastAsia="Arial Unicode MS"/>
          <w:b/>
          <w:color w:val="333333"/>
          <w:szCs w:val="24"/>
        </w:rPr>
      </w:pPr>
      <w:r w:rsidRPr="009F2927">
        <w:rPr>
          <w:rFonts w:eastAsia="Arial Unicode MS"/>
          <w:b/>
          <w:i/>
          <w:color w:val="333333"/>
          <w:szCs w:val="24"/>
        </w:rPr>
        <w:t>Non-packaging</w:t>
      </w:r>
    </w:p>
    <w:p w14:paraId="752EE7A7" w14:textId="77777777" w:rsidR="009D44D5" w:rsidRPr="009F2927" w:rsidRDefault="009D44D5" w:rsidP="009D44D5">
      <w:pPr>
        <w:shd w:val="clear" w:color="auto" w:fill="FFFFFF" w:themeFill="background1"/>
        <w:spacing w:after="0"/>
        <w:rPr>
          <w:rFonts w:eastAsia="Arial Unicode MS"/>
          <w:color w:val="333333"/>
          <w:szCs w:val="24"/>
        </w:rPr>
      </w:pPr>
      <w:r w:rsidRPr="009F2927">
        <w:rPr>
          <w:rFonts w:eastAsia="Arial Unicode MS"/>
          <w:color w:val="333333"/>
          <w:szCs w:val="24"/>
        </w:rPr>
        <w:t>Radio frequency identification (RFID) tags</w:t>
      </w:r>
    </w:p>
    <w:p w14:paraId="752EE7A8" w14:textId="77777777" w:rsidR="009D44D5" w:rsidRPr="009F2927" w:rsidRDefault="009D44D5" w:rsidP="009D44D5">
      <w:pPr>
        <w:shd w:val="clear" w:color="auto" w:fill="FFFFFF" w:themeFill="background1"/>
        <w:spacing w:after="0"/>
        <w:rPr>
          <w:rFonts w:eastAsia="Arial Unicode MS"/>
          <w:color w:val="333333"/>
          <w:szCs w:val="24"/>
        </w:rPr>
      </w:pPr>
    </w:p>
    <w:p w14:paraId="752EE7A9" w14:textId="77777777" w:rsidR="009D44D5" w:rsidRPr="009F2927" w:rsidRDefault="009D44D5" w:rsidP="009D44D5">
      <w:pPr>
        <w:shd w:val="clear" w:color="auto" w:fill="FFFFFF" w:themeFill="background1"/>
        <w:spacing w:after="0"/>
        <w:rPr>
          <w:rFonts w:eastAsia="Arial Unicode MS"/>
          <w:color w:val="333333"/>
          <w:szCs w:val="24"/>
        </w:rPr>
      </w:pPr>
    </w:p>
    <w:p w14:paraId="752EE7AA" w14:textId="77777777" w:rsidR="009D44D5" w:rsidRPr="009F2927" w:rsidRDefault="009D44D5" w:rsidP="009D44D5">
      <w:pPr>
        <w:shd w:val="clear" w:color="auto" w:fill="FFFFFF" w:themeFill="background1"/>
        <w:spacing w:after="0"/>
        <w:rPr>
          <w:rFonts w:eastAsia="Arial Unicode MS"/>
          <w:color w:val="333333"/>
          <w:szCs w:val="24"/>
        </w:rPr>
      </w:pPr>
    </w:p>
    <w:p w14:paraId="752EE7AB" w14:textId="77777777" w:rsidR="00F351BB" w:rsidRPr="001E00A6" w:rsidRDefault="00F351BB">
      <w:pPr>
        <w:spacing w:before="0" w:after="200" w:line="276" w:lineRule="auto"/>
        <w:jc w:val="left"/>
        <w:rPr>
          <w:szCs w:val="24"/>
        </w:rPr>
      </w:pPr>
      <w:r w:rsidRPr="009F2927">
        <w:rPr>
          <w:szCs w:val="24"/>
        </w:rPr>
        <w:br w:type="page"/>
      </w:r>
    </w:p>
    <w:p w14:paraId="752EE7AC" w14:textId="77777777" w:rsidR="009D44D5" w:rsidRDefault="009D44D5" w:rsidP="0043793D">
      <w:pPr>
        <w:pStyle w:val="Annex"/>
      </w:pPr>
      <w:r w:rsidRPr="000F483A">
        <w:lastRenderedPageBreak/>
        <w:t>ANNEX II</w:t>
      </w:r>
    </w:p>
    <w:p w14:paraId="752EE7AD" w14:textId="77777777" w:rsidR="00B86A5C" w:rsidRPr="00B86A5C" w:rsidRDefault="00B86A5C" w:rsidP="00366900">
      <w:pPr>
        <w:jc w:val="center"/>
      </w:pPr>
    </w:p>
    <w:p w14:paraId="752EE7AE" w14:textId="77777777" w:rsidR="009D44D5" w:rsidRPr="00AE5713" w:rsidRDefault="6D3D1168" w:rsidP="00F5608B">
      <w:pPr>
        <w:pStyle w:val="Annexetitre"/>
        <w:rPr>
          <w:b w:val="0"/>
          <w:u w:val="none"/>
        </w:rPr>
      </w:pPr>
      <w:bookmarkStart w:id="3" w:name="_Toc112763407"/>
      <w:bookmarkStart w:id="4" w:name="_Toc112774727"/>
      <w:bookmarkStart w:id="5" w:name="_Toc112775810"/>
      <w:r>
        <w:rPr>
          <w:u w:val="none"/>
        </w:rPr>
        <w:t xml:space="preserve">RECYCLABILITY </w:t>
      </w:r>
      <w:bookmarkEnd w:id="3"/>
      <w:bookmarkEnd w:id="4"/>
      <w:bookmarkEnd w:id="5"/>
    </w:p>
    <w:p w14:paraId="752EE7AF" w14:textId="77777777" w:rsidR="009F2927" w:rsidRPr="005A592E" w:rsidRDefault="009F2927" w:rsidP="009F2927">
      <w:pPr>
        <w:shd w:val="clear" w:color="auto" w:fill="FFFFFF" w:themeFill="background1"/>
        <w:spacing w:after="0"/>
        <w:rPr>
          <w:rFonts w:eastAsia="Arial Unicode MS"/>
          <w:color w:val="333333"/>
          <w:szCs w:val="24"/>
          <w:lang w:val="en-US"/>
        </w:rPr>
      </w:pPr>
      <w:r>
        <w:rPr>
          <w:rFonts w:eastAsiaTheme="minorEastAsia"/>
          <w:color w:val="000000" w:themeColor="text1"/>
          <w:szCs w:val="24"/>
          <w:lang w:val="en-US"/>
        </w:rPr>
        <w:t>T</w:t>
      </w:r>
      <w:r w:rsidRPr="005A592E">
        <w:rPr>
          <w:rFonts w:eastAsiaTheme="minorEastAsia"/>
          <w:color w:val="000000" w:themeColor="text1"/>
          <w:szCs w:val="24"/>
          <w:lang w:val="en-US"/>
        </w:rPr>
        <w:t xml:space="preserve">his Annex provides essential elements on how to assess recyclability of a unit of packaging. </w:t>
      </w:r>
    </w:p>
    <w:p w14:paraId="752EE7B0" w14:textId="77777777" w:rsidR="009D44D5" w:rsidRPr="005A592E" w:rsidRDefault="009D44D5" w:rsidP="009D44D5">
      <w:pPr>
        <w:shd w:val="clear" w:color="auto" w:fill="FFFFFF" w:themeFill="background1"/>
        <w:spacing w:after="0"/>
        <w:rPr>
          <w:rFonts w:eastAsia="Arial Unicode MS"/>
          <w:color w:val="333333"/>
          <w:szCs w:val="24"/>
          <w:lang w:val="en-US"/>
        </w:rPr>
      </w:pPr>
    </w:p>
    <w:p w14:paraId="752EE7B1" w14:textId="77777777" w:rsidR="009D44D5" w:rsidRPr="0015786E" w:rsidRDefault="009D44D5" w:rsidP="001739C3">
      <w:pPr>
        <w:pStyle w:val="NumPar1"/>
        <w:numPr>
          <w:ilvl w:val="0"/>
          <w:numId w:val="44"/>
        </w:numPr>
        <w:rPr>
          <w:rFonts w:eastAsiaTheme="minorEastAsia"/>
          <w:b/>
          <w:color w:val="000000" w:themeColor="text1"/>
          <w:lang w:val="en-US"/>
        </w:rPr>
      </w:pPr>
      <w:r w:rsidRPr="00B41480">
        <w:rPr>
          <w:b/>
        </w:rPr>
        <w:t>Definitions</w:t>
      </w:r>
    </w:p>
    <w:p w14:paraId="752EE7B2" w14:textId="77777777" w:rsidR="009D44D5" w:rsidRPr="005A592E" w:rsidRDefault="009D44D5" w:rsidP="009D44D5">
      <w:pPr>
        <w:shd w:val="clear" w:color="auto" w:fill="FFFFFF" w:themeFill="background1"/>
        <w:rPr>
          <w:rFonts w:eastAsiaTheme="minorEastAsia"/>
          <w:color w:val="000000" w:themeColor="text1"/>
          <w:szCs w:val="24"/>
          <w:lang w:val="en-US"/>
        </w:rPr>
      </w:pPr>
      <w:r w:rsidRPr="005A592E">
        <w:rPr>
          <w:rFonts w:eastAsiaTheme="minorEastAsia"/>
          <w:color w:val="000000" w:themeColor="text1"/>
          <w:szCs w:val="24"/>
          <w:lang w:val="en-US"/>
        </w:rPr>
        <w:t>For the purposes of this Annex, the following definitions shall apply:</w:t>
      </w:r>
    </w:p>
    <w:p w14:paraId="752EE7B3" w14:textId="02E4A38C" w:rsidR="009D44D5" w:rsidRPr="005A592E" w:rsidRDefault="009D44D5" w:rsidP="00EA0572">
      <w:r w:rsidRPr="005A592E" w:rsidDel="00017DD5">
        <w:t xml:space="preserve"> </w:t>
      </w:r>
      <w:r w:rsidRPr="005A592E">
        <w:t xml:space="preserve">‘Integrated component’ shall mean packaging component that may be distinct from the main body of the packaging unit but integral to the packaging </w:t>
      </w:r>
      <w:r w:rsidRPr="00111CEA">
        <w:t>unit</w:t>
      </w:r>
      <w:r w:rsidR="00111CEA" w:rsidRPr="00111CEA">
        <w:t xml:space="preserve"> </w:t>
      </w:r>
      <w:r w:rsidR="00111CEA" w:rsidRPr="00111CEA">
        <w:rPr>
          <w:color w:val="000000"/>
        </w:rPr>
        <w:t>and that may be composed of a different material</w:t>
      </w:r>
      <w:r w:rsidRPr="00111CEA">
        <w:t>. An integrated component does not need to be separated from the main packaging unit in order to consume the product and is typically discarded at the same time as the packaging unit, although not necessarily in the same</w:t>
      </w:r>
      <w:r w:rsidRPr="005A592E">
        <w:t xml:space="preserve"> disposal route. Integrated component may include, but is not limited to, labels, sleeves, caps, lids and closures, and decorative elements; </w:t>
      </w:r>
    </w:p>
    <w:p w14:paraId="752EE7B4" w14:textId="6C4C7834" w:rsidR="009D44D5" w:rsidRPr="005A592E" w:rsidRDefault="009D44D5" w:rsidP="00EA0572">
      <w:r w:rsidRPr="005A592E">
        <w:t xml:space="preserve">‘Separate component’ shall mean a packaging component, which is distinct from the unit of packaging it forms a part of, such that the complete and permanent disassembly of the separate </w:t>
      </w:r>
      <w:r w:rsidRPr="00111CEA">
        <w:t>component from the main unit of packaging is necessary to access the product. The separate component is typically discarded prior to and separately from the remainder of the packaging unit</w:t>
      </w:r>
      <w:r w:rsidR="00111CEA" w:rsidRPr="00111CEA">
        <w:t xml:space="preserve">, </w:t>
      </w:r>
      <w:r w:rsidR="00111CEA" w:rsidRPr="00111CEA">
        <w:rPr>
          <w:color w:val="000000"/>
        </w:rPr>
        <w:t>which may be of a different material,</w:t>
      </w:r>
      <w:r w:rsidRPr="00111CEA">
        <w:t xml:space="preserve"> and may include</w:t>
      </w:r>
      <w:r w:rsidRPr="005A592E">
        <w:t>, but is not limited to safety seals, peel-off lids, tear-off strips, etc.</w:t>
      </w:r>
    </w:p>
    <w:p w14:paraId="752EE7B5" w14:textId="77777777" w:rsidR="009D44D5" w:rsidRPr="0015786E" w:rsidRDefault="009D44D5" w:rsidP="0015786E">
      <w:pPr>
        <w:pStyle w:val="NumPar1"/>
        <w:rPr>
          <w:b/>
          <w:color w:val="000000"/>
        </w:rPr>
      </w:pPr>
      <w:r w:rsidRPr="0015786E">
        <w:rPr>
          <w:b/>
        </w:rPr>
        <w:t>Scope</w:t>
      </w:r>
    </w:p>
    <w:p w14:paraId="752EE7B6" w14:textId="77777777" w:rsidR="118F0CF9" w:rsidRDefault="118F0CF9" w:rsidP="00EA0572">
      <w:r w:rsidRPr="7DCC2DF9">
        <w:t xml:space="preserve">Where a unit of packaging includes integrated components, the assessment of compliance with the design for recycling </w:t>
      </w:r>
      <w:r w:rsidR="009F2927">
        <w:t>criteria</w:t>
      </w:r>
      <w:r w:rsidRPr="7DCC2DF9">
        <w:t xml:space="preserve"> and </w:t>
      </w:r>
      <w:r w:rsidR="009F2927">
        <w:t>with the ‘</w:t>
      </w:r>
      <w:r w:rsidR="00366900">
        <w:t>at scale</w:t>
      </w:r>
      <w:r w:rsidR="009F2927">
        <w:t>’</w:t>
      </w:r>
      <w:r w:rsidR="00366900">
        <w:t xml:space="preserve"> collection, sorting and recycling</w:t>
      </w:r>
      <w:r w:rsidR="009F2927">
        <w:t xml:space="preserve"> requirements</w:t>
      </w:r>
      <w:r w:rsidRPr="7DCC2DF9">
        <w:t xml:space="preserve"> shall include all integrated components</w:t>
      </w:r>
      <w:r w:rsidR="79CAF92B" w:rsidRPr="37B54751">
        <w:t>.</w:t>
      </w:r>
    </w:p>
    <w:p w14:paraId="752EE7B7" w14:textId="77777777" w:rsidR="118F0CF9" w:rsidRDefault="118F0CF9" w:rsidP="671C2909">
      <w:pPr>
        <w:pStyle w:val="Quote2"/>
        <w:ind w:left="0"/>
        <w:jc w:val="both"/>
        <w:rPr>
          <w:rFonts w:ascii="Times New Roman" w:hAnsi="Times New Roman" w:cs="Times New Roman"/>
          <w:i w:val="0"/>
          <w:iCs w:val="0"/>
          <w:sz w:val="24"/>
          <w:szCs w:val="24"/>
        </w:rPr>
      </w:pPr>
      <w:r w:rsidRPr="671C2909">
        <w:rPr>
          <w:rFonts w:ascii="Times New Roman" w:hAnsi="Times New Roman" w:cs="Times New Roman"/>
          <w:i w:val="0"/>
          <w:iCs w:val="0"/>
          <w:sz w:val="24"/>
          <w:szCs w:val="24"/>
        </w:rPr>
        <w:t>Where a</w:t>
      </w:r>
      <w:r w:rsidR="15B33A3F" w:rsidRPr="37B54751">
        <w:rPr>
          <w:rFonts w:ascii="Times New Roman" w:hAnsi="Times New Roman" w:cs="Times New Roman"/>
          <w:i w:val="0"/>
          <w:iCs w:val="0"/>
          <w:sz w:val="24"/>
          <w:szCs w:val="24"/>
        </w:rPr>
        <w:t xml:space="preserve"> unit of</w:t>
      </w:r>
      <w:r w:rsidRPr="671C2909">
        <w:rPr>
          <w:rFonts w:ascii="Times New Roman" w:hAnsi="Times New Roman" w:cs="Times New Roman"/>
          <w:i w:val="0"/>
          <w:iCs w:val="0"/>
          <w:sz w:val="24"/>
          <w:szCs w:val="24"/>
        </w:rPr>
        <w:t xml:space="preserve"> packaging includes separate components, the assessment of compliance with the design for recycling requirements and </w:t>
      </w:r>
      <w:r w:rsidR="009F2927">
        <w:rPr>
          <w:rFonts w:ascii="Times New Roman" w:hAnsi="Times New Roman" w:cs="Times New Roman"/>
          <w:i w:val="0"/>
          <w:iCs w:val="0"/>
          <w:sz w:val="24"/>
          <w:szCs w:val="24"/>
        </w:rPr>
        <w:t xml:space="preserve">with the </w:t>
      </w:r>
      <w:r w:rsidR="00366900" w:rsidRPr="009F2927">
        <w:rPr>
          <w:rFonts w:ascii="Times New Roman" w:hAnsi="Times New Roman" w:cs="Times New Roman"/>
          <w:i w:val="0"/>
          <w:sz w:val="24"/>
          <w:szCs w:val="24"/>
        </w:rPr>
        <w:t>at scale collection, sorting and recycling</w:t>
      </w:r>
      <w:r w:rsidR="00366900" w:rsidRPr="671C2909" w:rsidDel="00366900">
        <w:rPr>
          <w:rFonts w:ascii="Times New Roman" w:hAnsi="Times New Roman" w:cs="Times New Roman"/>
          <w:i w:val="0"/>
          <w:iCs w:val="0"/>
          <w:sz w:val="24"/>
          <w:szCs w:val="24"/>
        </w:rPr>
        <w:t xml:space="preserve"> </w:t>
      </w:r>
      <w:r w:rsidR="009F2927">
        <w:rPr>
          <w:rFonts w:ascii="Times New Roman" w:hAnsi="Times New Roman" w:cs="Times New Roman"/>
          <w:i w:val="0"/>
          <w:iCs w:val="0"/>
          <w:sz w:val="24"/>
          <w:szCs w:val="24"/>
        </w:rPr>
        <w:t xml:space="preserve">requirements </w:t>
      </w:r>
      <w:r w:rsidRPr="671C2909">
        <w:rPr>
          <w:rFonts w:ascii="Times New Roman" w:hAnsi="Times New Roman" w:cs="Times New Roman"/>
          <w:i w:val="0"/>
          <w:iCs w:val="0"/>
          <w:sz w:val="24"/>
          <w:szCs w:val="24"/>
        </w:rPr>
        <w:t>shall be done separately for each separate component.</w:t>
      </w:r>
    </w:p>
    <w:p w14:paraId="752EE7B8" w14:textId="77777777" w:rsidR="00787F49" w:rsidRPr="00B86A5C" w:rsidRDefault="00E9352E" w:rsidP="00B86A5C">
      <w:pPr>
        <w:pStyle w:val="Quote2"/>
        <w:ind w:left="0"/>
        <w:jc w:val="both"/>
        <w:rPr>
          <w:rFonts w:ascii="Times New Roman" w:hAnsi="Times New Roman" w:cs="Times New Roman"/>
          <w:i w:val="0"/>
          <w:sz w:val="24"/>
          <w:szCs w:val="24"/>
        </w:rPr>
      </w:pPr>
      <w:r w:rsidRPr="0E252EEC">
        <w:rPr>
          <w:rFonts w:ascii="Times New Roman" w:eastAsiaTheme="minorEastAsia" w:hAnsi="Times New Roman" w:cs="Times New Roman"/>
          <w:i w:val="0"/>
          <w:iCs w:val="0"/>
          <w:color w:val="000000" w:themeColor="text1"/>
          <w:sz w:val="24"/>
          <w:szCs w:val="24"/>
          <w:lang w:val="en-US"/>
        </w:rPr>
        <w:t>All</w:t>
      </w:r>
      <w:r w:rsidRPr="0E252EEC">
        <w:rPr>
          <w:rFonts w:ascii="Times New Roman" w:hAnsi="Times New Roman" w:cs="Times New Roman"/>
          <w:i w:val="0"/>
          <w:iCs w:val="0"/>
          <w:sz w:val="24"/>
          <w:szCs w:val="24"/>
        </w:rPr>
        <w:t xml:space="preserve"> components of a unit of packaging shall be compatible with the state of the art sorting</w:t>
      </w:r>
      <w:r w:rsidRPr="00A22095">
        <w:rPr>
          <w:rStyle w:val="Rimandonotaapidipagina"/>
          <w:rFonts w:ascii="Times New Roman" w:hAnsi="Times New Roman" w:cs="Times New Roman"/>
          <w:b/>
          <w:i w:val="0"/>
          <w:iCs w:val="0"/>
          <w:sz w:val="24"/>
        </w:rPr>
        <w:footnoteReference w:id="2"/>
      </w:r>
      <w:r w:rsidRPr="0E252EEC">
        <w:rPr>
          <w:rFonts w:ascii="Times New Roman" w:hAnsi="Times New Roman" w:cs="Times New Roman"/>
          <w:i w:val="0"/>
          <w:iCs w:val="0"/>
          <w:sz w:val="24"/>
          <w:szCs w:val="24"/>
        </w:rPr>
        <w:t xml:space="preserve"> and recycling processes according to Technology Readiness Level (TRL</w:t>
      </w:r>
      <w:r w:rsidRPr="0E252EEC">
        <w:rPr>
          <w:rStyle w:val="Rimandonotaapidipagina"/>
          <w:rFonts w:ascii="Times New Roman" w:hAnsi="Times New Roman" w:cs="Times New Roman"/>
          <w:i w:val="0"/>
          <w:iCs w:val="0"/>
          <w:sz w:val="24"/>
          <w:szCs w:val="24"/>
        </w:rPr>
        <w:footnoteReference w:id="3"/>
      </w:r>
      <w:r w:rsidRPr="0E252EEC">
        <w:rPr>
          <w:rFonts w:ascii="Times New Roman" w:hAnsi="Times New Roman" w:cs="Times New Roman"/>
          <w:i w:val="0"/>
          <w:iCs w:val="0"/>
          <w:sz w:val="24"/>
          <w:szCs w:val="24"/>
        </w:rPr>
        <w:t>) 9 without hindering the recyclability of the main body of the unit of packaging.</w:t>
      </w:r>
    </w:p>
    <w:p w14:paraId="752EE7B9" w14:textId="77777777" w:rsidR="00787F49" w:rsidRDefault="00787F49" w:rsidP="006B2F43">
      <w:pPr>
        <w:shd w:val="clear" w:color="auto" w:fill="FFFFFF" w:themeFill="background1"/>
        <w:jc w:val="center"/>
        <w:rPr>
          <w:b/>
          <w:color w:val="000000" w:themeColor="text1"/>
        </w:rPr>
      </w:pPr>
    </w:p>
    <w:p w14:paraId="752EE7BA" w14:textId="77777777" w:rsidR="00B86A5C" w:rsidRDefault="00B86A5C">
      <w:pPr>
        <w:spacing w:before="0" w:after="200" w:line="276" w:lineRule="auto"/>
        <w:jc w:val="left"/>
        <w:rPr>
          <w:b/>
          <w:color w:val="000000" w:themeColor="text1"/>
        </w:rPr>
      </w:pPr>
      <w:r>
        <w:rPr>
          <w:b/>
          <w:color w:val="000000" w:themeColor="text1"/>
        </w:rPr>
        <w:br w:type="page"/>
      </w:r>
    </w:p>
    <w:p w14:paraId="752EE7BB" w14:textId="3B38DF5D" w:rsidR="006B2F43" w:rsidRPr="000F483A" w:rsidRDefault="00AF4F82" w:rsidP="00EA0572">
      <w:pPr>
        <w:pStyle w:val="Quote20"/>
      </w:pPr>
      <w:r>
        <w:lastRenderedPageBreak/>
        <w:t>PART A</w:t>
      </w:r>
    </w:p>
    <w:p w14:paraId="752EE7BC" w14:textId="77777777" w:rsidR="008D15CA" w:rsidRPr="000F483A" w:rsidRDefault="008D15CA" w:rsidP="00EA0572">
      <w:pPr>
        <w:pStyle w:val="Quote20"/>
      </w:pPr>
      <w:r w:rsidRPr="000F483A">
        <w:t>Packaging categories</w:t>
      </w:r>
    </w:p>
    <w:p w14:paraId="752EE7BD" w14:textId="76AAF037" w:rsidR="006B2F43" w:rsidRPr="00586B84" w:rsidRDefault="006B2F43" w:rsidP="00366900">
      <w:pPr>
        <w:shd w:val="clear" w:color="auto" w:fill="FFFFFF" w:themeFill="background1"/>
        <w:rPr>
          <w:b/>
          <w:color w:val="000000" w:themeColor="text1"/>
          <w:szCs w:val="24"/>
        </w:rPr>
      </w:pPr>
      <w:r w:rsidRPr="00586B84">
        <w:rPr>
          <w:b/>
          <w:color w:val="000000" w:themeColor="text1"/>
          <w:szCs w:val="24"/>
        </w:rPr>
        <w:t xml:space="preserve">Table </w:t>
      </w:r>
      <w:r w:rsidR="008D15CA">
        <w:rPr>
          <w:b/>
          <w:color w:val="000000" w:themeColor="text1"/>
          <w:szCs w:val="24"/>
        </w:rPr>
        <w:t>1</w:t>
      </w:r>
      <w:r w:rsidRPr="00586B84">
        <w:rPr>
          <w:b/>
          <w:color w:val="000000" w:themeColor="text1"/>
          <w:szCs w:val="24"/>
        </w:rPr>
        <w:t>: Packaging categories</w:t>
      </w:r>
      <w:r w:rsidRPr="00586B84">
        <w:rPr>
          <w:szCs w:val="24"/>
        </w:rPr>
        <w:t xml:space="preserve"> </w:t>
      </w:r>
      <w:r w:rsidRPr="00787F49">
        <w:rPr>
          <w:b/>
          <w:szCs w:val="24"/>
        </w:rPr>
        <w:t xml:space="preserve">under Article </w:t>
      </w:r>
      <w:r w:rsidR="00787F49" w:rsidRPr="00787F49">
        <w:rPr>
          <w:b/>
          <w:szCs w:val="24"/>
        </w:rPr>
        <w:t>6</w:t>
      </w:r>
    </w:p>
    <w:p w14:paraId="752EE7BE" w14:textId="77777777" w:rsidR="006B2F43" w:rsidRPr="00787F49" w:rsidRDefault="006B2F43" w:rsidP="006B2F43">
      <w:pPr>
        <w:shd w:val="clear" w:color="auto" w:fill="FFFFFF" w:themeFill="background1"/>
        <w:jc w:val="center"/>
        <w:rPr>
          <w:b/>
          <w:color w:val="3366C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49"/>
        <w:gridCol w:w="1992"/>
        <w:gridCol w:w="3124"/>
        <w:gridCol w:w="1527"/>
      </w:tblGrid>
      <w:tr w:rsidR="006B2F43" w:rsidRPr="00787F49" w14:paraId="752EE7C4" w14:textId="77777777" w:rsidTr="0015786E">
        <w:trPr>
          <w:trHeight w:val="312"/>
          <w:tblHeader/>
        </w:trPr>
        <w:tc>
          <w:tcPr>
            <w:tcW w:w="0" w:type="auto"/>
            <w:shd w:val="clear" w:color="auto" w:fill="auto"/>
            <w:vAlign w:val="center"/>
            <w:hideMark/>
          </w:tcPr>
          <w:p w14:paraId="752EE7BF" w14:textId="77777777" w:rsidR="006B2F43" w:rsidRPr="00787F49" w:rsidRDefault="006B2F43" w:rsidP="00A445E7">
            <w:pPr>
              <w:rPr>
                <w:b/>
                <w:lang w:eastAsia="en-GB"/>
              </w:rPr>
            </w:pPr>
            <w:r w:rsidRPr="00787F49">
              <w:rPr>
                <w:b/>
                <w:lang w:eastAsia="en-GB"/>
              </w:rPr>
              <w:t> No</w:t>
            </w:r>
          </w:p>
        </w:tc>
        <w:tc>
          <w:tcPr>
            <w:tcW w:w="0" w:type="auto"/>
            <w:shd w:val="clear" w:color="auto" w:fill="auto"/>
            <w:vAlign w:val="center"/>
            <w:hideMark/>
          </w:tcPr>
          <w:p w14:paraId="752EE7C0" w14:textId="77777777" w:rsidR="006B2F43" w:rsidRPr="00787F49" w:rsidRDefault="6C8044A3" w:rsidP="00A445E7">
            <w:pPr>
              <w:rPr>
                <w:b/>
                <w:lang w:eastAsia="en-GB"/>
              </w:rPr>
            </w:pPr>
            <w:r w:rsidRPr="00787F49">
              <w:rPr>
                <w:b/>
                <w:bCs/>
                <w:lang w:eastAsia="en-GB"/>
              </w:rPr>
              <w:t>Category</w:t>
            </w:r>
          </w:p>
        </w:tc>
        <w:tc>
          <w:tcPr>
            <w:tcW w:w="0" w:type="auto"/>
            <w:shd w:val="clear" w:color="auto" w:fill="auto"/>
            <w:vAlign w:val="center"/>
            <w:hideMark/>
          </w:tcPr>
          <w:p w14:paraId="752EE7C1" w14:textId="77777777" w:rsidR="006B2F43" w:rsidRPr="00787F49" w:rsidRDefault="006B2F43" w:rsidP="6F0EF3B5">
            <w:pPr>
              <w:rPr>
                <w:b/>
                <w:bCs/>
                <w:lang w:eastAsia="en-GB"/>
              </w:rPr>
            </w:pPr>
            <w:r w:rsidRPr="00787F49">
              <w:rPr>
                <w:b/>
                <w:bCs/>
                <w:lang w:eastAsia="en-GB"/>
              </w:rPr>
              <w:t>Composition</w:t>
            </w:r>
            <w:r w:rsidR="793D0300" w:rsidRPr="00787F49">
              <w:rPr>
                <w:b/>
                <w:bCs/>
                <w:lang w:eastAsia="en-GB"/>
              </w:rPr>
              <w:t xml:space="preserve"> / Packaging Component </w:t>
            </w:r>
          </w:p>
        </w:tc>
        <w:tc>
          <w:tcPr>
            <w:tcW w:w="0" w:type="auto"/>
            <w:shd w:val="clear" w:color="auto" w:fill="auto"/>
            <w:vAlign w:val="center"/>
            <w:hideMark/>
          </w:tcPr>
          <w:p w14:paraId="752EE7C2" w14:textId="77777777" w:rsidR="006B2F43" w:rsidRPr="00787F49" w:rsidRDefault="006B2F43" w:rsidP="00A445E7">
            <w:pPr>
              <w:rPr>
                <w:b/>
                <w:szCs w:val="24"/>
                <w:lang w:eastAsia="en-GB"/>
              </w:rPr>
            </w:pPr>
            <w:r w:rsidRPr="00787F49">
              <w:rPr>
                <w:b/>
                <w:szCs w:val="24"/>
                <w:lang w:eastAsia="en-GB"/>
              </w:rPr>
              <w:t>Form</w:t>
            </w:r>
          </w:p>
        </w:tc>
        <w:tc>
          <w:tcPr>
            <w:tcW w:w="0" w:type="auto"/>
            <w:shd w:val="clear" w:color="auto" w:fill="auto"/>
            <w:vAlign w:val="center"/>
            <w:hideMark/>
          </w:tcPr>
          <w:p w14:paraId="752EE7C3" w14:textId="77777777" w:rsidR="006B2F43" w:rsidRPr="00787F49" w:rsidRDefault="006B2F43" w:rsidP="00A445E7">
            <w:pPr>
              <w:rPr>
                <w:b/>
                <w:szCs w:val="24"/>
                <w:lang w:eastAsia="en-GB"/>
              </w:rPr>
            </w:pPr>
            <w:r w:rsidRPr="00787F49">
              <w:rPr>
                <w:b/>
                <w:szCs w:val="24"/>
                <w:lang w:eastAsia="en-GB"/>
              </w:rPr>
              <w:t xml:space="preserve">Colour </w:t>
            </w:r>
          </w:p>
        </w:tc>
      </w:tr>
      <w:tr w:rsidR="008A0945" w:rsidRPr="0042506F" w14:paraId="752EE7CA" w14:textId="77777777" w:rsidTr="0015786E">
        <w:trPr>
          <w:trHeight w:val="70"/>
        </w:trPr>
        <w:tc>
          <w:tcPr>
            <w:tcW w:w="0" w:type="auto"/>
            <w:shd w:val="clear" w:color="auto" w:fill="FFFFFF" w:themeFill="background1"/>
            <w:vAlign w:val="center"/>
            <w:hideMark/>
          </w:tcPr>
          <w:p w14:paraId="752EE7C5" w14:textId="77777777" w:rsidR="006B2F43" w:rsidRPr="00787F49" w:rsidRDefault="006B2F43" w:rsidP="0015786E">
            <w:pPr>
              <w:spacing w:before="60" w:after="60"/>
              <w:rPr>
                <w:color w:val="000000"/>
                <w:szCs w:val="24"/>
                <w:lang w:eastAsia="en-GB"/>
              </w:rPr>
            </w:pPr>
            <w:r w:rsidRPr="00787F49">
              <w:rPr>
                <w:color w:val="000000"/>
                <w:szCs w:val="24"/>
                <w:lang w:eastAsia="en-GB"/>
              </w:rPr>
              <w:t>1</w:t>
            </w:r>
          </w:p>
        </w:tc>
        <w:tc>
          <w:tcPr>
            <w:tcW w:w="0" w:type="auto"/>
            <w:shd w:val="clear" w:color="auto" w:fill="FFFFFF" w:themeFill="background1"/>
            <w:vAlign w:val="center"/>
            <w:hideMark/>
          </w:tcPr>
          <w:p w14:paraId="752EE7C6" w14:textId="77777777" w:rsidR="006B2F43" w:rsidRPr="00787F49" w:rsidRDefault="006B2F43" w:rsidP="0015786E">
            <w:pPr>
              <w:spacing w:before="60" w:after="60"/>
              <w:rPr>
                <w:color w:val="000000"/>
                <w:szCs w:val="24"/>
                <w:lang w:eastAsia="en-GB"/>
              </w:rPr>
            </w:pPr>
            <w:r w:rsidRPr="00787F49">
              <w:rPr>
                <w:color w:val="000000"/>
                <w:szCs w:val="24"/>
                <w:lang w:eastAsia="en-GB"/>
              </w:rPr>
              <w:t>Glass </w:t>
            </w:r>
          </w:p>
        </w:tc>
        <w:tc>
          <w:tcPr>
            <w:tcW w:w="0" w:type="auto"/>
            <w:shd w:val="clear" w:color="auto" w:fill="FFFFFF" w:themeFill="background1"/>
            <w:vAlign w:val="center"/>
            <w:hideMark/>
          </w:tcPr>
          <w:p w14:paraId="752EE7C7" w14:textId="77777777" w:rsidR="006B2F43" w:rsidRPr="00787F49" w:rsidRDefault="006B2F43" w:rsidP="0015786E">
            <w:pPr>
              <w:spacing w:before="60" w:after="60"/>
              <w:rPr>
                <w:color w:val="000000"/>
                <w:szCs w:val="24"/>
                <w:lang w:eastAsia="en-GB"/>
              </w:rPr>
            </w:pPr>
            <w:r w:rsidRPr="00787F49">
              <w:rPr>
                <w:color w:val="000000"/>
                <w:szCs w:val="24"/>
                <w:lang w:eastAsia="en-GB"/>
              </w:rPr>
              <w:t>Glass packaging/ container glass (soda lime silica) </w:t>
            </w:r>
          </w:p>
        </w:tc>
        <w:tc>
          <w:tcPr>
            <w:tcW w:w="0" w:type="auto"/>
            <w:shd w:val="clear" w:color="auto" w:fill="FFFFFF" w:themeFill="background1"/>
            <w:vAlign w:val="center"/>
            <w:hideMark/>
          </w:tcPr>
          <w:p w14:paraId="752EE7C8" w14:textId="77777777" w:rsidR="006B2F43" w:rsidRPr="00EE6ACE" w:rsidRDefault="006B2F43" w:rsidP="0015786E">
            <w:pPr>
              <w:spacing w:before="60" w:after="60"/>
              <w:rPr>
                <w:color w:val="000000"/>
                <w:szCs w:val="24"/>
                <w:lang w:val="fr-BE" w:eastAsia="en-GB"/>
              </w:rPr>
            </w:pPr>
            <w:r w:rsidRPr="00C54ED1">
              <w:rPr>
                <w:color w:val="000000"/>
                <w:szCs w:val="24"/>
                <w:lang w:val="fr-BE" w:eastAsia="en-GB"/>
              </w:rPr>
              <w:t>Bottles, jars, flacons, cosmetics pots</w:t>
            </w:r>
            <w:r w:rsidR="00787F49" w:rsidRPr="00EE6ACE">
              <w:rPr>
                <w:color w:val="000000"/>
                <w:szCs w:val="24"/>
                <w:lang w:val="fr-BE" w:eastAsia="en-GB"/>
              </w:rPr>
              <w:t>,</w:t>
            </w:r>
            <w:r w:rsidRPr="00EE6ACE">
              <w:rPr>
                <w:color w:val="000000"/>
                <w:szCs w:val="24"/>
                <w:lang w:val="fr-BE" w:eastAsia="en-GB"/>
              </w:rPr>
              <w:t xml:space="preserve"> tubs etc. </w:t>
            </w:r>
          </w:p>
        </w:tc>
        <w:tc>
          <w:tcPr>
            <w:tcW w:w="0" w:type="auto"/>
            <w:shd w:val="clear" w:color="auto" w:fill="FFFFFF" w:themeFill="background1"/>
            <w:vAlign w:val="center"/>
            <w:hideMark/>
          </w:tcPr>
          <w:p w14:paraId="752EE7C9" w14:textId="77777777" w:rsidR="006B2F43" w:rsidRPr="00A20C12" w:rsidRDefault="006B2F43" w:rsidP="0015786E">
            <w:pPr>
              <w:spacing w:before="60" w:after="60"/>
              <w:rPr>
                <w:color w:val="000000"/>
                <w:szCs w:val="24"/>
                <w:lang w:val="fr-BE" w:eastAsia="en-GB"/>
              </w:rPr>
            </w:pPr>
            <w:r w:rsidRPr="00A20C12">
              <w:rPr>
                <w:color w:val="000000"/>
                <w:szCs w:val="24"/>
                <w:lang w:val="fr-BE" w:eastAsia="en-GB"/>
              </w:rPr>
              <w:t> </w:t>
            </w:r>
          </w:p>
        </w:tc>
      </w:tr>
      <w:tr w:rsidR="006B2F43" w:rsidRPr="0042506F" w14:paraId="752EE7D0" w14:textId="77777777" w:rsidTr="0015786E">
        <w:trPr>
          <w:trHeight w:val="248"/>
        </w:trPr>
        <w:tc>
          <w:tcPr>
            <w:tcW w:w="0" w:type="auto"/>
            <w:shd w:val="clear" w:color="auto" w:fill="FFFFFF" w:themeFill="background1"/>
            <w:vAlign w:val="center"/>
            <w:hideMark/>
          </w:tcPr>
          <w:p w14:paraId="752EE7CB" w14:textId="77777777" w:rsidR="006B2F43" w:rsidRPr="00787F49" w:rsidRDefault="006B2F43" w:rsidP="0015786E">
            <w:pPr>
              <w:spacing w:before="60" w:after="60"/>
              <w:rPr>
                <w:color w:val="000000"/>
                <w:szCs w:val="24"/>
                <w:lang w:eastAsia="en-GB"/>
              </w:rPr>
            </w:pPr>
            <w:r w:rsidRPr="00787F49">
              <w:rPr>
                <w:color w:val="000000"/>
                <w:szCs w:val="24"/>
                <w:lang w:eastAsia="en-GB"/>
              </w:rPr>
              <w:t>2</w:t>
            </w:r>
          </w:p>
        </w:tc>
        <w:tc>
          <w:tcPr>
            <w:tcW w:w="0" w:type="auto"/>
            <w:shd w:val="clear" w:color="auto" w:fill="FFFFFF" w:themeFill="background1"/>
            <w:vAlign w:val="center"/>
            <w:hideMark/>
          </w:tcPr>
          <w:p w14:paraId="752EE7CC" w14:textId="77777777" w:rsidR="006B2F43" w:rsidRPr="00787F49" w:rsidRDefault="006B2F43" w:rsidP="0015786E">
            <w:pPr>
              <w:spacing w:before="60" w:after="60"/>
              <w:rPr>
                <w:color w:val="000000"/>
                <w:szCs w:val="24"/>
                <w:lang w:eastAsia="en-GB"/>
              </w:rPr>
            </w:pPr>
            <w:r w:rsidRPr="00787F49">
              <w:rPr>
                <w:color w:val="000000"/>
                <w:szCs w:val="24"/>
                <w:lang w:eastAsia="en-GB"/>
              </w:rPr>
              <w:t>Glass </w:t>
            </w:r>
          </w:p>
        </w:tc>
        <w:tc>
          <w:tcPr>
            <w:tcW w:w="0" w:type="auto"/>
            <w:shd w:val="clear" w:color="auto" w:fill="FFFFFF" w:themeFill="background1"/>
            <w:vAlign w:val="center"/>
            <w:hideMark/>
          </w:tcPr>
          <w:p w14:paraId="752EE7CD" w14:textId="77777777" w:rsidR="006B2F43" w:rsidRPr="00787F49" w:rsidRDefault="006B2F43" w:rsidP="0015786E">
            <w:pPr>
              <w:spacing w:before="60" w:after="60"/>
              <w:rPr>
                <w:color w:val="000000"/>
                <w:szCs w:val="24"/>
                <w:lang w:eastAsia="en-GB"/>
              </w:rPr>
            </w:pPr>
            <w:r w:rsidRPr="00787F49">
              <w:rPr>
                <w:color w:val="000000"/>
                <w:szCs w:val="24"/>
                <w:lang w:eastAsia="en-GB"/>
              </w:rPr>
              <w:t>Composite packaging of which the majority is glass    </w:t>
            </w:r>
          </w:p>
        </w:tc>
        <w:tc>
          <w:tcPr>
            <w:tcW w:w="0" w:type="auto"/>
            <w:shd w:val="clear" w:color="auto" w:fill="FFFFFF" w:themeFill="background1"/>
            <w:vAlign w:val="center"/>
            <w:hideMark/>
          </w:tcPr>
          <w:p w14:paraId="752EE7CE" w14:textId="77777777" w:rsidR="006B2F43" w:rsidRPr="00787F49" w:rsidRDefault="00787F49" w:rsidP="0015786E">
            <w:pPr>
              <w:spacing w:before="60" w:after="60"/>
              <w:rPr>
                <w:color w:val="000000"/>
                <w:szCs w:val="24"/>
                <w:lang w:val="fr-BE" w:eastAsia="en-GB"/>
              </w:rPr>
            </w:pPr>
            <w:r w:rsidRPr="00787F49">
              <w:rPr>
                <w:color w:val="000000"/>
                <w:szCs w:val="24"/>
                <w:lang w:val="fr-BE" w:eastAsia="en-GB"/>
              </w:rPr>
              <w:t>Bottles, jars, flacons, cosmetics pots, tubs etc. </w:t>
            </w:r>
          </w:p>
        </w:tc>
        <w:tc>
          <w:tcPr>
            <w:tcW w:w="0" w:type="auto"/>
            <w:shd w:val="clear" w:color="auto" w:fill="FFFFFF" w:themeFill="background1"/>
            <w:vAlign w:val="center"/>
            <w:hideMark/>
          </w:tcPr>
          <w:p w14:paraId="752EE7CF" w14:textId="77777777" w:rsidR="006B2F43" w:rsidRPr="00787F49" w:rsidRDefault="006B2F43" w:rsidP="0015786E">
            <w:pPr>
              <w:spacing w:before="60" w:after="60"/>
              <w:rPr>
                <w:color w:val="000000"/>
                <w:szCs w:val="24"/>
                <w:lang w:val="fr-BE" w:eastAsia="en-GB"/>
              </w:rPr>
            </w:pPr>
            <w:r w:rsidRPr="00787F49">
              <w:rPr>
                <w:color w:val="000000"/>
                <w:szCs w:val="24"/>
                <w:lang w:val="fr-BE" w:eastAsia="en-GB"/>
              </w:rPr>
              <w:t> </w:t>
            </w:r>
          </w:p>
        </w:tc>
      </w:tr>
      <w:tr w:rsidR="006B2F43" w:rsidRPr="00787F49" w14:paraId="752EE7D6" w14:textId="77777777" w:rsidTr="0015786E">
        <w:trPr>
          <w:trHeight w:val="70"/>
        </w:trPr>
        <w:tc>
          <w:tcPr>
            <w:tcW w:w="0" w:type="auto"/>
            <w:shd w:val="clear" w:color="auto" w:fill="FFFFFF" w:themeFill="background1"/>
            <w:vAlign w:val="center"/>
            <w:hideMark/>
          </w:tcPr>
          <w:p w14:paraId="752EE7D1" w14:textId="77777777" w:rsidR="006B2F43" w:rsidRPr="00787F49" w:rsidRDefault="006B2F43" w:rsidP="0015786E">
            <w:pPr>
              <w:spacing w:before="60" w:after="60"/>
              <w:rPr>
                <w:color w:val="000000"/>
                <w:szCs w:val="24"/>
                <w:lang w:eastAsia="en-GB"/>
              </w:rPr>
            </w:pPr>
            <w:r w:rsidRPr="00787F49">
              <w:rPr>
                <w:color w:val="000000"/>
                <w:szCs w:val="24"/>
                <w:lang w:eastAsia="en-GB"/>
              </w:rPr>
              <w:t>3</w:t>
            </w:r>
          </w:p>
        </w:tc>
        <w:tc>
          <w:tcPr>
            <w:tcW w:w="0" w:type="auto"/>
            <w:shd w:val="clear" w:color="auto" w:fill="FFFFFF" w:themeFill="background1"/>
            <w:vAlign w:val="center"/>
            <w:hideMark/>
          </w:tcPr>
          <w:p w14:paraId="752EE7D2" w14:textId="77777777" w:rsidR="006B2F43" w:rsidRPr="00787F49" w:rsidRDefault="006B2F43" w:rsidP="0015786E">
            <w:pPr>
              <w:spacing w:before="60" w:after="60"/>
              <w:rPr>
                <w:color w:val="000000"/>
                <w:szCs w:val="24"/>
                <w:lang w:eastAsia="en-GB"/>
              </w:rPr>
            </w:pPr>
            <w:r w:rsidRPr="00787F49">
              <w:rPr>
                <w:color w:val="000000"/>
                <w:szCs w:val="24"/>
                <w:lang w:eastAsia="en-GB"/>
              </w:rPr>
              <w:t>Paper/</w:t>
            </w:r>
            <w:r w:rsidR="008A0945">
              <w:rPr>
                <w:color w:val="000000"/>
                <w:szCs w:val="24"/>
                <w:lang w:eastAsia="en-GB"/>
              </w:rPr>
              <w:t>card</w:t>
            </w:r>
            <w:r w:rsidRPr="00787F49">
              <w:rPr>
                <w:color w:val="000000"/>
                <w:szCs w:val="24"/>
                <w:lang w:eastAsia="en-GB"/>
              </w:rPr>
              <w:t>board </w:t>
            </w:r>
          </w:p>
        </w:tc>
        <w:tc>
          <w:tcPr>
            <w:tcW w:w="0" w:type="auto"/>
            <w:shd w:val="clear" w:color="auto" w:fill="FFFFFF" w:themeFill="background1"/>
            <w:vAlign w:val="center"/>
            <w:hideMark/>
          </w:tcPr>
          <w:p w14:paraId="752EE7D3" w14:textId="77777777" w:rsidR="006B2F43" w:rsidRPr="00787F49" w:rsidRDefault="006B2F43" w:rsidP="0015786E">
            <w:pPr>
              <w:spacing w:before="60" w:after="60"/>
              <w:rPr>
                <w:color w:val="000000"/>
                <w:szCs w:val="24"/>
                <w:lang w:eastAsia="en-GB"/>
              </w:rPr>
            </w:pPr>
            <w:r w:rsidRPr="00787F49">
              <w:rPr>
                <w:color w:val="000000"/>
                <w:szCs w:val="24"/>
                <w:lang w:eastAsia="en-GB"/>
              </w:rPr>
              <w:t>Paper/ cardboard packaging </w:t>
            </w:r>
          </w:p>
        </w:tc>
        <w:tc>
          <w:tcPr>
            <w:tcW w:w="0" w:type="auto"/>
            <w:shd w:val="clear" w:color="auto" w:fill="FFFFFF" w:themeFill="background1"/>
            <w:vAlign w:val="center"/>
            <w:hideMark/>
          </w:tcPr>
          <w:p w14:paraId="752EE7D4" w14:textId="77777777" w:rsidR="006B2F43" w:rsidRPr="00787F49" w:rsidRDefault="008A0945" w:rsidP="0015786E">
            <w:pPr>
              <w:spacing w:before="60" w:after="60"/>
              <w:rPr>
                <w:color w:val="000000"/>
                <w:szCs w:val="24"/>
                <w:lang w:eastAsia="en-GB"/>
              </w:rPr>
            </w:pPr>
            <w:r>
              <w:rPr>
                <w:color w:val="000000"/>
                <w:szCs w:val="24"/>
                <w:lang w:eastAsia="en-GB"/>
              </w:rPr>
              <w:t>Boxes, trays, grouped packaging, etc.</w:t>
            </w:r>
          </w:p>
        </w:tc>
        <w:tc>
          <w:tcPr>
            <w:tcW w:w="0" w:type="auto"/>
            <w:shd w:val="clear" w:color="auto" w:fill="FFFFFF" w:themeFill="background1"/>
            <w:vAlign w:val="center"/>
            <w:hideMark/>
          </w:tcPr>
          <w:p w14:paraId="752EE7D5" w14:textId="77777777" w:rsidR="006B2F43" w:rsidRPr="00787F49" w:rsidRDefault="006B2F43" w:rsidP="0015786E">
            <w:pPr>
              <w:spacing w:before="60" w:after="60"/>
              <w:rPr>
                <w:color w:val="000000"/>
                <w:szCs w:val="24"/>
                <w:lang w:eastAsia="en-GB"/>
              </w:rPr>
            </w:pPr>
            <w:r w:rsidRPr="00787F49">
              <w:rPr>
                <w:color w:val="000000"/>
                <w:szCs w:val="24"/>
                <w:lang w:eastAsia="en-GB"/>
              </w:rPr>
              <w:t> </w:t>
            </w:r>
          </w:p>
        </w:tc>
      </w:tr>
      <w:tr w:rsidR="006B2F43" w:rsidRPr="00787F49" w14:paraId="752EE7DC" w14:textId="77777777" w:rsidTr="0015786E">
        <w:trPr>
          <w:trHeight w:val="373"/>
        </w:trPr>
        <w:tc>
          <w:tcPr>
            <w:tcW w:w="0" w:type="auto"/>
            <w:shd w:val="clear" w:color="auto" w:fill="FFFFFF" w:themeFill="background1"/>
            <w:vAlign w:val="center"/>
            <w:hideMark/>
          </w:tcPr>
          <w:p w14:paraId="752EE7D7" w14:textId="77777777" w:rsidR="006B2F43" w:rsidRPr="00787F49" w:rsidRDefault="006B2F43" w:rsidP="0015786E">
            <w:pPr>
              <w:spacing w:before="60" w:after="60"/>
              <w:rPr>
                <w:color w:val="000000"/>
                <w:szCs w:val="24"/>
                <w:lang w:eastAsia="en-GB"/>
              </w:rPr>
            </w:pPr>
            <w:r w:rsidRPr="00787F49">
              <w:rPr>
                <w:color w:val="000000"/>
                <w:szCs w:val="24"/>
                <w:lang w:eastAsia="en-GB"/>
              </w:rPr>
              <w:t>4</w:t>
            </w:r>
          </w:p>
        </w:tc>
        <w:tc>
          <w:tcPr>
            <w:tcW w:w="0" w:type="auto"/>
            <w:shd w:val="clear" w:color="auto" w:fill="FFFFFF" w:themeFill="background1"/>
            <w:vAlign w:val="center"/>
            <w:hideMark/>
          </w:tcPr>
          <w:p w14:paraId="752EE7D8" w14:textId="77777777" w:rsidR="006B2F43" w:rsidRPr="00787F49" w:rsidRDefault="006B2F43" w:rsidP="0015786E">
            <w:pPr>
              <w:spacing w:before="60" w:after="60"/>
              <w:rPr>
                <w:color w:val="000000"/>
                <w:szCs w:val="24"/>
                <w:lang w:eastAsia="en-GB"/>
              </w:rPr>
            </w:pPr>
            <w:r w:rsidRPr="00787F49">
              <w:rPr>
                <w:color w:val="000000"/>
                <w:szCs w:val="24"/>
                <w:lang w:eastAsia="en-GB"/>
              </w:rPr>
              <w:t>Paper/</w:t>
            </w:r>
            <w:r w:rsidR="008A0945">
              <w:rPr>
                <w:color w:val="000000"/>
                <w:szCs w:val="24"/>
                <w:lang w:eastAsia="en-GB"/>
              </w:rPr>
              <w:t>card</w:t>
            </w:r>
            <w:r w:rsidRPr="00787F49">
              <w:rPr>
                <w:color w:val="000000"/>
                <w:szCs w:val="24"/>
                <w:lang w:eastAsia="en-GB"/>
              </w:rPr>
              <w:t>board </w:t>
            </w:r>
          </w:p>
        </w:tc>
        <w:tc>
          <w:tcPr>
            <w:tcW w:w="0" w:type="auto"/>
            <w:shd w:val="clear" w:color="auto" w:fill="FFFFFF" w:themeFill="background1"/>
            <w:vAlign w:val="center"/>
            <w:hideMark/>
          </w:tcPr>
          <w:p w14:paraId="752EE7D9" w14:textId="77777777" w:rsidR="006B2F43" w:rsidRPr="00787F49" w:rsidRDefault="006B2F43" w:rsidP="0015786E">
            <w:pPr>
              <w:spacing w:before="60" w:after="60"/>
              <w:rPr>
                <w:color w:val="000000"/>
                <w:szCs w:val="24"/>
                <w:lang w:eastAsia="en-GB"/>
              </w:rPr>
            </w:pPr>
            <w:r w:rsidRPr="00787F49">
              <w:rPr>
                <w:color w:val="000000"/>
                <w:szCs w:val="24"/>
                <w:lang w:eastAsia="en-GB"/>
              </w:rPr>
              <w:t>Composite packaging of which the majority is paper/ card</w:t>
            </w:r>
            <w:r w:rsidR="008A0945">
              <w:rPr>
                <w:color w:val="000000"/>
                <w:szCs w:val="24"/>
                <w:lang w:eastAsia="en-GB"/>
              </w:rPr>
              <w:t>board</w:t>
            </w:r>
          </w:p>
        </w:tc>
        <w:tc>
          <w:tcPr>
            <w:tcW w:w="0" w:type="auto"/>
            <w:shd w:val="clear" w:color="auto" w:fill="FFFFFF" w:themeFill="background1"/>
            <w:vAlign w:val="center"/>
            <w:hideMark/>
          </w:tcPr>
          <w:p w14:paraId="752EE7DA" w14:textId="77777777" w:rsidR="006B2F43" w:rsidRPr="00787F49" w:rsidRDefault="006B2F43" w:rsidP="0015786E">
            <w:pPr>
              <w:spacing w:before="60" w:after="60"/>
              <w:rPr>
                <w:color w:val="000000"/>
                <w:szCs w:val="24"/>
                <w:lang w:eastAsia="en-GB"/>
              </w:rPr>
            </w:pPr>
            <w:r w:rsidRPr="00787F49">
              <w:rPr>
                <w:color w:val="000000"/>
                <w:szCs w:val="24"/>
                <w:lang w:eastAsia="en-GB"/>
              </w:rPr>
              <w:t>Including beve</w:t>
            </w:r>
            <w:r w:rsidR="008A0945">
              <w:rPr>
                <w:color w:val="000000"/>
                <w:szCs w:val="24"/>
                <w:lang w:eastAsia="en-GB"/>
              </w:rPr>
              <w:t>rage cartons, plates and</w:t>
            </w:r>
            <w:r w:rsidRPr="00787F49">
              <w:rPr>
                <w:color w:val="000000"/>
                <w:szCs w:val="24"/>
                <w:lang w:eastAsia="en-GB"/>
              </w:rPr>
              <w:t xml:space="preserve"> cups, i.e., metallised or plastic laminated paper/ </w:t>
            </w:r>
            <w:r w:rsidR="008A0945">
              <w:rPr>
                <w:color w:val="000000"/>
                <w:szCs w:val="24"/>
                <w:lang w:eastAsia="en-GB"/>
              </w:rPr>
              <w:t>card, liquid paperboard, paper/cardboard</w:t>
            </w:r>
            <w:r w:rsidRPr="00787F49">
              <w:rPr>
                <w:color w:val="000000"/>
                <w:szCs w:val="24"/>
                <w:lang w:eastAsia="en-GB"/>
              </w:rPr>
              <w:t xml:space="preserve"> with plastic liners/ windows etc</w:t>
            </w:r>
          </w:p>
        </w:tc>
        <w:tc>
          <w:tcPr>
            <w:tcW w:w="0" w:type="auto"/>
            <w:shd w:val="clear" w:color="auto" w:fill="FFFFFF" w:themeFill="background1"/>
            <w:vAlign w:val="center"/>
            <w:hideMark/>
          </w:tcPr>
          <w:p w14:paraId="752EE7DB" w14:textId="77777777" w:rsidR="006B2F43" w:rsidRPr="00787F49" w:rsidRDefault="006B2F43" w:rsidP="0015786E">
            <w:pPr>
              <w:spacing w:before="60" w:after="60"/>
              <w:rPr>
                <w:color w:val="000000"/>
                <w:szCs w:val="24"/>
                <w:lang w:eastAsia="en-GB"/>
              </w:rPr>
            </w:pPr>
            <w:r w:rsidRPr="00787F49">
              <w:rPr>
                <w:color w:val="000000"/>
                <w:szCs w:val="24"/>
                <w:lang w:eastAsia="en-GB"/>
              </w:rPr>
              <w:t> </w:t>
            </w:r>
          </w:p>
        </w:tc>
      </w:tr>
      <w:tr w:rsidR="006B2F43" w:rsidRPr="0042506F" w14:paraId="752EE7E2" w14:textId="77777777" w:rsidTr="0015786E">
        <w:trPr>
          <w:trHeight w:val="149"/>
        </w:trPr>
        <w:tc>
          <w:tcPr>
            <w:tcW w:w="0" w:type="auto"/>
            <w:shd w:val="clear" w:color="auto" w:fill="FFFFFF" w:themeFill="background1"/>
            <w:vAlign w:val="center"/>
            <w:hideMark/>
          </w:tcPr>
          <w:p w14:paraId="752EE7DD" w14:textId="77777777" w:rsidR="006B2F43" w:rsidRPr="00787F49" w:rsidRDefault="006B2F43" w:rsidP="0015786E">
            <w:pPr>
              <w:spacing w:before="60" w:after="60"/>
              <w:rPr>
                <w:color w:val="000000"/>
                <w:szCs w:val="24"/>
                <w:lang w:eastAsia="en-GB"/>
              </w:rPr>
            </w:pPr>
            <w:r w:rsidRPr="00787F49">
              <w:rPr>
                <w:color w:val="000000"/>
                <w:szCs w:val="24"/>
                <w:lang w:eastAsia="en-GB"/>
              </w:rPr>
              <w:t>5</w:t>
            </w:r>
          </w:p>
        </w:tc>
        <w:tc>
          <w:tcPr>
            <w:tcW w:w="0" w:type="auto"/>
            <w:shd w:val="clear" w:color="auto" w:fill="FFFFFF" w:themeFill="background1"/>
            <w:vAlign w:val="center"/>
            <w:hideMark/>
          </w:tcPr>
          <w:p w14:paraId="752EE7DE" w14:textId="77777777" w:rsidR="006B2F43" w:rsidRPr="00787F49" w:rsidRDefault="006B2F43" w:rsidP="0015786E">
            <w:pPr>
              <w:spacing w:before="60" w:after="60"/>
              <w:rPr>
                <w:color w:val="000000"/>
                <w:szCs w:val="24"/>
                <w:lang w:eastAsia="en-GB"/>
              </w:rPr>
            </w:pPr>
            <w:r w:rsidRPr="00787F49">
              <w:rPr>
                <w:color w:val="000000"/>
                <w:szCs w:val="24"/>
                <w:lang w:eastAsia="en-GB"/>
              </w:rPr>
              <w:t>Metal </w:t>
            </w:r>
          </w:p>
        </w:tc>
        <w:tc>
          <w:tcPr>
            <w:tcW w:w="0" w:type="auto"/>
            <w:shd w:val="clear" w:color="auto" w:fill="FFFFFF" w:themeFill="background1"/>
            <w:vAlign w:val="center"/>
            <w:hideMark/>
          </w:tcPr>
          <w:p w14:paraId="752EE7DF" w14:textId="77777777" w:rsidR="006B2F43" w:rsidRPr="00787F49" w:rsidRDefault="006B2F43" w:rsidP="0015786E">
            <w:pPr>
              <w:spacing w:before="60" w:after="60"/>
              <w:rPr>
                <w:color w:val="000000"/>
                <w:szCs w:val="24"/>
                <w:lang w:eastAsia="en-GB"/>
              </w:rPr>
            </w:pPr>
            <w:r w:rsidRPr="00787F49">
              <w:rPr>
                <w:color w:val="000000"/>
                <w:szCs w:val="24"/>
                <w:lang w:eastAsia="en-GB"/>
              </w:rPr>
              <w:t>Steel packaging (including tinplate)  </w:t>
            </w:r>
          </w:p>
        </w:tc>
        <w:tc>
          <w:tcPr>
            <w:tcW w:w="0" w:type="auto"/>
            <w:shd w:val="clear" w:color="auto" w:fill="FFFFFF" w:themeFill="background1"/>
            <w:vAlign w:val="center"/>
            <w:hideMark/>
          </w:tcPr>
          <w:p w14:paraId="752EE7E0" w14:textId="77777777" w:rsidR="006B2F43" w:rsidRPr="008A0945" w:rsidRDefault="001E37C8" w:rsidP="0015786E">
            <w:pPr>
              <w:spacing w:before="60" w:after="60"/>
              <w:rPr>
                <w:color w:val="000000"/>
                <w:lang w:val="fr-BE" w:eastAsia="en-GB"/>
              </w:rPr>
            </w:pPr>
            <w:r w:rsidRPr="58B29767">
              <w:rPr>
                <w:color w:val="000000" w:themeColor="text1"/>
                <w:lang w:val="fr-BE" w:eastAsia="en-GB"/>
              </w:rPr>
              <w:t>r</w:t>
            </w:r>
            <w:r w:rsidR="008A0945" w:rsidRPr="58B29767">
              <w:rPr>
                <w:color w:val="000000" w:themeColor="text1"/>
                <w:lang w:val="fr-BE" w:eastAsia="en-GB"/>
              </w:rPr>
              <w:t>igid (a</w:t>
            </w:r>
            <w:r w:rsidR="006B2F43" w:rsidRPr="58B29767">
              <w:rPr>
                <w:color w:val="000000" w:themeColor="text1"/>
                <w:lang w:val="fr-BE" w:eastAsia="en-GB"/>
              </w:rPr>
              <w:t>erosols, cans, paint tins, boxes, etc</w:t>
            </w:r>
            <w:r w:rsidR="402AA192" w:rsidRPr="58B29767">
              <w:rPr>
                <w:color w:val="000000" w:themeColor="text1"/>
                <w:lang w:val="fr-BE" w:eastAsia="en-GB"/>
              </w:rPr>
              <w:t>.</w:t>
            </w:r>
            <w:r w:rsidR="2DD6D18B" w:rsidRPr="58B29767">
              <w:rPr>
                <w:color w:val="000000" w:themeColor="text1"/>
                <w:lang w:val="fr-BE" w:eastAsia="en-GB"/>
              </w:rPr>
              <w:t>)</w:t>
            </w:r>
          </w:p>
        </w:tc>
        <w:tc>
          <w:tcPr>
            <w:tcW w:w="0" w:type="auto"/>
            <w:shd w:val="clear" w:color="auto" w:fill="FFFFFF" w:themeFill="background1"/>
            <w:vAlign w:val="center"/>
            <w:hideMark/>
          </w:tcPr>
          <w:p w14:paraId="752EE7E1" w14:textId="77777777" w:rsidR="006B2F43" w:rsidRPr="008A0945" w:rsidRDefault="006B2F43" w:rsidP="0015786E">
            <w:pPr>
              <w:spacing w:before="60" w:after="60"/>
              <w:rPr>
                <w:color w:val="000000"/>
                <w:szCs w:val="24"/>
                <w:lang w:val="fr-BE" w:eastAsia="en-GB"/>
              </w:rPr>
            </w:pPr>
            <w:r w:rsidRPr="008A0945">
              <w:rPr>
                <w:color w:val="000000"/>
                <w:szCs w:val="24"/>
                <w:lang w:val="fr-BE" w:eastAsia="en-GB"/>
              </w:rPr>
              <w:t> </w:t>
            </w:r>
          </w:p>
        </w:tc>
      </w:tr>
      <w:tr w:rsidR="006B2F43" w:rsidRPr="0042506F" w14:paraId="752EE7E8" w14:textId="77777777" w:rsidTr="0015786E">
        <w:trPr>
          <w:trHeight w:val="71"/>
        </w:trPr>
        <w:tc>
          <w:tcPr>
            <w:tcW w:w="0" w:type="auto"/>
            <w:shd w:val="clear" w:color="auto" w:fill="FFFFFF" w:themeFill="background1"/>
            <w:vAlign w:val="center"/>
            <w:hideMark/>
          </w:tcPr>
          <w:p w14:paraId="752EE7E3" w14:textId="77777777" w:rsidR="006B2F43" w:rsidRPr="003F774D" w:rsidRDefault="006B2F43" w:rsidP="0015786E">
            <w:pPr>
              <w:spacing w:before="60" w:after="60"/>
              <w:rPr>
                <w:color w:val="000000"/>
                <w:szCs w:val="24"/>
                <w:lang w:eastAsia="en-GB"/>
              </w:rPr>
            </w:pPr>
            <w:r w:rsidRPr="003F774D">
              <w:rPr>
                <w:color w:val="000000"/>
                <w:szCs w:val="24"/>
                <w:lang w:eastAsia="en-GB"/>
              </w:rPr>
              <w:t>6</w:t>
            </w:r>
          </w:p>
        </w:tc>
        <w:tc>
          <w:tcPr>
            <w:tcW w:w="0" w:type="auto"/>
            <w:shd w:val="clear" w:color="auto" w:fill="FFFFFF" w:themeFill="background1"/>
            <w:vAlign w:val="center"/>
            <w:hideMark/>
          </w:tcPr>
          <w:p w14:paraId="752EE7E4" w14:textId="77777777" w:rsidR="006B2F43" w:rsidRPr="003F774D" w:rsidRDefault="006B2F43" w:rsidP="0015786E">
            <w:pPr>
              <w:spacing w:before="60" w:after="60"/>
              <w:rPr>
                <w:color w:val="000000"/>
                <w:szCs w:val="24"/>
                <w:lang w:eastAsia="en-GB"/>
              </w:rPr>
            </w:pPr>
            <w:r w:rsidRPr="003F774D">
              <w:rPr>
                <w:color w:val="000000"/>
                <w:szCs w:val="24"/>
                <w:lang w:eastAsia="en-GB"/>
              </w:rPr>
              <w:t>Metal </w:t>
            </w:r>
          </w:p>
        </w:tc>
        <w:tc>
          <w:tcPr>
            <w:tcW w:w="0" w:type="auto"/>
            <w:shd w:val="clear" w:color="auto" w:fill="FFFFFF" w:themeFill="background1"/>
            <w:vAlign w:val="center"/>
            <w:hideMark/>
          </w:tcPr>
          <w:p w14:paraId="752EE7E5" w14:textId="77777777" w:rsidR="006B2F43" w:rsidRPr="003F774D" w:rsidRDefault="006B2F43" w:rsidP="0015786E">
            <w:pPr>
              <w:spacing w:before="60" w:after="60"/>
              <w:rPr>
                <w:color w:val="000000"/>
                <w:szCs w:val="24"/>
                <w:lang w:eastAsia="en-GB"/>
              </w:rPr>
            </w:pPr>
            <w:r w:rsidRPr="003F774D">
              <w:rPr>
                <w:color w:val="000000"/>
                <w:szCs w:val="24"/>
                <w:lang w:eastAsia="en-GB"/>
              </w:rPr>
              <w:t>Composite packaging of which the majority is steel </w:t>
            </w:r>
          </w:p>
        </w:tc>
        <w:tc>
          <w:tcPr>
            <w:tcW w:w="0" w:type="auto"/>
            <w:shd w:val="clear" w:color="auto" w:fill="FFFFFF" w:themeFill="background1"/>
            <w:vAlign w:val="center"/>
            <w:hideMark/>
          </w:tcPr>
          <w:p w14:paraId="752EE7E6" w14:textId="77777777" w:rsidR="006B2F43" w:rsidRPr="008A0945" w:rsidRDefault="001E37C8" w:rsidP="0015786E">
            <w:pPr>
              <w:spacing w:before="60" w:after="60"/>
              <w:rPr>
                <w:color w:val="000000"/>
                <w:lang w:val="fr-BE" w:eastAsia="en-GB"/>
              </w:rPr>
            </w:pPr>
            <w:r w:rsidRPr="58B29767">
              <w:rPr>
                <w:color w:val="000000" w:themeColor="text1"/>
                <w:lang w:val="fr-BE" w:eastAsia="en-GB"/>
              </w:rPr>
              <w:t>d</w:t>
            </w:r>
            <w:r w:rsidR="008A0945" w:rsidRPr="58B29767">
              <w:rPr>
                <w:color w:val="000000" w:themeColor="text1"/>
                <w:lang w:val="fr-BE" w:eastAsia="en-GB"/>
              </w:rPr>
              <w:t>rums, tubes, cans, boxes, trays, etc</w:t>
            </w:r>
            <w:r w:rsidR="5BB0E41A" w:rsidRPr="58B29767">
              <w:rPr>
                <w:color w:val="000000" w:themeColor="text1"/>
                <w:lang w:val="fr-BE" w:eastAsia="en-GB"/>
              </w:rPr>
              <w:t>.</w:t>
            </w:r>
          </w:p>
        </w:tc>
        <w:tc>
          <w:tcPr>
            <w:tcW w:w="0" w:type="auto"/>
            <w:shd w:val="clear" w:color="auto" w:fill="FFFFFF" w:themeFill="background1"/>
            <w:vAlign w:val="center"/>
            <w:hideMark/>
          </w:tcPr>
          <w:p w14:paraId="752EE7E7" w14:textId="77777777" w:rsidR="006B2F43" w:rsidRPr="008A0945" w:rsidRDefault="006B2F43" w:rsidP="0015786E">
            <w:pPr>
              <w:spacing w:before="60" w:after="60"/>
              <w:rPr>
                <w:color w:val="000000"/>
                <w:szCs w:val="24"/>
                <w:lang w:val="fr-BE" w:eastAsia="en-GB"/>
              </w:rPr>
            </w:pPr>
            <w:r w:rsidRPr="008A0945">
              <w:rPr>
                <w:color w:val="000000"/>
                <w:szCs w:val="24"/>
                <w:lang w:val="fr-BE" w:eastAsia="en-GB"/>
              </w:rPr>
              <w:t> </w:t>
            </w:r>
          </w:p>
        </w:tc>
      </w:tr>
      <w:tr w:rsidR="006B2F43" w:rsidRPr="003F774D" w14:paraId="752EE7EE" w14:textId="77777777" w:rsidTr="0015786E">
        <w:trPr>
          <w:trHeight w:val="70"/>
        </w:trPr>
        <w:tc>
          <w:tcPr>
            <w:tcW w:w="0" w:type="auto"/>
            <w:shd w:val="clear" w:color="auto" w:fill="FFFFFF" w:themeFill="background1"/>
            <w:vAlign w:val="center"/>
            <w:hideMark/>
          </w:tcPr>
          <w:p w14:paraId="752EE7E9" w14:textId="77777777" w:rsidR="006B2F43" w:rsidRPr="003F774D" w:rsidRDefault="006B2F43" w:rsidP="0015786E">
            <w:pPr>
              <w:spacing w:before="60" w:after="60"/>
              <w:rPr>
                <w:color w:val="000000"/>
                <w:szCs w:val="24"/>
                <w:lang w:eastAsia="en-GB"/>
              </w:rPr>
            </w:pPr>
            <w:r w:rsidRPr="003F774D">
              <w:rPr>
                <w:color w:val="000000"/>
                <w:szCs w:val="24"/>
                <w:lang w:eastAsia="en-GB"/>
              </w:rPr>
              <w:t>7</w:t>
            </w:r>
          </w:p>
        </w:tc>
        <w:tc>
          <w:tcPr>
            <w:tcW w:w="0" w:type="auto"/>
            <w:shd w:val="clear" w:color="auto" w:fill="FFFFFF" w:themeFill="background1"/>
            <w:vAlign w:val="center"/>
            <w:hideMark/>
          </w:tcPr>
          <w:p w14:paraId="752EE7EA" w14:textId="77777777" w:rsidR="006B2F43" w:rsidRPr="003F774D" w:rsidRDefault="006B2F43" w:rsidP="0015786E">
            <w:pPr>
              <w:spacing w:before="60" w:after="60"/>
              <w:rPr>
                <w:color w:val="000000"/>
                <w:szCs w:val="24"/>
                <w:lang w:eastAsia="en-GB"/>
              </w:rPr>
            </w:pPr>
            <w:r w:rsidRPr="003F774D">
              <w:rPr>
                <w:color w:val="000000"/>
                <w:szCs w:val="24"/>
                <w:lang w:eastAsia="en-GB"/>
              </w:rPr>
              <w:t>Metal </w:t>
            </w:r>
          </w:p>
        </w:tc>
        <w:tc>
          <w:tcPr>
            <w:tcW w:w="0" w:type="auto"/>
            <w:shd w:val="clear" w:color="auto" w:fill="FFFFFF" w:themeFill="background1"/>
            <w:vAlign w:val="center"/>
            <w:hideMark/>
          </w:tcPr>
          <w:p w14:paraId="752EE7EB"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Aluminium </w:t>
            </w:r>
          </w:p>
        </w:tc>
        <w:tc>
          <w:tcPr>
            <w:tcW w:w="0" w:type="auto"/>
            <w:shd w:val="clear" w:color="auto" w:fill="FFFFFF" w:themeFill="background1"/>
            <w:vAlign w:val="center"/>
            <w:hideMark/>
          </w:tcPr>
          <w:p w14:paraId="752EE7EC" w14:textId="77777777" w:rsidR="006B2F43" w:rsidRPr="003F774D" w:rsidRDefault="001E37C8" w:rsidP="0015786E">
            <w:pPr>
              <w:spacing w:before="60" w:after="60"/>
              <w:rPr>
                <w:color w:val="000000"/>
                <w:szCs w:val="24"/>
                <w:lang w:eastAsia="en-GB"/>
              </w:rPr>
            </w:pPr>
            <w:r>
              <w:rPr>
                <w:color w:val="000000"/>
                <w:szCs w:val="24"/>
                <w:lang w:eastAsia="en-GB"/>
              </w:rPr>
              <w:t>Rigid (f</w:t>
            </w:r>
            <w:r w:rsidR="006B2F43" w:rsidRPr="003F774D">
              <w:rPr>
                <w:color w:val="000000"/>
                <w:szCs w:val="24"/>
                <w:lang w:eastAsia="en-GB"/>
              </w:rPr>
              <w:t xml:space="preserve">ood and beverage cans, bottles, aerosols) </w:t>
            </w:r>
          </w:p>
        </w:tc>
        <w:tc>
          <w:tcPr>
            <w:tcW w:w="0" w:type="auto"/>
            <w:shd w:val="clear" w:color="auto" w:fill="FFFFFF" w:themeFill="background1"/>
            <w:vAlign w:val="center"/>
            <w:hideMark/>
          </w:tcPr>
          <w:p w14:paraId="752EE7ED"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7F4" w14:textId="77777777" w:rsidTr="0015786E">
        <w:trPr>
          <w:trHeight w:val="70"/>
        </w:trPr>
        <w:tc>
          <w:tcPr>
            <w:tcW w:w="0" w:type="auto"/>
            <w:shd w:val="clear" w:color="auto" w:fill="FFFFFF" w:themeFill="background1"/>
            <w:vAlign w:val="center"/>
            <w:hideMark/>
          </w:tcPr>
          <w:p w14:paraId="752EE7EF" w14:textId="77777777" w:rsidR="006B2F43" w:rsidRPr="003F774D" w:rsidRDefault="006B2F43" w:rsidP="0015786E">
            <w:pPr>
              <w:spacing w:before="60" w:after="60"/>
              <w:rPr>
                <w:color w:val="000000"/>
                <w:szCs w:val="24"/>
                <w:lang w:eastAsia="en-GB"/>
              </w:rPr>
            </w:pPr>
            <w:r w:rsidRPr="003F774D">
              <w:rPr>
                <w:color w:val="000000"/>
                <w:szCs w:val="24"/>
                <w:lang w:eastAsia="en-GB"/>
              </w:rPr>
              <w:t>8</w:t>
            </w:r>
          </w:p>
        </w:tc>
        <w:tc>
          <w:tcPr>
            <w:tcW w:w="0" w:type="auto"/>
            <w:shd w:val="clear" w:color="auto" w:fill="FFFFFF" w:themeFill="background1"/>
            <w:vAlign w:val="center"/>
            <w:hideMark/>
          </w:tcPr>
          <w:p w14:paraId="752EE7F0" w14:textId="77777777" w:rsidR="006B2F43" w:rsidRPr="003F774D" w:rsidRDefault="006B2F43" w:rsidP="0015786E">
            <w:pPr>
              <w:spacing w:before="60" w:after="60"/>
              <w:rPr>
                <w:color w:val="000000"/>
                <w:szCs w:val="24"/>
                <w:lang w:eastAsia="en-GB"/>
              </w:rPr>
            </w:pPr>
            <w:r w:rsidRPr="003F774D">
              <w:rPr>
                <w:color w:val="000000"/>
                <w:szCs w:val="24"/>
                <w:lang w:eastAsia="en-GB"/>
              </w:rPr>
              <w:t>Metal </w:t>
            </w:r>
          </w:p>
        </w:tc>
        <w:tc>
          <w:tcPr>
            <w:tcW w:w="0" w:type="auto"/>
            <w:shd w:val="clear" w:color="auto" w:fill="FFFFFF" w:themeFill="background1"/>
            <w:vAlign w:val="center"/>
            <w:hideMark/>
          </w:tcPr>
          <w:p w14:paraId="752EE7F1" w14:textId="77777777" w:rsidR="006B2F43" w:rsidRPr="003F774D" w:rsidRDefault="006B2F43" w:rsidP="0015786E">
            <w:pPr>
              <w:spacing w:before="60" w:after="60"/>
              <w:rPr>
                <w:color w:val="000000"/>
                <w:szCs w:val="24"/>
                <w:lang w:eastAsia="en-GB"/>
              </w:rPr>
            </w:pPr>
            <w:r w:rsidRPr="003F774D">
              <w:rPr>
                <w:color w:val="000000"/>
                <w:szCs w:val="24"/>
                <w:lang w:eastAsia="en-GB"/>
              </w:rPr>
              <w:t>Aluminium</w:t>
            </w:r>
          </w:p>
        </w:tc>
        <w:tc>
          <w:tcPr>
            <w:tcW w:w="0" w:type="auto"/>
            <w:shd w:val="clear" w:color="auto" w:fill="FFFFFF" w:themeFill="background1"/>
            <w:vAlign w:val="center"/>
            <w:hideMark/>
          </w:tcPr>
          <w:p w14:paraId="752EE7F2" w14:textId="77777777" w:rsidR="006B2F43" w:rsidRPr="003F774D" w:rsidRDefault="001E37C8" w:rsidP="0015786E">
            <w:pPr>
              <w:spacing w:before="60" w:after="60"/>
              <w:rPr>
                <w:color w:val="000000"/>
                <w:szCs w:val="24"/>
                <w:lang w:eastAsia="en-GB"/>
              </w:rPr>
            </w:pPr>
            <w:r>
              <w:rPr>
                <w:color w:val="000000"/>
                <w:szCs w:val="24"/>
                <w:lang w:eastAsia="en-GB"/>
              </w:rPr>
              <w:t>Semi rigid or flexible (c</w:t>
            </w:r>
            <w:r w:rsidR="006B2F43" w:rsidRPr="003F774D">
              <w:rPr>
                <w:color w:val="000000"/>
                <w:szCs w:val="24"/>
                <w:lang w:eastAsia="en-GB"/>
              </w:rPr>
              <w:t>ontainers and trays, tubes, foil)</w:t>
            </w:r>
          </w:p>
        </w:tc>
        <w:tc>
          <w:tcPr>
            <w:tcW w:w="0" w:type="auto"/>
            <w:shd w:val="clear" w:color="auto" w:fill="FFFFFF" w:themeFill="background1"/>
            <w:vAlign w:val="center"/>
            <w:hideMark/>
          </w:tcPr>
          <w:p w14:paraId="752EE7F3"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42506F" w14:paraId="752EE7FA" w14:textId="77777777" w:rsidTr="0015786E">
        <w:trPr>
          <w:trHeight w:val="209"/>
        </w:trPr>
        <w:tc>
          <w:tcPr>
            <w:tcW w:w="0" w:type="auto"/>
            <w:shd w:val="clear" w:color="auto" w:fill="FFFFFF" w:themeFill="background1"/>
            <w:vAlign w:val="center"/>
            <w:hideMark/>
          </w:tcPr>
          <w:p w14:paraId="752EE7F5" w14:textId="77777777" w:rsidR="006B2F43" w:rsidRPr="003F774D" w:rsidRDefault="006B2F43" w:rsidP="0015786E">
            <w:pPr>
              <w:spacing w:before="60" w:after="60"/>
              <w:rPr>
                <w:color w:val="000000"/>
                <w:szCs w:val="24"/>
                <w:lang w:eastAsia="en-GB"/>
              </w:rPr>
            </w:pPr>
            <w:r w:rsidRPr="003F774D">
              <w:rPr>
                <w:color w:val="000000"/>
                <w:szCs w:val="24"/>
                <w:lang w:eastAsia="en-GB"/>
              </w:rPr>
              <w:t>9</w:t>
            </w:r>
          </w:p>
        </w:tc>
        <w:tc>
          <w:tcPr>
            <w:tcW w:w="0" w:type="auto"/>
            <w:shd w:val="clear" w:color="auto" w:fill="FFFFFF" w:themeFill="background1"/>
            <w:vAlign w:val="center"/>
            <w:hideMark/>
          </w:tcPr>
          <w:p w14:paraId="752EE7F6" w14:textId="77777777" w:rsidR="006B2F43" w:rsidRPr="003F774D" w:rsidRDefault="006B2F43" w:rsidP="0015786E">
            <w:pPr>
              <w:spacing w:before="60" w:after="60"/>
              <w:rPr>
                <w:color w:val="000000"/>
                <w:szCs w:val="24"/>
                <w:lang w:eastAsia="en-GB"/>
              </w:rPr>
            </w:pPr>
            <w:r w:rsidRPr="003F774D">
              <w:rPr>
                <w:color w:val="000000"/>
                <w:szCs w:val="24"/>
                <w:lang w:eastAsia="en-GB"/>
              </w:rPr>
              <w:t>Metal </w:t>
            </w:r>
          </w:p>
        </w:tc>
        <w:tc>
          <w:tcPr>
            <w:tcW w:w="0" w:type="auto"/>
            <w:shd w:val="clear" w:color="auto" w:fill="FFFFFF" w:themeFill="background1"/>
            <w:vAlign w:val="center"/>
            <w:hideMark/>
          </w:tcPr>
          <w:p w14:paraId="752EE7F7" w14:textId="77777777" w:rsidR="006B2F43" w:rsidRPr="003F774D" w:rsidRDefault="006B2F43" w:rsidP="0015786E">
            <w:pPr>
              <w:spacing w:before="60" w:after="60"/>
              <w:rPr>
                <w:color w:val="000000"/>
                <w:szCs w:val="24"/>
                <w:lang w:eastAsia="en-GB"/>
              </w:rPr>
            </w:pPr>
            <w:r w:rsidRPr="003F774D">
              <w:rPr>
                <w:color w:val="000000"/>
                <w:szCs w:val="24"/>
                <w:lang w:eastAsia="en-GB"/>
              </w:rPr>
              <w:t>Composite packaging the majority of which is aluminium </w:t>
            </w:r>
          </w:p>
        </w:tc>
        <w:tc>
          <w:tcPr>
            <w:tcW w:w="0" w:type="auto"/>
            <w:shd w:val="clear" w:color="auto" w:fill="FFFFFF" w:themeFill="background1"/>
            <w:vAlign w:val="center"/>
            <w:hideMark/>
          </w:tcPr>
          <w:p w14:paraId="752EE7F8" w14:textId="77777777" w:rsidR="006B2F43" w:rsidRPr="008A0945" w:rsidRDefault="001E37C8" w:rsidP="0015786E">
            <w:pPr>
              <w:spacing w:before="60" w:after="60"/>
              <w:rPr>
                <w:color w:val="000000"/>
                <w:lang w:val="fr-BE" w:eastAsia="en-GB"/>
              </w:rPr>
            </w:pPr>
            <w:r w:rsidRPr="58B29767">
              <w:rPr>
                <w:color w:val="000000" w:themeColor="text1"/>
                <w:lang w:val="fr-BE" w:eastAsia="en-GB"/>
              </w:rPr>
              <w:t>d</w:t>
            </w:r>
            <w:r w:rsidR="008A0945" w:rsidRPr="58B29767">
              <w:rPr>
                <w:color w:val="000000" w:themeColor="text1"/>
                <w:lang w:val="fr-BE" w:eastAsia="en-GB"/>
              </w:rPr>
              <w:t>rums, tubes, cans, boxes, trays, etc</w:t>
            </w:r>
            <w:r w:rsidR="5E3FE696" w:rsidRPr="58B29767">
              <w:rPr>
                <w:color w:val="000000" w:themeColor="text1"/>
                <w:lang w:val="fr-BE" w:eastAsia="en-GB"/>
              </w:rPr>
              <w:t>.</w:t>
            </w:r>
          </w:p>
        </w:tc>
        <w:tc>
          <w:tcPr>
            <w:tcW w:w="0" w:type="auto"/>
            <w:shd w:val="clear" w:color="auto" w:fill="FFFFFF" w:themeFill="background1"/>
            <w:vAlign w:val="center"/>
            <w:hideMark/>
          </w:tcPr>
          <w:p w14:paraId="752EE7F9" w14:textId="77777777" w:rsidR="006B2F43" w:rsidRPr="008A0945" w:rsidRDefault="006B2F43" w:rsidP="0015786E">
            <w:pPr>
              <w:spacing w:before="60" w:after="60"/>
              <w:rPr>
                <w:color w:val="000000"/>
                <w:szCs w:val="24"/>
                <w:lang w:val="fr-BE" w:eastAsia="en-GB"/>
              </w:rPr>
            </w:pPr>
            <w:r w:rsidRPr="008A0945">
              <w:rPr>
                <w:color w:val="000000"/>
                <w:szCs w:val="24"/>
                <w:lang w:val="fr-BE" w:eastAsia="en-GB"/>
              </w:rPr>
              <w:t> </w:t>
            </w:r>
          </w:p>
        </w:tc>
      </w:tr>
      <w:tr w:rsidR="006B2F43" w:rsidRPr="003F774D" w14:paraId="752EE800" w14:textId="77777777" w:rsidTr="0015786E">
        <w:trPr>
          <w:trHeight w:val="70"/>
        </w:trPr>
        <w:tc>
          <w:tcPr>
            <w:tcW w:w="0" w:type="auto"/>
            <w:shd w:val="clear" w:color="auto" w:fill="FFFFFF" w:themeFill="background1"/>
            <w:vAlign w:val="center"/>
            <w:hideMark/>
          </w:tcPr>
          <w:p w14:paraId="752EE7FB" w14:textId="77777777" w:rsidR="006B2F43" w:rsidRPr="003F774D" w:rsidRDefault="006B2F43" w:rsidP="0015786E">
            <w:pPr>
              <w:spacing w:before="60" w:after="60"/>
              <w:rPr>
                <w:color w:val="000000"/>
                <w:szCs w:val="24"/>
                <w:lang w:eastAsia="en-GB"/>
              </w:rPr>
            </w:pPr>
            <w:r w:rsidRPr="003F774D">
              <w:rPr>
                <w:color w:val="000000"/>
                <w:szCs w:val="24"/>
                <w:lang w:eastAsia="en-GB"/>
              </w:rPr>
              <w:t>10</w:t>
            </w:r>
          </w:p>
        </w:tc>
        <w:tc>
          <w:tcPr>
            <w:tcW w:w="0" w:type="auto"/>
            <w:shd w:val="clear" w:color="auto" w:fill="FFFFFF" w:themeFill="background1"/>
            <w:vAlign w:val="center"/>
            <w:hideMark/>
          </w:tcPr>
          <w:p w14:paraId="752EE7FC"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7FD" w14:textId="77777777" w:rsidR="006B2F43" w:rsidRPr="003F774D" w:rsidRDefault="006B2F43" w:rsidP="0015786E">
            <w:pPr>
              <w:spacing w:before="60" w:after="60"/>
              <w:rPr>
                <w:color w:val="000000"/>
                <w:szCs w:val="24"/>
                <w:lang w:eastAsia="en-GB"/>
              </w:rPr>
            </w:pPr>
            <w:r w:rsidRPr="003F774D">
              <w:rPr>
                <w:color w:val="000000"/>
                <w:szCs w:val="24"/>
                <w:lang w:eastAsia="en-GB"/>
              </w:rPr>
              <w:t>PET</w:t>
            </w:r>
          </w:p>
        </w:tc>
        <w:tc>
          <w:tcPr>
            <w:tcW w:w="0" w:type="auto"/>
            <w:shd w:val="clear" w:color="auto" w:fill="FFFFFF" w:themeFill="background1"/>
            <w:vAlign w:val="center"/>
            <w:hideMark/>
          </w:tcPr>
          <w:p w14:paraId="752EE7FE" w14:textId="77777777" w:rsidR="006B2F43" w:rsidRPr="003F774D" w:rsidRDefault="001E37C8" w:rsidP="0015786E">
            <w:pPr>
              <w:spacing w:before="60" w:after="60"/>
              <w:rPr>
                <w:color w:val="000000"/>
                <w:szCs w:val="24"/>
                <w:lang w:eastAsia="en-GB"/>
              </w:rPr>
            </w:pPr>
            <w:r>
              <w:rPr>
                <w:color w:val="000000"/>
                <w:szCs w:val="24"/>
                <w:lang w:eastAsia="en-GB"/>
              </w:rPr>
              <w:t>bottles and f</w:t>
            </w:r>
            <w:r w:rsidR="006B2F43" w:rsidRPr="003F774D">
              <w:rPr>
                <w:color w:val="000000"/>
                <w:szCs w:val="24"/>
                <w:lang w:eastAsia="en-GB"/>
              </w:rPr>
              <w:t>lasks</w:t>
            </w:r>
          </w:p>
        </w:tc>
        <w:tc>
          <w:tcPr>
            <w:tcW w:w="0" w:type="auto"/>
            <w:shd w:val="clear" w:color="auto" w:fill="FFFFFF" w:themeFill="background1"/>
            <w:vAlign w:val="center"/>
            <w:hideMark/>
          </w:tcPr>
          <w:p w14:paraId="752EE7FF" w14:textId="77777777" w:rsidR="006B2F43" w:rsidRPr="003F774D" w:rsidRDefault="006B2F43" w:rsidP="0015786E">
            <w:pPr>
              <w:spacing w:before="60" w:after="60"/>
              <w:rPr>
                <w:color w:val="000000"/>
                <w:szCs w:val="24"/>
                <w:lang w:eastAsia="en-GB"/>
              </w:rPr>
            </w:pPr>
            <w:r w:rsidRPr="003F774D">
              <w:rPr>
                <w:color w:val="000000"/>
                <w:szCs w:val="24"/>
                <w:lang w:eastAsia="en-GB"/>
              </w:rPr>
              <w:t>Transparent clear/ light blue  </w:t>
            </w:r>
          </w:p>
        </w:tc>
      </w:tr>
      <w:tr w:rsidR="006B2F43" w:rsidRPr="003F774D" w14:paraId="752EE806" w14:textId="77777777" w:rsidTr="0015786E">
        <w:trPr>
          <w:trHeight w:val="70"/>
        </w:trPr>
        <w:tc>
          <w:tcPr>
            <w:tcW w:w="0" w:type="auto"/>
            <w:shd w:val="clear" w:color="auto" w:fill="FFFFFF" w:themeFill="background1"/>
            <w:vAlign w:val="center"/>
            <w:hideMark/>
          </w:tcPr>
          <w:p w14:paraId="752EE801" w14:textId="77777777" w:rsidR="006B2F43" w:rsidRPr="003F774D" w:rsidRDefault="006B2F43" w:rsidP="0015786E">
            <w:pPr>
              <w:spacing w:before="60" w:after="60"/>
              <w:rPr>
                <w:color w:val="000000"/>
                <w:szCs w:val="24"/>
                <w:lang w:eastAsia="en-GB"/>
              </w:rPr>
            </w:pPr>
            <w:r w:rsidRPr="003F774D">
              <w:rPr>
                <w:color w:val="000000"/>
                <w:szCs w:val="24"/>
                <w:lang w:eastAsia="en-GB"/>
              </w:rPr>
              <w:t>11</w:t>
            </w:r>
          </w:p>
        </w:tc>
        <w:tc>
          <w:tcPr>
            <w:tcW w:w="0" w:type="auto"/>
            <w:shd w:val="clear" w:color="auto" w:fill="FFFFFF" w:themeFill="background1"/>
            <w:vAlign w:val="center"/>
            <w:hideMark/>
          </w:tcPr>
          <w:p w14:paraId="752EE802"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03" w14:textId="77777777" w:rsidR="006B2F43" w:rsidRPr="003F774D" w:rsidRDefault="006B2F43" w:rsidP="0015786E">
            <w:pPr>
              <w:spacing w:before="60" w:after="60"/>
              <w:rPr>
                <w:color w:val="000000"/>
                <w:szCs w:val="24"/>
                <w:lang w:eastAsia="en-GB"/>
              </w:rPr>
            </w:pPr>
            <w:r w:rsidRPr="003F774D">
              <w:rPr>
                <w:color w:val="000000"/>
                <w:szCs w:val="24"/>
                <w:lang w:eastAsia="en-GB"/>
              </w:rPr>
              <w:t>PET</w:t>
            </w:r>
          </w:p>
        </w:tc>
        <w:tc>
          <w:tcPr>
            <w:tcW w:w="0" w:type="auto"/>
            <w:shd w:val="clear" w:color="auto" w:fill="FFFFFF" w:themeFill="background1"/>
            <w:vAlign w:val="center"/>
            <w:hideMark/>
          </w:tcPr>
          <w:p w14:paraId="752EE804" w14:textId="77777777" w:rsidR="006B2F43" w:rsidRPr="003F774D" w:rsidRDefault="006B2F43" w:rsidP="0015786E">
            <w:pPr>
              <w:spacing w:before="60" w:after="60"/>
              <w:rPr>
                <w:color w:val="000000"/>
                <w:szCs w:val="24"/>
                <w:lang w:eastAsia="en-GB"/>
              </w:rPr>
            </w:pPr>
            <w:r w:rsidRPr="003F774D">
              <w:rPr>
                <w:color w:val="000000"/>
                <w:szCs w:val="24"/>
                <w:lang w:eastAsia="en-GB"/>
              </w:rPr>
              <w:t>Bottles and Flasks</w:t>
            </w:r>
          </w:p>
        </w:tc>
        <w:tc>
          <w:tcPr>
            <w:tcW w:w="0" w:type="auto"/>
            <w:shd w:val="clear" w:color="auto" w:fill="FFFFFF" w:themeFill="background1"/>
            <w:vAlign w:val="center"/>
            <w:hideMark/>
          </w:tcPr>
          <w:p w14:paraId="752EE805" w14:textId="77777777" w:rsidR="006B2F43" w:rsidRPr="003F774D" w:rsidRDefault="006B2F43" w:rsidP="0015786E">
            <w:pPr>
              <w:spacing w:before="60" w:after="60"/>
              <w:rPr>
                <w:color w:val="000000"/>
                <w:szCs w:val="24"/>
                <w:lang w:eastAsia="en-GB"/>
              </w:rPr>
            </w:pPr>
            <w:r w:rsidRPr="003F774D">
              <w:rPr>
                <w:color w:val="000000"/>
                <w:szCs w:val="24"/>
                <w:lang w:eastAsia="en-GB"/>
              </w:rPr>
              <w:t>Transparent other colours</w:t>
            </w:r>
          </w:p>
        </w:tc>
      </w:tr>
      <w:tr w:rsidR="006B2F43" w:rsidRPr="003F774D" w14:paraId="752EE80C" w14:textId="77777777" w:rsidTr="0015786E">
        <w:trPr>
          <w:trHeight w:val="205"/>
        </w:trPr>
        <w:tc>
          <w:tcPr>
            <w:tcW w:w="0" w:type="auto"/>
            <w:shd w:val="clear" w:color="auto" w:fill="FFFFFF" w:themeFill="background1"/>
            <w:vAlign w:val="center"/>
            <w:hideMark/>
          </w:tcPr>
          <w:p w14:paraId="752EE807" w14:textId="77777777" w:rsidR="006B2F43" w:rsidRPr="003F774D" w:rsidRDefault="006B2F43" w:rsidP="0015786E">
            <w:pPr>
              <w:spacing w:before="60" w:after="60"/>
              <w:rPr>
                <w:color w:val="000000"/>
                <w:szCs w:val="24"/>
                <w:lang w:eastAsia="en-GB"/>
              </w:rPr>
            </w:pPr>
            <w:r w:rsidRPr="003F774D">
              <w:rPr>
                <w:color w:val="000000"/>
                <w:szCs w:val="24"/>
                <w:lang w:eastAsia="en-GB"/>
              </w:rPr>
              <w:lastRenderedPageBreak/>
              <w:t>12</w:t>
            </w:r>
          </w:p>
        </w:tc>
        <w:tc>
          <w:tcPr>
            <w:tcW w:w="0" w:type="auto"/>
            <w:shd w:val="clear" w:color="auto" w:fill="FFFFFF" w:themeFill="background1"/>
            <w:vAlign w:val="center"/>
            <w:hideMark/>
          </w:tcPr>
          <w:p w14:paraId="752EE808"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09" w14:textId="77777777" w:rsidR="006B2F43" w:rsidRPr="003F774D" w:rsidRDefault="006B2F43" w:rsidP="0015786E">
            <w:pPr>
              <w:spacing w:before="60" w:after="60"/>
              <w:rPr>
                <w:color w:val="000000"/>
                <w:szCs w:val="24"/>
                <w:lang w:eastAsia="en-GB"/>
              </w:rPr>
            </w:pPr>
            <w:r w:rsidRPr="003F774D">
              <w:rPr>
                <w:color w:val="000000"/>
                <w:szCs w:val="24"/>
                <w:lang w:eastAsia="en-GB"/>
              </w:rPr>
              <w:t>PET</w:t>
            </w:r>
          </w:p>
        </w:tc>
        <w:tc>
          <w:tcPr>
            <w:tcW w:w="0" w:type="auto"/>
            <w:shd w:val="clear" w:color="auto" w:fill="FFFFFF" w:themeFill="background1"/>
            <w:vAlign w:val="center"/>
            <w:hideMark/>
          </w:tcPr>
          <w:p w14:paraId="752EE80A"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Rigid packaging other than bottles and flasks (Includes pots, tubs and trays) </w:t>
            </w:r>
          </w:p>
        </w:tc>
        <w:tc>
          <w:tcPr>
            <w:tcW w:w="0" w:type="auto"/>
            <w:shd w:val="clear" w:color="auto" w:fill="FFFFFF" w:themeFill="background1"/>
            <w:vAlign w:val="center"/>
            <w:hideMark/>
          </w:tcPr>
          <w:p w14:paraId="752EE80B" w14:textId="77777777" w:rsidR="006B2F43" w:rsidRPr="003F774D" w:rsidRDefault="006B2F43" w:rsidP="0015786E">
            <w:pPr>
              <w:spacing w:before="60" w:after="60"/>
              <w:rPr>
                <w:color w:val="000000"/>
                <w:szCs w:val="24"/>
                <w:lang w:eastAsia="en-GB"/>
              </w:rPr>
            </w:pPr>
            <w:r w:rsidRPr="003F774D">
              <w:rPr>
                <w:color w:val="000000"/>
                <w:szCs w:val="24"/>
                <w:lang w:eastAsia="en-GB"/>
              </w:rPr>
              <w:t>Transparent</w:t>
            </w:r>
          </w:p>
        </w:tc>
      </w:tr>
      <w:tr w:rsidR="006B2F43" w:rsidRPr="003F774D" w14:paraId="752EE812" w14:textId="77777777" w:rsidTr="0015786E">
        <w:trPr>
          <w:trHeight w:val="107"/>
        </w:trPr>
        <w:tc>
          <w:tcPr>
            <w:tcW w:w="0" w:type="auto"/>
            <w:shd w:val="clear" w:color="auto" w:fill="FFFFFF" w:themeFill="background1"/>
            <w:vAlign w:val="center"/>
            <w:hideMark/>
          </w:tcPr>
          <w:p w14:paraId="752EE80D" w14:textId="77777777" w:rsidR="006B2F43" w:rsidRPr="003F774D" w:rsidRDefault="006B2F43" w:rsidP="0015786E">
            <w:pPr>
              <w:spacing w:before="60" w:after="60"/>
              <w:rPr>
                <w:color w:val="000000"/>
                <w:szCs w:val="24"/>
                <w:lang w:eastAsia="en-GB"/>
              </w:rPr>
            </w:pPr>
            <w:r w:rsidRPr="003F774D">
              <w:rPr>
                <w:color w:val="000000"/>
                <w:szCs w:val="24"/>
                <w:lang w:eastAsia="en-GB"/>
              </w:rPr>
              <w:t>13</w:t>
            </w:r>
          </w:p>
        </w:tc>
        <w:tc>
          <w:tcPr>
            <w:tcW w:w="0" w:type="auto"/>
            <w:shd w:val="clear" w:color="auto" w:fill="FFFFFF" w:themeFill="background1"/>
            <w:vAlign w:val="center"/>
            <w:hideMark/>
          </w:tcPr>
          <w:p w14:paraId="752EE80E"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0F" w14:textId="77777777" w:rsidR="006B2F43" w:rsidRPr="003F774D" w:rsidRDefault="006B2F43" w:rsidP="0015786E">
            <w:pPr>
              <w:spacing w:before="60" w:after="60"/>
              <w:rPr>
                <w:color w:val="000000"/>
                <w:szCs w:val="24"/>
                <w:lang w:eastAsia="en-GB"/>
              </w:rPr>
            </w:pPr>
            <w:r w:rsidRPr="003F774D">
              <w:rPr>
                <w:color w:val="000000"/>
                <w:szCs w:val="24"/>
                <w:lang w:eastAsia="en-GB"/>
              </w:rPr>
              <w:t>PET</w:t>
            </w:r>
          </w:p>
        </w:tc>
        <w:tc>
          <w:tcPr>
            <w:tcW w:w="0" w:type="auto"/>
            <w:shd w:val="clear" w:color="auto" w:fill="FFFFFF" w:themeFill="background1"/>
            <w:vAlign w:val="center"/>
            <w:hideMark/>
          </w:tcPr>
          <w:p w14:paraId="752EE810" w14:textId="77777777" w:rsidR="006B2F43" w:rsidRPr="003F774D" w:rsidRDefault="006B2F43" w:rsidP="0015786E">
            <w:pPr>
              <w:spacing w:before="60" w:after="60"/>
              <w:rPr>
                <w:color w:val="000000"/>
                <w:szCs w:val="24"/>
                <w:lang w:eastAsia="en-GB"/>
              </w:rPr>
            </w:pPr>
            <w:r w:rsidRPr="003F774D">
              <w:rPr>
                <w:color w:val="000000"/>
                <w:szCs w:val="24"/>
                <w:lang w:eastAsia="en-GB"/>
              </w:rPr>
              <w:t>Films</w:t>
            </w:r>
          </w:p>
        </w:tc>
        <w:tc>
          <w:tcPr>
            <w:tcW w:w="0" w:type="auto"/>
            <w:shd w:val="clear" w:color="auto" w:fill="FFFFFF" w:themeFill="background1"/>
            <w:vAlign w:val="center"/>
            <w:hideMark/>
          </w:tcPr>
          <w:p w14:paraId="752EE811"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18" w14:textId="77777777" w:rsidTr="0015786E">
        <w:trPr>
          <w:trHeight w:val="70"/>
        </w:trPr>
        <w:tc>
          <w:tcPr>
            <w:tcW w:w="0" w:type="auto"/>
            <w:shd w:val="clear" w:color="auto" w:fill="FFFFFF" w:themeFill="background1"/>
            <w:vAlign w:val="center"/>
            <w:hideMark/>
          </w:tcPr>
          <w:p w14:paraId="752EE813" w14:textId="77777777" w:rsidR="006B2F43" w:rsidRPr="003F774D" w:rsidRDefault="006B2F43" w:rsidP="0015786E">
            <w:pPr>
              <w:spacing w:before="60" w:after="60"/>
              <w:rPr>
                <w:color w:val="000000"/>
                <w:szCs w:val="24"/>
                <w:lang w:eastAsia="en-GB"/>
              </w:rPr>
            </w:pPr>
            <w:r w:rsidRPr="003F774D">
              <w:rPr>
                <w:color w:val="000000"/>
                <w:szCs w:val="24"/>
                <w:lang w:eastAsia="en-GB"/>
              </w:rPr>
              <w:t>14</w:t>
            </w:r>
          </w:p>
        </w:tc>
        <w:tc>
          <w:tcPr>
            <w:tcW w:w="0" w:type="auto"/>
            <w:shd w:val="clear" w:color="auto" w:fill="FFFFFF" w:themeFill="background1"/>
            <w:vAlign w:val="center"/>
            <w:hideMark/>
          </w:tcPr>
          <w:p w14:paraId="752EE814"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15" w14:textId="77777777" w:rsidR="006B2F43" w:rsidRPr="003F774D" w:rsidRDefault="006B2F43" w:rsidP="0015786E">
            <w:pPr>
              <w:spacing w:before="60" w:after="60"/>
              <w:rPr>
                <w:color w:val="000000"/>
                <w:szCs w:val="24"/>
                <w:lang w:eastAsia="en-GB"/>
              </w:rPr>
            </w:pPr>
            <w:r w:rsidRPr="003F774D">
              <w:rPr>
                <w:color w:val="000000"/>
                <w:szCs w:val="24"/>
                <w:lang w:eastAsia="en-GB"/>
              </w:rPr>
              <w:t>HDPE</w:t>
            </w:r>
          </w:p>
        </w:tc>
        <w:tc>
          <w:tcPr>
            <w:tcW w:w="0" w:type="auto"/>
            <w:shd w:val="clear" w:color="auto" w:fill="FFFFFF" w:themeFill="background1"/>
            <w:vAlign w:val="center"/>
            <w:hideMark/>
          </w:tcPr>
          <w:p w14:paraId="752EE816" w14:textId="77777777" w:rsidR="006B2F43" w:rsidRPr="003F774D" w:rsidRDefault="006B2F43" w:rsidP="0015786E">
            <w:pPr>
              <w:spacing w:before="60" w:after="60"/>
              <w:rPr>
                <w:color w:val="000000"/>
                <w:szCs w:val="24"/>
                <w:lang w:eastAsia="en-GB"/>
              </w:rPr>
            </w:pPr>
            <w:r w:rsidRPr="003F774D">
              <w:rPr>
                <w:color w:val="000000"/>
                <w:szCs w:val="24"/>
                <w:lang w:eastAsia="en-GB"/>
              </w:rPr>
              <w:t>Containers and Tubes</w:t>
            </w:r>
          </w:p>
        </w:tc>
        <w:tc>
          <w:tcPr>
            <w:tcW w:w="0" w:type="auto"/>
            <w:shd w:val="clear" w:color="auto" w:fill="FFFFFF" w:themeFill="background1"/>
            <w:vAlign w:val="center"/>
            <w:hideMark/>
          </w:tcPr>
          <w:p w14:paraId="752EE817" w14:textId="77777777" w:rsidR="006B2F43" w:rsidRPr="003F774D" w:rsidRDefault="006B2F43" w:rsidP="0015786E">
            <w:pPr>
              <w:spacing w:before="60" w:after="60"/>
              <w:rPr>
                <w:color w:val="000000" w:themeColor="text1"/>
                <w:lang w:eastAsia="en-GB"/>
              </w:rPr>
            </w:pPr>
            <w:r w:rsidRPr="6F0EF3B5">
              <w:rPr>
                <w:color w:val="000000" w:themeColor="text1"/>
                <w:lang w:eastAsia="en-GB"/>
              </w:rPr>
              <w:t>natural /clear</w:t>
            </w:r>
          </w:p>
        </w:tc>
      </w:tr>
      <w:tr w:rsidR="006B2F43" w:rsidRPr="003F774D" w14:paraId="752EE81E" w14:textId="77777777" w:rsidTr="0015786E">
        <w:trPr>
          <w:trHeight w:val="70"/>
        </w:trPr>
        <w:tc>
          <w:tcPr>
            <w:tcW w:w="0" w:type="auto"/>
            <w:shd w:val="clear" w:color="auto" w:fill="FFFFFF" w:themeFill="background1"/>
            <w:vAlign w:val="center"/>
            <w:hideMark/>
          </w:tcPr>
          <w:p w14:paraId="752EE819" w14:textId="77777777" w:rsidR="006B2F43" w:rsidRPr="003F774D" w:rsidRDefault="006B2F43" w:rsidP="0015786E">
            <w:pPr>
              <w:spacing w:before="60" w:after="60"/>
              <w:rPr>
                <w:color w:val="000000"/>
                <w:szCs w:val="24"/>
                <w:lang w:eastAsia="en-GB"/>
              </w:rPr>
            </w:pPr>
            <w:r w:rsidRPr="003F774D">
              <w:rPr>
                <w:color w:val="000000"/>
                <w:szCs w:val="24"/>
                <w:lang w:eastAsia="en-GB"/>
              </w:rPr>
              <w:t>15</w:t>
            </w:r>
          </w:p>
        </w:tc>
        <w:tc>
          <w:tcPr>
            <w:tcW w:w="0" w:type="auto"/>
            <w:shd w:val="clear" w:color="auto" w:fill="FFFFFF" w:themeFill="background1"/>
            <w:vAlign w:val="center"/>
            <w:hideMark/>
          </w:tcPr>
          <w:p w14:paraId="752EE81A"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1B" w14:textId="77777777" w:rsidR="006B2F43" w:rsidRPr="003F774D" w:rsidRDefault="006B2F43" w:rsidP="0015786E">
            <w:pPr>
              <w:spacing w:before="60" w:after="60"/>
              <w:rPr>
                <w:color w:val="000000"/>
                <w:szCs w:val="24"/>
                <w:lang w:eastAsia="en-GB"/>
              </w:rPr>
            </w:pPr>
            <w:r w:rsidRPr="003F774D">
              <w:rPr>
                <w:color w:val="000000"/>
                <w:szCs w:val="24"/>
                <w:lang w:eastAsia="en-GB"/>
              </w:rPr>
              <w:t>HDPE</w:t>
            </w:r>
          </w:p>
        </w:tc>
        <w:tc>
          <w:tcPr>
            <w:tcW w:w="0" w:type="auto"/>
            <w:shd w:val="clear" w:color="auto" w:fill="FFFFFF" w:themeFill="background1"/>
            <w:vAlign w:val="center"/>
            <w:hideMark/>
          </w:tcPr>
          <w:p w14:paraId="752EE81C" w14:textId="77777777" w:rsidR="006B2F43" w:rsidRPr="003F774D" w:rsidRDefault="006B2F43" w:rsidP="0015786E">
            <w:pPr>
              <w:spacing w:before="60" w:after="60"/>
              <w:rPr>
                <w:color w:val="000000"/>
                <w:szCs w:val="24"/>
                <w:lang w:eastAsia="en-GB"/>
              </w:rPr>
            </w:pPr>
            <w:r w:rsidRPr="003F774D">
              <w:rPr>
                <w:color w:val="000000"/>
                <w:szCs w:val="24"/>
                <w:lang w:eastAsia="en-GB"/>
              </w:rPr>
              <w:t>Containers and Tubes</w:t>
            </w:r>
          </w:p>
        </w:tc>
        <w:tc>
          <w:tcPr>
            <w:tcW w:w="0" w:type="auto"/>
            <w:shd w:val="clear" w:color="auto" w:fill="FFFFFF" w:themeFill="background1"/>
            <w:vAlign w:val="center"/>
            <w:hideMark/>
          </w:tcPr>
          <w:p w14:paraId="752EE81D" w14:textId="77777777" w:rsidR="006B2F43" w:rsidRPr="003F774D" w:rsidRDefault="006B2F43" w:rsidP="0015786E">
            <w:pPr>
              <w:spacing w:before="60" w:after="60"/>
              <w:rPr>
                <w:color w:val="000000" w:themeColor="text1"/>
                <w:lang w:eastAsia="en-GB"/>
              </w:rPr>
            </w:pPr>
            <w:r w:rsidRPr="6F0EF3B5">
              <w:rPr>
                <w:color w:val="000000" w:themeColor="text1"/>
                <w:lang w:eastAsia="en-GB"/>
              </w:rPr>
              <w:t xml:space="preserve">coloured  </w:t>
            </w:r>
          </w:p>
        </w:tc>
      </w:tr>
      <w:tr w:rsidR="006B2F43" w:rsidRPr="003F774D" w14:paraId="752EE824" w14:textId="77777777" w:rsidTr="0015786E">
        <w:trPr>
          <w:trHeight w:val="70"/>
        </w:trPr>
        <w:tc>
          <w:tcPr>
            <w:tcW w:w="0" w:type="auto"/>
            <w:shd w:val="clear" w:color="auto" w:fill="FFFFFF" w:themeFill="background1"/>
            <w:vAlign w:val="center"/>
            <w:hideMark/>
          </w:tcPr>
          <w:p w14:paraId="752EE81F" w14:textId="77777777" w:rsidR="006B2F43" w:rsidRPr="003F774D" w:rsidRDefault="006B2F43" w:rsidP="0015786E">
            <w:pPr>
              <w:spacing w:before="60" w:after="60"/>
              <w:rPr>
                <w:color w:val="000000"/>
                <w:szCs w:val="24"/>
                <w:lang w:eastAsia="en-GB"/>
              </w:rPr>
            </w:pPr>
            <w:r w:rsidRPr="003F774D">
              <w:rPr>
                <w:color w:val="000000"/>
                <w:szCs w:val="24"/>
                <w:lang w:eastAsia="en-GB"/>
              </w:rPr>
              <w:t>16</w:t>
            </w:r>
          </w:p>
        </w:tc>
        <w:tc>
          <w:tcPr>
            <w:tcW w:w="0" w:type="auto"/>
            <w:shd w:val="clear" w:color="auto" w:fill="FFFFFF" w:themeFill="background1"/>
            <w:vAlign w:val="center"/>
            <w:hideMark/>
          </w:tcPr>
          <w:p w14:paraId="752EE820"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21"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PE </w:t>
            </w:r>
          </w:p>
        </w:tc>
        <w:tc>
          <w:tcPr>
            <w:tcW w:w="0" w:type="auto"/>
            <w:shd w:val="clear" w:color="auto" w:fill="FFFFFF" w:themeFill="background1"/>
            <w:vAlign w:val="center"/>
            <w:hideMark/>
          </w:tcPr>
          <w:p w14:paraId="752EE822" w14:textId="77777777" w:rsidR="006B2F43" w:rsidRPr="003F774D" w:rsidRDefault="006B2F43" w:rsidP="0015786E">
            <w:pPr>
              <w:spacing w:before="60" w:after="60"/>
              <w:rPr>
                <w:color w:val="000000"/>
                <w:szCs w:val="24"/>
                <w:lang w:eastAsia="en-GB"/>
              </w:rPr>
            </w:pPr>
            <w:r w:rsidRPr="003F774D">
              <w:rPr>
                <w:color w:val="000000"/>
                <w:szCs w:val="24"/>
                <w:lang w:eastAsia="en-GB"/>
              </w:rPr>
              <w:t>Films</w:t>
            </w:r>
          </w:p>
        </w:tc>
        <w:tc>
          <w:tcPr>
            <w:tcW w:w="0" w:type="auto"/>
            <w:shd w:val="clear" w:color="auto" w:fill="FFFFFF" w:themeFill="background1"/>
            <w:vAlign w:val="center"/>
            <w:hideMark/>
          </w:tcPr>
          <w:p w14:paraId="752EE823" w14:textId="77777777" w:rsidR="006B2F43" w:rsidRPr="003F774D" w:rsidRDefault="006B2F43" w:rsidP="0015786E">
            <w:pPr>
              <w:spacing w:before="60" w:after="60"/>
              <w:rPr>
                <w:color w:val="000000"/>
                <w:szCs w:val="24"/>
                <w:lang w:eastAsia="en-GB"/>
              </w:rPr>
            </w:pPr>
            <w:r w:rsidRPr="003F774D">
              <w:rPr>
                <w:color w:val="000000"/>
                <w:szCs w:val="24"/>
                <w:lang w:eastAsia="en-GB"/>
              </w:rPr>
              <w:t>natural /clear</w:t>
            </w:r>
          </w:p>
        </w:tc>
      </w:tr>
      <w:tr w:rsidR="006B2F43" w:rsidRPr="003F774D" w14:paraId="752EE82A" w14:textId="77777777" w:rsidTr="0015786E">
        <w:trPr>
          <w:trHeight w:val="70"/>
        </w:trPr>
        <w:tc>
          <w:tcPr>
            <w:tcW w:w="0" w:type="auto"/>
            <w:shd w:val="clear" w:color="auto" w:fill="FFFFFF" w:themeFill="background1"/>
            <w:vAlign w:val="center"/>
            <w:hideMark/>
          </w:tcPr>
          <w:p w14:paraId="752EE825" w14:textId="77777777" w:rsidR="006B2F43" w:rsidRPr="003F774D" w:rsidRDefault="006B2F43" w:rsidP="0015786E">
            <w:pPr>
              <w:spacing w:before="60" w:after="60"/>
              <w:rPr>
                <w:color w:val="000000"/>
                <w:szCs w:val="24"/>
                <w:lang w:eastAsia="en-GB"/>
              </w:rPr>
            </w:pPr>
            <w:r w:rsidRPr="003F774D">
              <w:rPr>
                <w:color w:val="000000"/>
                <w:szCs w:val="24"/>
                <w:lang w:eastAsia="en-GB"/>
              </w:rPr>
              <w:t>17</w:t>
            </w:r>
          </w:p>
        </w:tc>
        <w:tc>
          <w:tcPr>
            <w:tcW w:w="0" w:type="auto"/>
            <w:shd w:val="clear" w:color="auto" w:fill="FFFFFF" w:themeFill="background1"/>
            <w:vAlign w:val="center"/>
            <w:hideMark/>
          </w:tcPr>
          <w:p w14:paraId="752EE826"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27"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PE </w:t>
            </w:r>
          </w:p>
        </w:tc>
        <w:tc>
          <w:tcPr>
            <w:tcW w:w="0" w:type="auto"/>
            <w:shd w:val="clear" w:color="auto" w:fill="FFFFFF" w:themeFill="background1"/>
            <w:vAlign w:val="center"/>
            <w:hideMark/>
          </w:tcPr>
          <w:p w14:paraId="752EE828" w14:textId="77777777" w:rsidR="006B2F43" w:rsidRPr="003F774D" w:rsidRDefault="006B2F43" w:rsidP="0015786E">
            <w:pPr>
              <w:spacing w:before="60" w:after="60"/>
              <w:rPr>
                <w:color w:val="000000"/>
                <w:szCs w:val="24"/>
                <w:lang w:eastAsia="en-GB"/>
              </w:rPr>
            </w:pPr>
            <w:r w:rsidRPr="003F774D">
              <w:rPr>
                <w:color w:val="000000"/>
                <w:szCs w:val="24"/>
                <w:lang w:eastAsia="en-GB"/>
              </w:rPr>
              <w:t>Films</w:t>
            </w:r>
          </w:p>
        </w:tc>
        <w:tc>
          <w:tcPr>
            <w:tcW w:w="0" w:type="auto"/>
            <w:shd w:val="clear" w:color="auto" w:fill="FFFFFF" w:themeFill="background1"/>
            <w:vAlign w:val="center"/>
            <w:hideMark/>
          </w:tcPr>
          <w:p w14:paraId="752EE829"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coloured  </w:t>
            </w:r>
          </w:p>
        </w:tc>
      </w:tr>
      <w:tr w:rsidR="006B2F43" w:rsidRPr="003F774D" w14:paraId="752EE830" w14:textId="77777777" w:rsidTr="0015786E">
        <w:trPr>
          <w:trHeight w:val="70"/>
        </w:trPr>
        <w:tc>
          <w:tcPr>
            <w:tcW w:w="0" w:type="auto"/>
            <w:shd w:val="clear" w:color="auto" w:fill="FFFFFF" w:themeFill="background1"/>
            <w:vAlign w:val="center"/>
            <w:hideMark/>
          </w:tcPr>
          <w:p w14:paraId="752EE82B" w14:textId="77777777" w:rsidR="006B2F43" w:rsidRPr="003F774D" w:rsidRDefault="006B2F43" w:rsidP="0015786E">
            <w:pPr>
              <w:spacing w:before="60" w:after="60"/>
              <w:rPr>
                <w:color w:val="000000"/>
                <w:szCs w:val="24"/>
                <w:lang w:eastAsia="en-GB"/>
              </w:rPr>
            </w:pPr>
            <w:r w:rsidRPr="003F774D">
              <w:rPr>
                <w:color w:val="000000"/>
                <w:szCs w:val="24"/>
                <w:lang w:eastAsia="en-GB"/>
              </w:rPr>
              <w:t>18</w:t>
            </w:r>
          </w:p>
        </w:tc>
        <w:tc>
          <w:tcPr>
            <w:tcW w:w="0" w:type="auto"/>
            <w:shd w:val="clear" w:color="auto" w:fill="FFFFFF" w:themeFill="background1"/>
            <w:vAlign w:val="center"/>
            <w:hideMark/>
          </w:tcPr>
          <w:p w14:paraId="752EE82C"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2D"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PP </w:t>
            </w:r>
          </w:p>
        </w:tc>
        <w:tc>
          <w:tcPr>
            <w:tcW w:w="0" w:type="auto"/>
            <w:shd w:val="clear" w:color="auto" w:fill="FFFFFF" w:themeFill="background1"/>
            <w:vAlign w:val="center"/>
            <w:hideMark/>
          </w:tcPr>
          <w:p w14:paraId="752EE82E" w14:textId="77777777" w:rsidR="006B2F43" w:rsidRPr="003F774D" w:rsidRDefault="006B2F43" w:rsidP="0015786E">
            <w:pPr>
              <w:spacing w:before="60" w:after="60"/>
              <w:rPr>
                <w:color w:val="000000"/>
                <w:szCs w:val="24"/>
                <w:lang w:eastAsia="en-GB"/>
              </w:rPr>
            </w:pPr>
            <w:r w:rsidRPr="003F774D">
              <w:rPr>
                <w:color w:val="000000"/>
                <w:szCs w:val="24"/>
                <w:lang w:eastAsia="en-GB"/>
              </w:rPr>
              <w:t>Containers and Tubes</w:t>
            </w:r>
          </w:p>
        </w:tc>
        <w:tc>
          <w:tcPr>
            <w:tcW w:w="0" w:type="auto"/>
            <w:shd w:val="clear" w:color="auto" w:fill="FFFFFF" w:themeFill="background1"/>
            <w:vAlign w:val="center"/>
            <w:hideMark/>
          </w:tcPr>
          <w:p w14:paraId="752EE82F" w14:textId="77777777" w:rsidR="006B2F43" w:rsidRPr="003F774D" w:rsidRDefault="006B2F43" w:rsidP="0015786E">
            <w:pPr>
              <w:spacing w:before="60" w:after="60"/>
              <w:rPr>
                <w:color w:val="000000"/>
                <w:szCs w:val="24"/>
                <w:lang w:eastAsia="en-GB"/>
              </w:rPr>
            </w:pPr>
            <w:r w:rsidRPr="003F774D">
              <w:rPr>
                <w:color w:val="000000"/>
                <w:szCs w:val="24"/>
                <w:lang w:eastAsia="en-GB"/>
              </w:rPr>
              <w:t>natural /clear</w:t>
            </w:r>
          </w:p>
        </w:tc>
      </w:tr>
      <w:tr w:rsidR="006B2F43" w:rsidRPr="003F774D" w14:paraId="752EE836" w14:textId="77777777" w:rsidTr="0015786E">
        <w:trPr>
          <w:trHeight w:val="70"/>
        </w:trPr>
        <w:tc>
          <w:tcPr>
            <w:tcW w:w="0" w:type="auto"/>
            <w:shd w:val="clear" w:color="auto" w:fill="FFFFFF" w:themeFill="background1"/>
            <w:vAlign w:val="center"/>
            <w:hideMark/>
          </w:tcPr>
          <w:p w14:paraId="752EE831" w14:textId="77777777" w:rsidR="006B2F43" w:rsidRPr="003F774D" w:rsidRDefault="006B2F43" w:rsidP="0015786E">
            <w:pPr>
              <w:spacing w:before="60" w:after="60"/>
              <w:rPr>
                <w:color w:val="000000"/>
                <w:szCs w:val="24"/>
                <w:lang w:eastAsia="en-GB"/>
              </w:rPr>
            </w:pPr>
            <w:r w:rsidRPr="003F774D">
              <w:rPr>
                <w:color w:val="000000"/>
                <w:szCs w:val="24"/>
                <w:lang w:eastAsia="en-GB"/>
              </w:rPr>
              <w:t>19</w:t>
            </w:r>
          </w:p>
        </w:tc>
        <w:tc>
          <w:tcPr>
            <w:tcW w:w="0" w:type="auto"/>
            <w:shd w:val="clear" w:color="auto" w:fill="FFFFFF" w:themeFill="background1"/>
            <w:vAlign w:val="center"/>
            <w:hideMark/>
          </w:tcPr>
          <w:p w14:paraId="752EE832"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33"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PP </w:t>
            </w:r>
          </w:p>
        </w:tc>
        <w:tc>
          <w:tcPr>
            <w:tcW w:w="0" w:type="auto"/>
            <w:shd w:val="clear" w:color="auto" w:fill="FFFFFF" w:themeFill="background1"/>
            <w:vAlign w:val="center"/>
            <w:hideMark/>
          </w:tcPr>
          <w:p w14:paraId="752EE834" w14:textId="77777777" w:rsidR="006B2F43" w:rsidRPr="003F774D" w:rsidRDefault="006B2F43" w:rsidP="0015786E">
            <w:pPr>
              <w:spacing w:before="60" w:after="60"/>
              <w:rPr>
                <w:color w:val="000000"/>
                <w:szCs w:val="24"/>
                <w:lang w:eastAsia="en-GB"/>
              </w:rPr>
            </w:pPr>
            <w:r w:rsidRPr="003F774D">
              <w:rPr>
                <w:color w:val="000000"/>
                <w:szCs w:val="24"/>
                <w:lang w:eastAsia="en-GB"/>
              </w:rPr>
              <w:t>Containers and Tubes</w:t>
            </w:r>
          </w:p>
        </w:tc>
        <w:tc>
          <w:tcPr>
            <w:tcW w:w="0" w:type="auto"/>
            <w:shd w:val="clear" w:color="auto" w:fill="FFFFFF" w:themeFill="background1"/>
            <w:vAlign w:val="center"/>
            <w:hideMark/>
          </w:tcPr>
          <w:p w14:paraId="752EE835"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coloured  </w:t>
            </w:r>
          </w:p>
        </w:tc>
      </w:tr>
      <w:tr w:rsidR="006B2F43" w:rsidRPr="003F774D" w14:paraId="752EE83C" w14:textId="77777777" w:rsidTr="0015786E">
        <w:trPr>
          <w:trHeight w:val="70"/>
        </w:trPr>
        <w:tc>
          <w:tcPr>
            <w:tcW w:w="0" w:type="auto"/>
            <w:shd w:val="clear" w:color="auto" w:fill="FFFFFF" w:themeFill="background1"/>
            <w:vAlign w:val="center"/>
            <w:hideMark/>
          </w:tcPr>
          <w:p w14:paraId="752EE837" w14:textId="77777777" w:rsidR="006B2F43" w:rsidRPr="003F774D" w:rsidRDefault="006B2F43" w:rsidP="0015786E">
            <w:pPr>
              <w:spacing w:before="60" w:after="60"/>
              <w:rPr>
                <w:color w:val="000000"/>
                <w:szCs w:val="24"/>
                <w:lang w:eastAsia="en-GB"/>
              </w:rPr>
            </w:pPr>
            <w:r w:rsidRPr="003F774D">
              <w:rPr>
                <w:color w:val="000000"/>
                <w:szCs w:val="24"/>
                <w:lang w:eastAsia="en-GB"/>
              </w:rPr>
              <w:t>20</w:t>
            </w:r>
          </w:p>
        </w:tc>
        <w:tc>
          <w:tcPr>
            <w:tcW w:w="0" w:type="auto"/>
            <w:shd w:val="clear" w:color="auto" w:fill="FFFFFF" w:themeFill="background1"/>
            <w:vAlign w:val="center"/>
            <w:hideMark/>
          </w:tcPr>
          <w:p w14:paraId="752EE838"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39"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PP </w:t>
            </w:r>
          </w:p>
        </w:tc>
        <w:tc>
          <w:tcPr>
            <w:tcW w:w="0" w:type="auto"/>
            <w:shd w:val="clear" w:color="auto" w:fill="FFFFFF" w:themeFill="background1"/>
            <w:vAlign w:val="center"/>
            <w:hideMark/>
          </w:tcPr>
          <w:p w14:paraId="752EE83A" w14:textId="77777777" w:rsidR="006B2F43" w:rsidRPr="003F774D" w:rsidRDefault="006B2F43" w:rsidP="0015786E">
            <w:pPr>
              <w:spacing w:before="60" w:after="60"/>
              <w:rPr>
                <w:color w:val="000000"/>
                <w:szCs w:val="24"/>
                <w:lang w:eastAsia="en-GB"/>
              </w:rPr>
            </w:pPr>
            <w:r w:rsidRPr="003F774D">
              <w:rPr>
                <w:color w:val="000000"/>
                <w:szCs w:val="24"/>
                <w:lang w:eastAsia="en-GB"/>
              </w:rPr>
              <w:t>Films</w:t>
            </w:r>
          </w:p>
        </w:tc>
        <w:tc>
          <w:tcPr>
            <w:tcW w:w="0" w:type="auto"/>
            <w:shd w:val="clear" w:color="auto" w:fill="FFFFFF" w:themeFill="background1"/>
            <w:vAlign w:val="center"/>
            <w:hideMark/>
          </w:tcPr>
          <w:p w14:paraId="752EE83B" w14:textId="77777777" w:rsidR="006B2F43" w:rsidRPr="003F774D" w:rsidRDefault="006B2F43" w:rsidP="0015786E">
            <w:pPr>
              <w:spacing w:before="60" w:after="60"/>
              <w:rPr>
                <w:color w:val="000000"/>
                <w:szCs w:val="24"/>
                <w:lang w:eastAsia="en-GB"/>
              </w:rPr>
            </w:pPr>
            <w:r w:rsidRPr="003F774D">
              <w:rPr>
                <w:color w:val="000000"/>
                <w:szCs w:val="24"/>
                <w:lang w:eastAsia="en-GB"/>
              </w:rPr>
              <w:t>natural /clear</w:t>
            </w:r>
          </w:p>
        </w:tc>
      </w:tr>
      <w:tr w:rsidR="006B2F43" w:rsidRPr="003F774D" w14:paraId="752EE842" w14:textId="77777777" w:rsidTr="0015786E">
        <w:trPr>
          <w:trHeight w:val="70"/>
        </w:trPr>
        <w:tc>
          <w:tcPr>
            <w:tcW w:w="0" w:type="auto"/>
            <w:shd w:val="clear" w:color="auto" w:fill="FFFFFF" w:themeFill="background1"/>
            <w:vAlign w:val="center"/>
            <w:hideMark/>
          </w:tcPr>
          <w:p w14:paraId="752EE83D" w14:textId="77777777" w:rsidR="006B2F43" w:rsidRPr="003F774D" w:rsidRDefault="006B2F43" w:rsidP="0015786E">
            <w:pPr>
              <w:spacing w:before="60" w:after="60"/>
              <w:rPr>
                <w:color w:val="000000"/>
                <w:szCs w:val="24"/>
                <w:lang w:eastAsia="en-GB"/>
              </w:rPr>
            </w:pPr>
            <w:r w:rsidRPr="003F774D">
              <w:rPr>
                <w:color w:val="000000"/>
                <w:szCs w:val="24"/>
                <w:lang w:eastAsia="en-GB"/>
              </w:rPr>
              <w:t>21</w:t>
            </w:r>
          </w:p>
        </w:tc>
        <w:tc>
          <w:tcPr>
            <w:tcW w:w="0" w:type="auto"/>
            <w:shd w:val="clear" w:color="auto" w:fill="FFFFFF" w:themeFill="background1"/>
            <w:vAlign w:val="center"/>
            <w:hideMark/>
          </w:tcPr>
          <w:p w14:paraId="752EE83E"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3F"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PP </w:t>
            </w:r>
          </w:p>
        </w:tc>
        <w:tc>
          <w:tcPr>
            <w:tcW w:w="0" w:type="auto"/>
            <w:shd w:val="clear" w:color="auto" w:fill="FFFFFF" w:themeFill="background1"/>
            <w:vAlign w:val="center"/>
            <w:hideMark/>
          </w:tcPr>
          <w:p w14:paraId="752EE840" w14:textId="77777777" w:rsidR="006B2F43" w:rsidRPr="003F774D" w:rsidRDefault="006B2F43" w:rsidP="0015786E">
            <w:pPr>
              <w:spacing w:before="60" w:after="60"/>
              <w:rPr>
                <w:color w:val="000000"/>
                <w:szCs w:val="24"/>
                <w:lang w:eastAsia="en-GB"/>
              </w:rPr>
            </w:pPr>
            <w:r w:rsidRPr="003F774D">
              <w:rPr>
                <w:color w:val="000000"/>
                <w:szCs w:val="24"/>
                <w:lang w:eastAsia="en-GB"/>
              </w:rPr>
              <w:t>Films</w:t>
            </w:r>
          </w:p>
        </w:tc>
        <w:tc>
          <w:tcPr>
            <w:tcW w:w="0" w:type="auto"/>
            <w:shd w:val="clear" w:color="auto" w:fill="FFFFFF" w:themeFill="background1"/>
            <w:vAlign w:val="center"/>
            <w:hideMark/>
          </w:tcPr>
          <w:p w14:paraId="752EE841"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coloured  </w:t>
            </w:r>
          </w:p>
        </w:tc>
      </w:tr>
      <w:tr w:rsidR="006B2F43" w:rsidRPr="003F774D" w14:paraId="752EE848" w14:textId="77777777" w:rsidTr="0015786E">
        <w:trPr>
          <w:trHeight w:val="70"/>
        </w:trPr>
        <w:tc>
          <w:tcPr>
            <w:tcW w:w="0" w:type="auto"/>
            <w:shd w:val="clear" w:color="auto" w:fill="FFFFFF" w:themeFill="background1"/>
            <w:vAlign w:val="center"/>
            <w:hideMark/>
          </w:tcPr>
          <w:p w14:paraId="752EE843" w14:textId="77777777" w:rsidR="006B2F43" w:rsidRPr="003F774D" w:rsidRDefault="006B2F43" w:rsidP="0015786E">
            <w:pPr>
              <w:spacing w:before="60" w:after="60"/>
              <w:rPr>
                <w:color w:val="000000"/>
                <w:szCs w:val="24"/>
                <w:lang w:eastAsia="en-GB"/>
              </w:rPr>
            </w:pPr>
            <w:r w:rsidRPr="003F774D">
              <w:rPr>
                <w:color w:val="000000"/>
                <w:szCs w:val="24"/>
                <w:lang w:eastAsia="en-GB"/>
              </w:rPr>
              <w:t>22</w:t>
            </w:r>
          </w:p>
        </w:tc>
        <w:tc>
          <w:tcPr>
            <w:tcW w:w="0" w:type="auto"/>
            <w:shd w:val="clear" w:color="auto" w:fill="FFFFFF" w:themeFill="background1"/>
            <w:vAlign w:val="center"/>
            <w:hideMark/>
          </w:tcPr>
          <w:p w14:paraId="752EE844"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45" w14:textId="77777777" w:rsidR="006B2F43" w:rsidRPr="003F774D" w:rsidRDefault="006B2F43" w:rsidP="0015786E">
            <w:pPr>
              <w:spacing w:before="60" w:after="60"/>
              <w:rPr>
                <w:color w:val="000000"/>
                <w:szCs w:val="24"/>
                <w:lang w:eastAsia="en-GB"/>
              </w:rPr>
            </w:pPr>
            <w:r w:rsidRPr="003F774D">
              <w:rPr>
                <w:color w:val="000000"/>
                <w:szCs w:val="24"/>
                <w:lang w:eastAsia="en-GB"/>
              </w:rPr>
              <w:t>HDPE and PP</w:t>
            </w:r>
          </w:p>
        </w:tc>
        <w:tc>
          <w:tcPr>
            <w:tcW w:w="0" w:type="auto"/>
            <w:shd w:val="clear" w:color="auto" w:fill="FFFFFF" w:themeFill="background1"/>
            <w:vAlign w:val="center"/>
            <w:hideMark/>
          </w:tcPr>
          <w:p w14:paraId="752EE846" w14:textId="77777777" w:rsidR="006B2F43" w:rsidRPr="003F774D" w:rsidRDefault="006B2F43" w:rsidP="0015786E">
            <w:pPr>
              <w:spacing w:before="60" w:after="60"/>
              <w:rPr>
                <w:color w:val="000000"/>
                <w:szCs w:val="24"/>
                <w:lang w:eastAsia="en-GB"/>
              </w:rPr>
            </w:pPr>
            <w:r w:rsidRPr="003F774D">
              <w:rPr>
                <w:color w:val="000000"/>
                <w:szCs w:val="24"/>
                <w:lang w:eastAsia="en-GB"/>
              </w:rPr>
              <w:t>crates and pallets</w:t>
            </w:r>
          </w:p>
        </w:tc>
        <w:tc>
          <w:tcPr>
            <w:tcW w:w="0" w:type="auto"/>
            <w:shd w:val="clear" w:color="auto" w:fill="FFFFFF" w:themeFill="background1"/>
            <w:vAlign w:val="center"/>
            <w:hideMark/>
          </w:tcPr>
          <w:p w14:paraId="752EE847"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4E" w14:textId="77777777" w:rsidTr="0015786E">
        <w:trPr>
          <w:trHeight w:val="70"/>
        </w:trPr>
        <w:tc>
          <w:tcPr>
            <w:tcW w:w="0" w:type="auto"/>
            <w:shd w:val="clear" w:color="auto" w:fill="FFFFFF" w:themeFill="background1"/>
            <w:vAlign w:val="center"/>
            <w:hideMark/>
          </w:tcPr>
          <w:p w14:paraId="752EE849" w14:textId="77777777" w:rsidR="006B2F43" w:rsidRPr="003F774D" w:rsidRDefault="006B2F43" w:rsidP="0015786E">
            <w:pPr>
              <w:spacing w:before="60" w:after="60"/>
              <w:rPr>
                <w:color w:val="000000"/>
                <w:szCs w:val="24"/>
                <w:lang w:eastAsia="en-GB"/>
              </w:rPr>
            </w:pPr>
            <w:r w:rsidRPr="003F774D">
              <w:rPr>
                <w:color w:val="000000"/>
                <w:szCs w:val="24"/>
                <w:lang w:eastAsia="en-GB"/>
              </w:rPr>
              <w:t>23</w:t>
            </w:r>
          </w:p>
        </w:tc>
        <w:tc>
          <w:tcPr>
            <w:tcW w:w="0" w:type="auto"/>
            <w:shd w:val="clear" w:color="auto" w:fill="FFFFFF" w:themeFill="background1"/>
            <w:vAlign w:val="center"/>
            <w:hideMark/>
          </w:tcPr>
          <w:p w14:paraId="752EE84A"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4B" w14:textId="77777777" w:rsidR="006B2F43" w:rsidRPr="003F774D" w:rsidRDefault="006B2F43" w:rsidP="0015786E">
            <w:pPr>
              <w:spacing w:before="60" w:after="60"/>
              <w:rPr>
                <w:color w:val="000000"/>
                <w:szCs w:val="24"/>
                <w:lang w:eastAsia="en-GB"/>
              </w:rPr>
            </w:pPr>
            <w:r w:rsidRPr="003F774D">
              <w:rPr>
                <w:color w:val="000000"/>
                <w:szCs w:val="24"/>
                <w:lang w:eastAsia="en-GB"/>
              </w:rPr>
              <w:t>PS</w:t>
            </w:r>
          </w:p>
        </w:tc>
        <w:tc>
          <w:tcPr>
            <w:tcW w:w="0" w:type="auto"/>
            <w:shd w:val="clear" w:color="auto" w:fill="FFFFFF" w:themeFill="background1"/>
            <w:vAlign w:val="center"/>
            <w:hideMark/>
          </w:tcPr>
          <w:p w14:paraId="752EE84C" w14:textId="77777777" w:rsidR="006B2F43" w:rsidRPr="003F774D" w:rsidRDefault="006B2F43" w:rsidP="0015786E">
            <w:pPr>
              <w:spacing w:before="60" w:after="60"/>
              <w:rPr>
                <w:color w:val="000000"/>
                <w:szCs w:val="24"/>
                <w:lang w:eastAsia="en-GB"/>
              </w:rPr>
            </w:pPr>
            <w:r w:rsidRPr="003F774D">
              <w:rPr>
                <w:color w:val="000000"/>
                <w:szCs w:val="24"/>
                <w:lang w:eastAsia="en-GB"/>
              </w:rPr>
              <w:t xml:space="preserve">Rigid packaging (except EPS and XPS)  </w:t>
            </w:r>
          </w:p>
        </w:tc>
        <w:tc>
          <w:tcPr>
            <w:tcW w:w="0" w:type="auto"/>
            <w:shd w:val="clear" w:color="auto" w:fill="FFFFFF" w:themeFill="background1"/>
            <w:vAlign w:val="center"/>
            <w:hideMark/>
          </w:tcPr>
          <w:p w14:paraId="752EE84D"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54" w14:textId="77777777" w:rsidTr="0015786E">
        <w:trPr>
          <w:trHeight w:val="70"/>
        </w:trPr>
        <w:tc>
          <w:tcPr>
            <w:tcW w:w="0" w:type="auto"/>
            <w:shd w:val="clear" w:color="auto" w:fill="FFFFFF" w:themeFill="background1"/>
            <w:vAlign w:val="center"/>
            <w:hideMark/>
          </w:tcPr>
          <w:p w14:paraId="752EE84F" w14:textId="77777777" w:rsidR="006B2F43" w:rsidRPr="003F774D" w:rsidRDefault="006B2F43" w:rsidP="0015786E">
            <w:pPr>
              <w:spacing w:before="60" w:after="60"/>
              <w:rPr>
                <w:color w:val="000000"/>
                <w:szCs w:val="24"/>
                <w:lang w:eastAsia="en-GB"/>
              </w:rPr>
            </w:pPr>
            <w:r w:rsidRPr="003F774D">
              <w:rPr>
                <w:color w:val="000000"/>
                <w:szCs w:val="24"/>
                <w:lang w:eastAsia="en-GB"/>
              </w:rPr>
              <w:t>24</w:t>
            </w:r>
          </w:p>
        </w:tc>
        <w:tc>
          <w:tcPr>
            <w:tcW w:w="0" w:type="auto"/>
            <w:shd w:val="clear" w:color="auto" w:fill="FFFFFF" w:themeFill="background1"/>
            <w:vAlign w:val="center"/>
            <w:hideMark/>
          </w:tcPr>
          <w:p w14:paraId="752EE850"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51" w14:textId="77777777" w:rsidR="006B2F43" w:rsidRPr="003F774D" w:rsidRDefault="006B2F43" w:rsidP="0015786E">
            <w:pPr>
              <w:spacing w:before="60" w:after="60"/>
              <w:rPr>
                <w:color w:val="000000"/>
                <w:szCs w:val="24"/>
                <w:lang w:eastAsia="en-GB"/>
              </w:rPr>
            </w:pPr>
            <w:r w:rsidRPr="003F774D">
              <w:rPr>
                <w:color w:val="000000"/>
                <w:szCs w:val="24"/>
                <w:lang w:eastAsia="en-GB"/>
              </w:rPr>
              <w:t>EPS</w:t>
            </w:r>
          </w:p>
        </w:tc>
        <w:tc>
          <w:tcPr>
            <w:tcW w:w="0" w:type="auto"/>
            <w:shd w:val="clear" w:color="auto" w:fill="FFFFFF" w:themeFill="background1"/>
            <w:vAlign w:val="center"/>
            <w:hideMark/>
          </w:tcPr>
          <w:p w14:paraId="752EE852" w14:textId="77777777" w:rsidR="006B2F43" w:rsidRPr="003F774D" w:rsidRDefault="006B2F43" w:rsidP="0015786E">
            <w:pPr>
              <w:spacing w:before="60" w:after="60"/>
              <w:rPr>
                <w:color w:val="000000"/>
                <w:szCs w:val="24"/>
                <w:lang w:eastAsia="en-GB"/>
              </w:rPr>
            </w:pPr>
            <w:r w:rsidRPr="003F774D">
              <w:rPr>
                <w:color w:val="000000"/>
                <w:szCs w:val="24"/>
                <w:lang w:eastAsia="en-GB"/>
              </w:rPr>
              <w:t>fish boxes/ white goods </w:t>
            </w:r>
          </w:p>
        </w:tc>
        <w:tc>
          <w:tcPr>
            <w:tcW w:w="0" w:type="auto"/>
            <w:shd w:val="clear" w:color="auto" w:fill="FFFFFF" w:themeFill="background1"/>
            <w:vAlign w:val="center"/>
            <w:hideMark/>
          </w:tcPr>
          <w:p w14:paraId="752EE853"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5A" w14:textId="77777777" w:rsidTr="0015786E">
        <w:trPr>
          <w:trHeight w:val="70"/>
        </w:trPr>
        <w:tc>
          <w:tcPr>
            <w:tcW w:w="0" w:type="auto"/>
            <w:shd w:val="clear" w:color="auto" w:fill="FFFFFF" w:themeFill="background1"/>
            <w:vAlign w:val="center"/>
            <w:hideMark/>
          </w:tcPr>
          <w:p w14:paraId="752EE855" w14:textId="77777777" w:rsidR="006B2F43" w:rsidRPr="003F774D" w:rsidRDefault="006B2F43" w:rsidP="0015786E">
            <w:pPr>
              <w:spacing w:before="60" w:after="60"/>
              <w:rPr>
                <w:color w:val="000000"/>
                <w:szCs w:val="24"/>
                <w:lang w:eastAsia="en-GB"/>
              </w:rPr>
            </w:pPr>
            <w:r w:rsidRPr="003F774D">
              <w:rPr>
                <w:color w:val="000000"/>
                <w:szCs w:val="24"/>
                <w:lang w:eastAsia="en-GB"/>
              </w:rPr>
              <w:t>25</w:t>
            </w:r>
          </w:p>
        </w:tc>
        <w:tc>
          <w:tcPr>
            <w:tcW w:w="0" w:type="auto"/>
            <w:shd w:val="clear" w:color="auto" w:fill="FFFFFF" w:themeFill="background1"/>
            <w:vAlign w:val="center"/>
            <w:hideMark/>
          </w:tcPr>
          <w:p w14:paraId="752EE856"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57" w14:textId="77777777" w:rsidR="006B2F43" w:rsidRPr="003F774D" w:rsidRDefault="006B2F43" w:rsidP="0015786E">
            <w:pPr>
              <w:spacing w:before="60" w:after="60"/>
              <w:rPr>
                <w:color w:val="000000"/>
                <w:szCs w:val="24"/>
                <w:lang w:eastAsia="en-GB"/>
              </w:rPr>
            </w:pPr>
            <w:r w:rsidRPr="001F6E27">
              <w:rPr>
                <w:color w:val="000000"/>
                <w:szCs w:val="24"/>
                <w:lang w:eastAsia="en-GB"/>
              </w:rPr>
              <w:t>XPS</w:t>
            </w:r>
          </w:p>
        </w:tc>
        <w:tc>
          <w:tcPr>
            <w:tcW w:w="0" w:type="auto"/>
            <w:shd w:val="clear" w:color="auto" w:fill="FFFFFF" w:themeFill="background1"/>
            <w:vAlign w:val="center"/>
            <w:hideMark/>
          </w:tcPr>
          <w:p w14:paraId="752EE858"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c>
          <w:tcPr>
            <w:tcW w:w="0" w:type="auto"/>
            <w:shd w:val="clear" w:color="auto" w:fill="FFFFFF" w:themeFill="background1"/>
            <w:vAlign w:val="center"/>
            <w:hideMark/>
          </w:tcPr>
          <w:p w14:paraId="752EE859"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60" w14:textId="77777777" w:rsidTr="0015786E">
        <w:trPr>
          <w:trHeight w:val="70"/>
        </w:trPr>
        <w:tc>
          <w:tcPr>
            <w:tcW w:w="0" w:type="auto"/>
            <w:shd w:val="clear" w:color="auto" w:fill="FFFFFF" w:themeFill="background1"/>
            <w:vAlign w:val="center"/>
            <w:hideMark/>
          </w:tcPr>
          <w:p w14:paraId="752EE85B" w14:textId="77777777" w:rsidR="006B2F43" w:rsidRPr="003F774D" w:rsidRDefault="006B2F43" w:rsidP="0015786E">
            <w:pPr>
              <w:spacing w:before="60" w:after="60"/>
              <w:rPr>
                <w:color w:val="000000"/>
                <w:szCs w:val="24"/>
                <w:lang w:eastAsia="en-GB"/>
              </w:rPr>
            </w:pPr>
            <w:r w:rsidRPr="003F774D">
              <w:rPr>
                <w:color w:val="000000"/>
                <w:szCs w:val="24"/>
                <w:lang w:eastAsia="en-GB"/>
              </w:rPr>
              <w:t>26</w:t>
            </w:r>
          </w:p>
        </w:tc>
        <w:tc>
          <w:tcPr>
            <w:tcW w:w="0" w:type="auto"/>
            <w:shd w:val="clear" w:color="auto" w:fill="FFFFFF" w:themeFill="background1"/>
            <w:vAlign w:val="center"/>
            <w:hideMark/>
          </w:tcPr>
          <w:p w14:paraId="752EE85C" w14:textId="77777777" w:rsidR="006B2F43" w:rsidRPr="003F774D" w:rsidRDefault="006B2F43" w:rsidP="0015786E">
            <w:pPr>
              <w:spacing w:before="60" w:after="60"/>
              <w:rPr>
                <w:color w:val="000000"/>
                <w:szCs w:val="24"/>
                <w:lang w:eastAsia="en-GB"/>
              </w:rPr>
            </w:pPr>
            <w:r w:rsidRPr="003F774D">
              <w:rPr>
                <w:color w:val="000000"/>
                <w:szCs w:val="24"/>
                <w:lang w:eastAsia="en-GB"/>
              </w:rPr>
              <w:t>Plastic </w:t>
            </w:r>
          </w:p>
        </w:tc>
        <w:tc>
          <w:tcPr>
            <w:tcW w:w="0" w:type="auto"/>
            <w:shd w:val="clear" w:color="auto" w:fill="FFFFFF" w:themeFill="background1"/>
            <w:vAlign w:val="center"/>
            <w:hideMark/>
          </w:tcPr>
          <w:p w14:paraId="752EE85D" w14:textId="77777777" w:rsidR="006B2F43" w:rsidRPr="003F774D" w:rsidRDefault="006B2F43" w:rsidP="0015786E">
            <w:pPr>
              <w:spacing w:before="60" w:after="60"/>
              <w:rPr>
                <w:color w:val="000000"/>
                <w:szCs w:val="24"/>
                <w:lang w:eastAsia="en-GB"/>
              </w:rPr>
            </w:pPr>
            <w:r w:rsidRPr="003F774D">
              <w:rPr>
                <w:color w:val="000000"/>
                <w:szCs w:val="24"/>
                <w:lang w:eastAsia="en-GB"/>
              </w:rPr>
              <w:t>Other plastics e.g. PVC, PC</w:t>
            </w:r>
          </w:p>
        </w:tc>
        <w:tc>
          <w:tcPr>
            <w:tcW w:w="0" w:type="auto"/>
            <w:shd w:val="clear" w:color="auto" w:fill="FFFFFF" w:themeFill="background1"/>
            <w:vAlign w:val="center"/>
            <w:hideMark/>
          </w:tcPr>
          <w:p w14:paraId="752EE85E" w14:textId="77777777" w:rsidR="006B2F43" w:rsidRPr="003F774D" w:rsidRDefault="006B2F43" w:rsidP="0015786E">
            <w:pPr>
              <w:spacing w:before="60" w:after="60"/>
              <w:rPr>
                <w:color w:val="000000"/>
                <w:szCs w:val="24"/>
                <w:lang w:eastAsia="en-GB"/>
              </w:rPr>
            </w:pPr>
            <w:r w:rsidRPr="003F774D">
              <w:rPr>
                <w:color w:val="000000"/>
                <w:szCs w:val="24"/>
                <w:lang w:eastAsia="en-GB"/>
              </w:rPr>
              <w:t>Rigid</w:t>
            </w:r>
          </w:p>
        </w:tc>
        <w:tc>
          <w:tcPr>
            <w:tcW w:w="0" w:type="auto"/>
            <w:shd w:val="clear" w:color="auto" w:fill="FFFFFF" w:themeFill="background1"/>
            <w:vAlign w:val="center"/>
            <w:hideMark/>
          </w:tcPr>
          <w:p w14:paraId="752EE85F"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66" w14:textId="77777777" w:rsidTr="0015786E">
        <w:trPr>
          <w:trHeight w:val="70"/>
        </w:trPr>
        <w:tc>
          <w:tcPr>
            <w:tcW w:w="0" w:type="auto"/>
            <w:shd w:val="clear" w:color="auto" w:fill="FFFFFF" w:themeFill="background1"/>
            <w:vAlign w:val="center"/>
            <w:hideMark/>
          </w:tcPr>
          <w:p w14:paraId="752EE861" w14:textId="77777777" w:rsidR="006B2F43" w:rsidRPr="003F774D" w:rsidRDefault="006B2F43" w:rsidP="0015786E">
            <w:pPr>
              <w:spacing w:before="60" w:after="60"/>
              <w:rPr>
                <w:color w:val="000000"/>
                <w:szCs w:val="24"/>
                <w:lang w:eastAsia="en-GB"/>
              </w:rPr>
            </w:pPr>
            <w:r w:rsidRPr="003F774D">
              <w:rPr>
                <w:color w:val="000000"/>
                <w:szCs w:val="24"/>
                <w:lang w:eastAsia="en-GB"/>
              </w:rPr>
              <w:t>27</w:t>
            </w:r>
          </w:p>
        </w:tc>
        <w:tc>
          <w:tcPr>
            <w:tcW w:w="0" w:type="auto"/>
            <w:shd w:val="clear" w:color="auto" w:fill="FFFFFF" w:themeFill="background1"/>
            <w:vAlign w:val="center"/>
            <w:hideMark/>
          </w:tcPr>
          <w:p w14:paraId="752EE862" w14:textId="77777777" w:rsidR="006B2F43" w:rsidRPr="003F774D" w:rsidRDefault="006B2F43" w:rsidP="0015786E">
            <w:pPr>
              <w:spacing w:before="60" w:after="60"/>
              <w:rPr>
                <w:color w:val="000000"/>
                <w:szCs w:val="24"/>
                <w:lang w:eastAsia="en-GB"/>
              </w:rPr>
            </w:pPr>
            <w:r w:rsidRPr="003F774D">
              <w:rPr>
                <w:color w:val="000000"/>
                <w:szCs w:val="24"/>
                <w:lang w:eastAsia="en-GB"/>
              </w:rPr>
              <w:t>Other </w:t>
            </w:r>
          </w:p>
        </w:tc>
        <w:tc>
          <w:tcPr>
            <w:tcW w:w="0" w:type="auto"/>
            <w:shd w:val="clear" w:color="auto" w:fill="FFFFFF" w:themeFill="background1"/>
            <w:vAlign w:val="center"/>
            <w:hideMark/>
          </w:tcPr>
          <w:p w14:paraId="752EE863" w14:textId="77777777" w:rsidR="006B2F43" w:rsidRPr="003F774D" w:rsidRDefault="006B2F43" w:rsidP="0015786E">
            <w:pPr>
              <w:spacing w:before="60" w:after="60"/>
              <w:rPr>
                <w:color w:val="000000"/>
                <w:szCs w:val="24"/>
                <w:lang w:eastAsia="en-GB"/>
              </w:rPr>
            </w:pPr>
            <w:r w:rsidRPr="003F774D">
              <w:rPr>
                <w:color w:val="000000"/>
                <w:szCs w:val="24"/>
                <w:lang w:eastAsia="en-GB"/>
              </w:rPr>
              <w:t>Wood</w:t>
            </w:r>
            <w:r w:rsidR="000C63DD">
              <w:rPr>
                <w:color w:val="000000"/>
                <w:szCs w:val="24"/>
                <w:lang w:eastAsia="en-GB"/>
              </w:rPr>
              <w:t>en</w:t>
            </w:r>
            <w:r w:rsidRPr="003F774D">
              <w:rPr>
                <w:color w:val="000000"/>
                <w:szCs w:val="24"/>
                <w:lang w:eastAsia="en-GB"/>
              </w:rPr>
              <w:t xml:space="preserve"> packaging</w:t>
            </w:r>
            <w:r w:rsidR="000C63DD">
              <w:rPr>
                <w:color w:val="000000"/>
                <w:szCs w:val="24"/>
                <w:lang w:eastAsia="en-GB"/>
              </w:rPr>
              <w:t>,</w:t>
            </w:r>
            <w:r w:rsidRPr="003F774D">
              <w:rPr>
                <w:color w:val="000000"/>
                <w:szCs w:val="24"/>
                <w:lang w:eastAsia="en-GB"/>
              </w:rPr>
              <w:t xml:space="preserve"> inc</w:t>
            </w:r>
            <w:r w:rsidR="000C63DD">
              <w:rPr>
                <w:color w:val="000000"/>
                <w:szCs w:val="24"/>
                <w:lang w:eastAsia="en-GB"/>
              </w:rPr>
              <w:t>luding</w:t>
            </w:r>
            <w:r w:rsidRPr="003F774D">
              <w:rPr>
                <w:color w:val="000000"/>
                <w:szCs w:val="24"/>
                <w:lang w:eastAsia="en-GB"/>
              </w:rPr>
              <w:t xml:space="preserve"> cork </w:t>
            </w:r>
          </w:p>
        </w:tc>
        <w:tc>
          <w:tcPr>
            <w:tcW w:w="0" w:type="auto"/>
            <w:shd w:val="clear" w:color="auto" w:fill="FFFFFF" w:themeFill="background1"/>
            <w:vAlign w:val="center"/>
            <w:hideMark/>
          </w:tcPr>
          <w:p w14:paraId="752EE864"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c>
          <w:tcPr>
            <w:tcW w:w="0" w:type="auto"/>
            <w:shd w:val="clear" w:color="auto" w:fill="FFFFFF" w:themeFill="background1"/>
            <w:vAlign w:val="center"/>
            <w:hideMark/>
          </w:tcPr>
          <w:p w14:paraId="752EE865"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6C" w14:textId="77777777" w:rsidTr="0015786E">
        <w:trPr>
          <w:trHeight w:val="312"/>
        </w:trPr>
        <w:tc>
          <w:tcPr>
            <w:tcW w:w="0" w:type="auto"/>
            <w:shd w:val="clear" w:color="auto" w:fill="FFFFFF" w:themeFill="background1"/>
            <w:vAlign w:val="center"/>
            <w:hideMark/>
          </w:tcPr>
          <w:p w14:paraId="752EE867" w14:textId="77777777" w:rsidR="006B2F43" w:rsidRPr="003F774D" w:rsidRDefault="006B2F43" w:rsidP="0015786E">
            <w:pPr>
              <w:spacing w:before="60" w:after="60"/>
              <w:rPr>
                <w:color w:val="000000"/>
                <w:szCs w:val="24"/>
                <w:lang w:eastAsia="en-GB"/>
              </w:rPr>
            </w:pPr>
            <w:r w:rsidRPr="003F774D">
              <w:rPr>
                <w:color w:val="000000"/>
                <w:szCs w:val="24"/>
                <w:lang w:eastAsia="en-GB"/>
              </w:rPr>
              <w:t>28</w:t>
            </w:r>
          </w:p>
        </w:tc>
        <w:tc>
          <w:tcPr>
            <w:tcW w:w="0" w:type="auto"/>
            <w:shd w:val="clear" w:color="auto" w:fill="FFFFFF" w:themeFill="background1"/>
            <w:vAlign w:val="center"/>
            <w:hideMark/>
          </w:tcPr>
          <w:p w14:paraId="752EE868" w14:textId="77777777" w:rsidR="006B2F43" w:rsidRPr="003F774D" w:rsidRDefault="006B2F43" w:rsidP="0015786E">
            <w:pPr>
              <w:spacing w:before="60" w:after="60"/>
              <w:rPr>
                <w:color w:val="000000"/>
                <w:szCs w:val="24"/>
                <w:lang w:eastAsia="en-GB"/>
              </w:rPr>
            </w:pPr>
            <w:r w:rsidRPr="003F774D">
              <w:rPr>
                <w:color w:val="000000"/>
                <w:szCs w:val="24"/>
                <w:lang w:eastAsia="en-GB"/>
              </w:rPr>
              <w:t>Other </w:t>
            </w:r>
          </w:p>
        </w:tc>
        <w:tc>
          <w:tcPr>
            <w:tcW w:w="0" w:type="auto"/>
            <w:shd w:val="clear" w:color="auto" w:fill="FFFFFF" w:themeFill="background1"/>
            <w:vAlign w:val="center"/>
            <w:hideMark/>
          </w:tcPr>
          <w:p w14:paraId="752EE869" w14:textId="77777777" w:rsidR="006B2F43" w:rsidRPr="003F774D" w:rsidRDefault="006B2F43" w:rsidP="0015786E">
            <w:pPr>
              <w:spacing w:before="60" w:after="60"/>
              <w:rPr>
                <w:color w:val="000000"/>
                <w:szCs w:val="24"/>
                <w:lang w:eastAsia="en-GB"/>
              </w:rPr>
            </w:pPr>
            <w:r w:rsidRPr="003F774D">
              <w:rPr>
                <w:color w:val="000000"/>
                <w:szCs w:val="24"/>
                <w:lang w:eastAsia="en-GB"/>
              </w:rPr>
              <w:t>Textile packaging </w:t>
            </w:r>
          </w:p>
        </w:tc>
        <w:tc>
          <w:tcPr>
            <w:tcW w:w="0" w:type="auto"/>
            <w:shd w:val="clear" w:color="auto" w:fill="FFFFFF" w:themeFill="background1"/>
            <w:vAlign w:val="center"/>
            <w:hideMark/>
          </w:tcPr>
          <w:p w14:paraId="752EE86A"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c>
          <w:tcPr>
            <w:tcW w:w="0" w:type="auto"/>
            <w:shd w:val="clear" w:color="auto" w:fill="FFFFFF" w:themeFill="background1"/>
            <w:vAlign w:val="center"/>
            <w:hideMark/>
          </w:tcPr>
          <w:p w14:paraId="752EE86B"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r w:rsidR="006B2F43" w:rsidRPr="003F774D" w14:paraId="752EE872" w14:textId="77777777" w:rsidTr="0015786E">
        <w:trPr>
          <w:trHeight w:val="70"/>
        </w:trPr>
        <w:tc>
          <w:tcPr>
            <w:tcW w:w="0" w:type="auto"/>
            <w:shd w:val="clear" w:color="auto" w:fill="FFFFFF" w:themeFill="background1"/>
            <w:vAlign w:val="center"/>
            <w:hideMark/>
          </w:tcPr>
          <w:p w14:paraId="752EE86D" w14:textId="77777777" w:rsidR="006B2F43" w:rsidRPr="003F774D" w:rsidRDefault="006B2F43" w:rsidP="0015786E">
            <w:pPr>
              <w:spacing w:before="60" w:after="60"/>
              <w:rPr>
                <w:color w:val="000000"/>
                <w:szCs w:val="24"/>
                <w:lang w:eastAsia="en-GB"/>
              </w:rPr>
            </w:pPr>
            <w:r w:rsidRPr="003F774D">
              <w:rPr>
                <w:color w:val="000000"/>
                <w:szCs w:val="24"/>
                <w:lang w:eastAsia="en-GB"/>
              </w:rPr>
              <w:t>29</w:t>
            </w:r>
          </w:p>
        </w:tc>
        <w:tc>
          <w:tcPr>
            <w:tcW w:w="0" w:type="auto"/>
            <w:shd w:val="clear" w:color="auto" w:fill="FFFFFF" w:themeFill="background1"/>
            <w:vAlign w:val="center"/>
            <w:hideMark/>
          </w:tcPr>
          <w:p w14:paraId="752EE86E" w14:textId="77777777" w:rsidR="006B2F43" w:rsidRPr="003F774D" w:rsidRDefault="006B2F43" w:rsidP="0015786E">
            <w:pPr>
              <w:spacing w:before="60" w:after="60"/>
              <w:rPr>
                <w:color w:val="000000"/>
                <w:szCs w:val="24"/>
                <w:lang w:eastAsia="en-GB"/>
              </w:rPr>
            </w:pPr>
            <w:r w:rsidRPr="003F774D">
              <w:rPr>
                <w:color w:val="000000"/>
                <w:szCs w:val="24"/>
                <w:lang w:eastAsia="en-GB"/>
              </w:rPr>
              <w:t>Other </w:t>
            </w:r>
          </w:p>
        </w:tc>
        <w:tc>
          <w:tcPr>
            <w:tcW w:w="0" w:type="auto"/>
            <w:shd w:val="clear" w:color="auto" w:fill="FFFFFF" w:themeFill="background1"/>
            <w:vAlign w:val="center"/>
            <w:hideMark/>
          </w:tcPr>
          <w:p w14:paraId="752EE86F" w14:textId="77777777" w:rsidR="006B2F43" w:rsidRPr="003F774D" w:rsidRDefault="006B2F43" w:rsidP="0015786E">
            <w:pPr>
              <w:spacing w:before="60" w:after="60"/>
              <w:rPr>
                <w:color w:val="000000"/>
                <w:szCs w:val="24"/>
                <w:lang w:eastAsia="en-GB"/>
              </w:rPr>
            </w:pPr>
            <w:r w:rsidRPr="003F774D">
              <w:rPr>
                <w:color w:val="000000"/>
                <w:szCs w:val="24"/>
                <w:lang w:eastAsia="en-GB"/>
              </w:rPr>
              <w:t>Ceramics, porcelain, stoneware packaging </w:t>
            </w:r>
          </w:p>
        </w:tc>
        <w:tc>
          <w:tcPr>
            <w:tcW w:w="0" w:type="auto"/>
            <w:shd w:val="clear" w:color="auto" w:fill="FFFFFF" w:themeFill="background1"/>
            <w:vAlign w:val="center"/>
            <w:hideMark/>
          </w:tcPr>
          <w:p w14:paraId="752EE870"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c>
          <w:tcPr>
            <w:tcW w:w="0" w:type="auto"/>
            <w:shd w:val="clear" w:color="auto" w:fill="FFFFFF" w:themeFill="background1"/>
            <w:vAlign w:val="center"/>
            <w:hideMark/>
          </w:tcPr>
          <w:p w14:paraId="752EE871" w14:textId="77777777" w:rsidR="006B2F43" w:rsidRPr="003F774D" w:rsidRDefault="006B2F43" w:rsidP="0015786E">
            <w:pPr>
              <w:spacing w:before="60" w:after="60"/>
              <w:rPr>
                <w:color w:val="000000"/>
                <w:szCs w:val="24"/>
                <w:lang w:eastAsia="en-GB"/>
              </w:rPr>
            </w:pPr>
            <w:r w:rsidRPr="003F774D">
              <w:rPr>
                <w:color w:val="000000"/>
                <w:szCs w:val="24"/>
                <w:lang w:eastAsia="en-GB"/>
              </w:rPr>
              <w:t> </w:t>
            </w:r>
          </w:p>
        </w:tc>
      </w:tr>
    </w:tbl>
    <w:p w14:paraId="752EE873" w14:textId="77777777" w:rsidR="006B2F43" w:rsidRPr="003F774D" w:rsidRDefault="006B2F43" w:rsidP="006B2F43">
      <w:pPr>
        <w:rPr>
          <w:szCs w:val="24"/>
        </w:rPr>
      </w:pPr>
    </w:p>
    <w:p w14:paraId="752EE874" w14:textId="77777777" w:rsidR="006B2F43" w:rsidRPr="003F774D" w:rsidRDefault="006B2F43" w:rsidP="006B2F43">
      <w:pPr>
        <w:spacing w:before="0" w:after="200" w:line="276" w:lineRule="auto"/>
        <w:jc w:val="left"/>
        <w:rPr>
          <w:b/>
        </w:rPr>
      </w:pPr>
      <w:r w:rsidRPr="003F774D">
        <w:br w:type="page"/>
      </w:r>
    </w:p>
    <w:p w14:paraId="752EE875" w14:textId="77777777" w:rsidR="006B2F43" w:rsidRDefault="006B2F43">
      <w:pPr>
        <w:spacing w:before="0" w:after="200" w:line="276" w:lineRule="auto"/>
        <w:jc w:val="left"/>
        <w:rPr>
          <w:rFonts w:eastAsia="Times New Roman"/>
          <w:szCs w:val="24"/>
          <w:lang w:eastAsia="da-DK"/>
        </w:rPr>
      </w:pPr>
    </w:p>
    <w:p w14:paraId="752EE876" w14:textId="657D80C8" w:rsidR="00F5608B" w:rsidRPr="000F483A" w:rsidRDefault="10CEFE47" w:rsidP="00F5608B">
      <w:pPr>
        <w:pStyle w:val="Quote2"/>
        <w:ind w:left="0"/>
        <w:jc w:val="center"/>
        <w:rPr>
          <w:rFonts w:ascii="Times New Roman" w:hAnsi="Times New Roman" w:cs="Times New Roman"/>
          <w:b/>
          <w:i w:val="0"/>
          <w:sz w:val="24"/>
          <w:szCs w:val="24"/>
        </w:rPr>
      </w:pPr>
      <w:r w:rsidRPr="000F483A">
        <w:rPr>
          <w:rFonts w:ascii="Times New Roman" w:hAnsi="Times New Roman" w:cs="Times New Roman"/>
          <w:b/>
          <w:i w:val="0"/>
          <w:iCs w:val="0"/>
          <w:sz w:val="24"/>
          <w:szCs w:val="24"/>
        </w:rPr>
        <w:t xml:space="preserve">PART </w:t>
      </w:r>
      <w:r w:rsidR="00AF4F82">
        <w:rPr>
          <w:rFonts w:ascii="Times New Roman" w:hAnsi="Times New Roman" w:cs="Times New Roman"/>
          <w:b/>
          <w:i w:val="0"/>
          <w:iCs w:val="0"/>
          <w:sz w:val="24"/>
          <w:szCs w:val="24"/>
        </w:rPr>
        <w:t>B</w:t>
      </w:r>
    </w:p>
    <w:p w14:paraId="752EE877" w14:textId="77777777" w:rsidR="00123572" w:rsidRPr="000F483A" w:rsidRDefault="00123572" w:rsidP="00F5608B">
      <w:pPr>
        <w:pStyle w:val="Quote2"/>
        <w:ind w:left="0"/>
        <w:jc w:val="center"/>
        <w:rPr>
          <w:rFonts w:ascii="Times New Roman" w:hAnsi="Times New Roman" w:cs="Times New Roman"/>
          <w:b/>
          <w:i w:val="0"/>
          <w:sz w:val="24"/>
          <w:szCs w:val="24"/>
        </w:rPr>
      </w:pPr>
      <w:r w:rsidRPr="000F483A">
        <w:rPr>
          <w:rFonts w:ascii="Times New Roman" w:hAnsi="Times New Roman" w:cs="Times New Roman"/>
          <w:b/>
          <w:i w:val="0"/>
          <w:sz w:val="24"/>
          <w:szCs w:val="24"/>
        </w:rPr>
        <w:t>Design for Recycling criteria</w:t>
      </w:r>
    </w:p>
    <w:p w14:paraId="752EE878" w14:textId="77777777" w:rsidR="009D44D5" w:rsidRPr="005A592E" w:rsidRDefault="009D44D5" w:rsidP="009D44D5">
      <w:pPr>
        <w:shd w:val="clear" w:color="auto" w:fill="FFFFFF" w:themeFill="background1"/>
        <w:rPr>
          <w:color w:val="7030A0"/>
          <w:szCs w:val="24"/>
          <w:lang w:val="en-US"/>
        </w:rPr>
      </w:pPr>
    </w:p>
    <w:p w14:paraId="752EE879" w14:textId="21FDD29F" w:rsidR="009D44D5" w:rsidRPr="003F774D" w:rsidRDefault="009D44D5" w:rsidP="314B4D59">
      <w:pPr>
        <w:shd w:val="clear" w:color="auto" w:fill="FFFFFF" w:themeFill="background1"/>
        <w:rPr>
          <w:b/>
          <w:bCs/>
        </w:rPr>
      </w:pPr>
      <w:r w:rsidRPr="39C49F50">
        <w:rPr>
          <w:b/>
          <w:bCs/>
        </w:rPr>
        <w:t xml:space="preserve">Table </w:t>
      </w:r>
      <w:r w:rsidR="0F0A1DB6" w:rsidRPr="39C49F50">
        <w:rPr>
          <w:b/>
          <w:bCs/>
        </w:rPr>
        <w:t>2</w:t>
      </w:r>
      <w:r w:rsidRPr="39C49F50">
        <w:rPr>
          <w:b/>
          <w:bCs/>
        </w:rPr>
        <w:t xml:space="preserve">: </w:t>
      </w:r>
      <w:r w:rsidR="765EF6DA" w:rsidRPr="39C49F50">
        <w:rPr>
          <w:b/>
          <w:bCs/>
        </w:rPr>
        <w:t xml:space="preserve">Parameters for setting Design for Recycling criteria </w:t>
      </w:r>
      <w:r w:rsidR="6A3A9A95" w:rsidRPr="39C49F50">
        <w:rPr>
          <w:b/>
          <w:bCs/>
        </w:rPr>
        <w:t xml:space="preserve"> </w:t>
      </w:r>
      <w:r w:rsidR="0A5345B4" w:rsidRPr="39C49F50">
        <w:rPr>
          <w:b/>
          <w:bCs/>
        </w:rPr>
        <w:t xml:space="preserve">under Article </w:t>
      </w:r>
      <w:r w:rsidR="00C94ED6" w:rsidRPr="39C49F50">
        <w:rPr>
          <w:b/>
          <w:bCs/>
        </w:rPr>
        <w:t xml:space="preserve">6 </w:t>
      </w:r>
    </w:p>
    <w:tbl>
      <w:tblPr>
        <w:tblStyle w:val="Grigliatabella"/>
        <w:tblW w:w="0" w:type="auto"/>
        <w:tblLayout w:type="fixed"/>
        <w:tblLook w:val="04A0" w:firstRow="1" w:lastRow="0" w:firstColumn="1" w:lastColumn="0" w:noHBand="0" w:noVBand="1"/>
      </w:tblPr>
      <w:tblGrid>
        <w:gridCol w:w="2093"/>
        <w:gridCol w:w="6922"/>
      </w:tblGrid>
      <w:tr w:rsidR="009D44D5" w:rsidRPr="005A592E" w14:paraId="752EE87C" w14:textId="77777777" w:rsidTr="39C49F50">
        <w:trPr>
          <w:trHeight w:val="20"/>
        </w:trPr>
        <w:tc>
          <w:tcPr>
            <w:tcW w:w="2093" w:type="dxa"/>
          </w:tcPr>
          <w:p w14:paraId="752EE87A" w14:textId="77777777" w:rsidR="009D44D5" w:rsidRPr="005A592E" w:rsidRDefault="00333180" w:rsidP="00333180">
            <w:pPr>
              <w:spacing w:line="257" w:lineRule="auto"/>
            </w:pPr>
            <w:r>
              <w:t>D</w:t>
            </w:r>
            <w:r w:rsidR="003B3A3E">
              <w:t>esign for recycling criteria</w:t>
            </w:r>
          </w:p>
        </w:tc>
        <w:tc>
          <w:tcPr>
            <w:tcW w:w="6922" w:type="dxa"/>
          </w:tcPr>
          <w:p w14:paraId="752EE87B" w14:textId="77777777" w:rsidR="009D44D5" w:rsidRPr="005A592E" w:rsidRDefault="009D44D5" w:rsidP="009D44D5">
            <w:pPr>
              <w:spacing w:line="257" w:lineRule="auto"/>
              <w:rPr>
                <w:szCs w:val="24"/>
              </w:rPr>
            </w:pPr>
            <w:r w:rsidRPr="005A592E">
              <w:rPr>
                <w:szCs w:val="24"/>
              </w:rPr>
              <w:t>Description</w:t>
            </w:r>
          </w:p>
        </w:tc>
      </w:tr>
      <w:tr w:rsidR="009D44D5" w:rsidRPr="005A592E" w14:paraId="752EE880" w14:textId="77777777" w:rsidTr="39C49F50">
        <w:trPr>
          <w:trHeight w:val="20"/>
        </w:trPr>
        <w:tc>
          <w:tcPr>
            <w:tcW w:w="2093" w:type="dxa"/>
          </w:tcPr>
          <w:p w14:paraId="752EE87D" w14:textId="77777777" w:rsidR="009D44D5" w:rsidRPr="005A592E" w:rsidRDefault="009D44D5" w:rsidP="000E73E2">
            <w:pPr>
              <w:rPr>
                <w:szCs w:val="24"/>
              </w:rPr>
            </w:pPr>
            <w:r w:rsidRPr="005A592E">
              <w:rPr>
                <w:szCs w:val="24"/>
              </w:rPr>
              <w:t>Additives</w:t>
            </w:r>
          </w:p>
        </w:tc>
        <w:tc>
          <w:tcPr>
            <w:tcW w:w="6922" w:type="dxa"/>
          </w:tcPr>
          <w:p w14:paraId="752EE87E" w14:textId="77777777" w:rsidR="009D44D5" w:rsidRPr="005A592E" w:rsidRDefault="009D44D5" w:rsidP="000E73E2">
            <w:r>
              <w:t>The presence of additives in the packaging containers can result in incorrect sorting of the packaging materials during the sorting process a</w:t>
            </w:r>
            <w:r w:rsidR="002F5192">
              <w:t>nd can contaminate the obtained secondary raw materials</w:t>
            </w:r>
            <w:r>
              <w:t xml:space="preserve">. </w:t>
            </w:r>
          </w:p>
          <w:p w14:paraId="752EE87F" w14:textId="77777777" w:rsidR="009D44D5" w:rsidRPr="005A592E" w:rsidRDefault="009D44D5" w:rsidP="000E73E2">
            <w:pPr>
              <w:rPr>
                <w:szCs w:val="24"/>
              </w:rPr>
            </w:pPr>
            <w:r w:rsidRPr="005A592E">
              <w:rPr>
                <w:szCs w:val="24"/>
              </w:rPr>
              <w:t>The different types of plastics have different material density, which is used for material separation in sorting technology. If this specific density of a plastic type is artificially changed because of an addition of a density-changing materials (i.e. additives), then the sorting process can no longer be used. A decisive limit is the density above or below 1 g/cm</w:t>
            </w:r>
            <w:r w:rsidRPr="005A592E">
              <w:rPr>
                <w:szCs w:val="24"/>
                <w:vertAlign w:val="superscript"/>
              </w:rPr>
              <w:t>3</w:t>
            </w:r>
            <w:r w:rsidRPr="005A592E">
              <w:rPr>
                <w:szCs w:val="24"/>
              </w:rPr>
              <w:t>.</w:t>
            </w:r>
          </w:p>
        </w:tc>
      </w:tr>
      <w:tr w:rsidR="009D44D5" w:rsidRPr="005A592E" w14:paraId="752EE884" w14:textId="77777777" w:rsidTr="39C49F50">
        <w:tc>
          <w:tcPr>
            <w:tcW w:w="2093" w:type="dxa"/>
          </w:tcPr>
          <w:p w14:paraId="752EE881" w14:textId="77777777" w:rsidR="009D44D5" w:rsidRPr="005A592E" w:rsidRDefault="009D44D5" w:rsidP="000E73E2">
            <w:pPr>
              <w:rPr>
                <w:szCs w:val="24"/>
              </w:rPr>
            </w:pPr>
            <w:r w:rsidRPr="005A592E">
              <w:rPr>
                <w:szCs w:val="24"/>
              </w:rPr>
              <w:t>Labels/sleeves</w:t>
            </w:r>
          </w:p>
        </w:tc>
        <w:tc>
          <w:tcPr>
            <w:tcW w:w="6922" w:type="dxa"/>
          </w:tcPr>
          <w:p w14:paraId="752EE882" w14:textId="77777777" w:rsidR="009D44D5" w:rsidRPr="005A592E" w:rsidRDefault="009D44D5" w:rsidP="000E73E2">
            <w:pPr>
              <w:rPr>
                <w:szCs w:val="24"/>
              </w:rPr>
            </w:pPr>
            <w:r w:rsidRPr="005A592E">
              <w:rPr>
                <w:szCs w:val="24"/>
              </w:rPr>
              <w:t>Full sleeves or sleeves of a packaging can lead to incorrect sorting during the sorting process and can downgrade the quality of t</w:t>
            </w:r>
            <w:r w:rsidR="002F5192">
              <w:rPr>
                <w:szCs w:val="24"/>
              </w:rPr>
              <w:t xml:space="preserve">he </w:t>
            </w:r>
            <w:r w:rsidR="002F5192">
              <w:t>secondary raw materials</w:t>
            </w:r>
            <w:r w:rsidRPr="005A592E">
              <w:rPr>
                <w:szCs w:val="24"/>
              </w:rPr>
              <w:t xml:space="preserve">. </w:t>
            </w:r>
          </w:p>
          <w:p w14:paraId="752EE883" w14:textId="77777777" w:rsidR="009D44D5" w:rsidRPr="005A592E" w:rsidRDefault="009D44D5" w:rsidP="000E73E2">
            <w:pPr>
              <w:rPr>
                <w:szCs w:val="24"/>
              </w:rPr>
            </w:pPr>
            <w:r w:rsidRPr="005A592E">
              <w:rPr>
                <w:szCs w:val="24"/>
              </w:rPr>
              <w:t>For bottles, if the sleeve material is not identical to the bottle material and/or the sleeve is printed over the entire surface and, therefore, the colour of the bottle (e.g. transparent) cannot be assigned and correctly sorted.</w:t>
            </w:r>
          </w:p>
        </w:tc>
      </w:tr>
      <w:tr w:rsidR="009D44D5" w:rsidRPr="005A592E" w14:paraId="752EE88A" w14:textId="77777777" w:rsidTr="39C49F50">
        <w:tc>
          <w:tcPr>
            <w:tcW w:w="2093" w:type="dxa"/>
          </w:tcPr>
          <w:p w14:paraId="752EE885" w14:textId="77777777" w:rsidR="009D44D5" w:rsidRPr="005A592E" w:rsidRDefault="009D44D5" w:rsidP="000E73E2">
            <w:pPr>
              <w:rPr>
                <w:szCs w:val="24"/>
              </w:rPr>
            </w:pPr>
            <w:r w:rsidRPr="005A592E">
              <w:rPr>
                <w:szCs w:val="24"/>
              </w:rPr>
              <w:t>Closure systems and small parts</w:t>
            </w:r>
          </w:p>
        </w:tc>
        <w:tc>
          <w:tcPr>
            <w:tcW w:w="6922" w:type="dxa"/>
          </w:tcPr>
          <w:p w14:paraId="752EE886" w14:textId="77777777" w:rsidR="009D44D5" w:rsidRPr="005A592E" w:rsidRDefault="009D44D5" w:rsidP="000E73E2">
            <w:pPr>
              <w:rPr>
                <w:szCs w:val="24"/>
              </w:rPr>
            </w:pPr>
            <w:r w:rsidRPr="005A592E">
              <w:rPr>
                <w:szCs w:val="24"/>
              </w:rPr>
              <w:t xml:space="preserve">Closures that are not firmly attached to the packaging can increase littering and also reduce the efficiency of the sorting and subsequent recycling processes. Small parts can be attached mechanically to enable easy removal in the sorting process. </w:t>
            </w:r>
          </w:p>
          <w:p w14:paraId="752EE887" w14:textId="77777777" w:rsidR="009D44D5" w:rsidRPr="005A592E" w:rsidRDefault="009D44D5" w:rsidP="000E73E2">
            <w:pPr>
              <w:rPr>
                <w:szCs w:val="24"/>
              </w:rPr>
            </w:pPr>
            <w:r w:rsidRPr="005A592E">
              <w:rPr>
                <w:szCs w:val="24"/>
              </w:rPr>
              <w:t>Plastic closures should be designed in such a way that they can be separated before disposal or during the sorting process. In PET bottles, if sealing foils are used, they must be easy to remove without leaving any residue</w:t>
            </w:r>
          </w:p>
          <w:p w14:paraId="752EE888" w14:textId="77777777" w:rsidR="009D44D5" w:rsidRPr="005A592E" w:rsidRDefault="009D44D5" w:rsidP="000E73E2">
            <w:pPr>
              <w:rPr>
                <w:szCs w:val="24"/>
              </w:rPr>
            </w:pPr>
            <w:r w:rsidRPr="005A592E">
              <w:rPr>
                <w:szCs w:val="24"/>
              </w:rPr>
              <w:t>Closures of PET bottles shall ideally have a density less than 1 g/cm</w:t>
            </w:r>
            <w:r w:rsidRPr="005A592E">
              <w:rPr>
                <w:szCs w:val="24"/>
                <w:vertAlign w:val="superscript"/>
              </w:rPr>
              <w:t>3</w:t>
            </w:r>
            <w:r w:rsidRPr="005A592E">
              <w:rPr>
                <w:szCs w:val="24"/>
              </w:rPr>
              <w:t xml:space="preserve"> to allow separation during the sorting or recycling process.</w:t>
            </w:r>
          </w:p>
          <w:p w14:paraId="752EE889" w14:textId="77777777" w:rsidR="009D44D5" w:rsidRPr="005A592E" w:rsidRDefault="009D44D5" w:rsidP="000E73E2">
            <w:pPr>
              <w:rPr>
                <w:szCs w:val="24"/>
              </w:rPr>
            </w:pPr>
            <w:r w:rsidRPr="005A592E">
              <w:rPr>
                <w:szCs w:val="24"/>
              </w:rPr>
              <w:t>From 2024 onwards, the adhesion of the closure (according to Ar</w:t>
            </w:r>
            <w:r w:rsidR="00146476">
              <w:rPr>
                <w:szCs w:val="24"/>
              </w:rPr>
              <w:t>ticle 6 of Directive 2019/904</w:t>
            </w:r>
            <w:r w:rsidRPr="005A592E">
              <w:rPr>
                <w:szCs w:val="24"/>
              </w:rPr>
              <w:t>) must be guaranteed for the time of intended use for beverage containers up to 3 litres.</w:t>
            </w:r>
          </w:p>
        </w:tc>
      </w:tr>
      <w:tr w:rsidR="009D44D5" w:rsidRPr="005A592E" w14:paraId="752EE88F" w14:textId="77777777" w:rsidTr="39C49F50">
        <w:tc>
          <w:tcPr>
            <w:tcW w:w="2093" w:type="dxa"/>
          </w:tcPr>
          <w:p w14:paraId="752EE88B" w14:textId="77777777" w:rsidR="009D44D5" w:rsidRPr="005A592E" w:rsidRDefault="009D44D5" w:rsidP="000E73E2">
            <w:pPr>
              <w:rPr>
                <w:szCs w:val="24"/>
              </w:rPr>
            </w:pPr>
            <w:r w:rsidRPr="005A592E">
              <w:rPr>
                <w:szCs w:val="24"/>
              </w:rPr>
              <w:t>Adhesives</w:t>
            </w:r>
          </w:p>
        </w:tc>
        <w:tc>
          <w:tcPr>
            <w:tcW w:w="6922" w:type="dxa"/>
          </w:tcPr>
          <w:p w14:paraId="752EE88C" w14:textId="77777777" w:rsidR="009D44D5" w:rsidRPr="005A592E" w:rsidRDefault="009D44D5" w:rsidP="000E73E2">
            <w:pPr>
              <w:rPr>
                <w:szCs w:val="24"/>
              </w:rPr>
            </w:pPr>
            <w:r w:rsidRPr="005A592E">
              <w:rPr>
                <w:szCs w:val="24"/>
              </w:rPr>
              <w:t xml:space="preserve">Adhesive components should be designed in such a way that they can be easily separated in the recycling process or by the end </w:t>
            </w:r>
            <w:r w:rsidR="00A32B18">
              <w:rPr>
                <w:szCs w:val="24"/>
              </w:rPr>
              <w:t>user</w:t>
            </w:r>
            <w:r w:rsidR="00A32B18" w:rsidRPr="005A592E">
              <w:rPr>
                <w:szCs w:val="24"/>
              </w:rPr>
              <w:t xml:space="preserve"> </w:t>
            </w:r>
            <w:r w:rsidRPr="005A592E">
              <w:rPr>
                <w:szCs w:val="24"/>
              </w:rPr>
              <w:t>(OR do not affect the efficiency of the sorting and recycling processes). The presence of adhesive residues on the packaging can downgrade the qu</w:t>
            </w:r>
            <w:r w:rsidR="002F5192">
              <w:rPr>
                <w:szCs w:val="24"/>
              </w:rPr>
              <w:t xml:space="preserve">ality (purity) of the </w:t>
            </w:r>
            <w:r w:rsidR="002F5192">
              <w:t>secondary raw materials</w:t>
            </w:r>
            <w:r w:rsidRPr="005A592E">
              <w:rPr>
                <w:szCs w:val="24"/>
              </w:rPr>
              <w:t xml:space="preserve">.  </w:t>
            </w:r>
          </w:p>
          <w:p w14:paraId="752EE88D" w14:textId="77777777" w:rsidR="009D44D5" w:rsidRPr="005A592E" w:rsidRDefault="009D44D5" w:rsidP="000E73E2">
            <w:pPr>
              <w:rPr>
                <w:szCs w:val="24"/>
              </w:rPr>
            </w:pPr>
            <w:r w:rsidRPr="005A592E">
              <w:rPr>
                <w:szCs w:val="24"/>
              </w:rPr>
              <w:lastRenderedPageBreak/>
              <w:t>Adhesive materials containing metal or aluminium (with a layer thickness of &gt; 5 µm) can lead to unwanted sorting into the metal fraction.</w:t>
            </w:r>
          </w:p>
          <w:p w14:paraId="752EE88E" w14:textId="77777777" w:rsidR="009D44D5" w:rsidRPr="005A592E" w:rsidRDefault="009D44D5" w:rsidP="000E73E2">
            <w:pPr>
              <w:rPr>
                <w:szCs w:val="24"/>
              </w:rPr>
            </w:pPr>
            <w:r w:rsidRPr="005A592E">
              <w:rPr>
                <w:szCs w:val="24"/>
              </w:rPr>
              <w:t xml:space="preserve">Adhesives should be water washable to ensure separation from the main packaging and that no adhesive residue would remain. </w:t>
            </w:r>
          </w:p>
        </w:tc>
      </w:tr>
      <w:tr w:rsidR="009D44D5" w:rsidRPr="005A592E" w14:paraId="752EE893" w14:textId="77777777" w:rsidTr="39C49F50">
        <w:tc>
          <w:tcPr>
            <w:tcW w:w="2093" w:type="dxa"/>
          </w:tcPr>
          <w:p w14:paraId="752EE890" w14:textId="77777777" w:rsidR="009D44D5" w:rsidRPr="005A592E" w:rsidRDefault="009D44D5" w:rsidP="000E73E2">
            <w:pPr>
              <w:rPr>
                <w:szCs w:val="24"/>
              </w:rPr>
            </w:pPr>
            <w:r w:rsidRPr="005A592E">
              <w:rPr>
                <w:szCs w:val="24"/>
              </w:rPr>
              <w:lastRenderedPageBreak/>
              <w:t>Colours</w:t>
            </w:r>
          </w:p>
        </w:tc>
        <w:tc>
          <w:tcPr>
            <w:tcW w:w="6922" w:type="dxa"/>
          </w:tcPr>
          <w:p w14:paraId="752EE891" w14:textId="77777777" w:rsidR="009D44D5" w:rsidRPr="005A592E" w:rsidRDefault="009D44D5" w:rsidP="000E73E2">
            <w:pPr>
              <w:rPr>
                <w:szCs w:val="24"/>
              </w:rPr>
            </w:pPr>
            <w:r w:rsidRPr="005A592E">
              <w:rPr>
                <w:szCs w:val="24"/>
              </w:rPr>
              <w:t xml:space="preserve">Heavily dyed materials in paper or plastics can cause problems with regard to sorting and can downgrade the quality of </w:t>
            </w:r>
            <w:r w:rsidR="002F5192">
              <w:t>secondary raw materials</w:t>
            </w:r>
            <w:r w:rsidRPr="005A592E">
              <w:rPr>
                <w:szCs w:val="24"/>
              </w:rPr>
              <w:t xml:space="preserve">. </w:t>
            </w:r>
          </w:p>
          <w:p w14:paraId="752EE892" w14:textId="77777777" w:rsidR="009D44D5" w:rsidRPr="005A592E" w:rsidRDefault="009D44D5" w:rsidP="000E73E2">
            <w:pPr>
              <w:rPr>
                <w:szCs w:val="24"/>
              </w:rPr>
            </w:pPr>
            <w:r w:rsidRPr="005A592E">
              <w:rPr>
                <w:szCs w:val="24"/>
              </w:rPr>
              <w:t>For instance, carbon black-based dyes, can, in the context of infrared sorting detection during the plastics sorting process, lead to incorrect classification of the material, or the material being eliminated in the sorting process. However, there are already black and dark dyes available that can be detected with infrared and are not carbon-black based.</w:t>
            </w:r>
          </w:p>
        </w:tc>
      </w:tr>
      <w:tr w:rsidR="009D44D5" w:rsidRPr="005A592E" w14:paraId="752EE896" w14:textId="77777777" w:rsidTr="39C49F50">
        <w:tc>
          <w:tcPr>
            <w:tcW w:w="2093" w:type="dxa"/>
          </w:tcPr>
          <w:p w14:paraId="752EE894" w14:textId="77777777" w:rsidR="009D44D5" w:rsidRPr="005A592E" w:rsidRDefault="009D44D5" w:rsidP="000E73E2">
            <w:pPr>
              <w:rPr>
                <w:szCs w:val="24"/>
              </w:rPr>
            </w:pPr>
            <w:r w:rsidRPr="005A592E">
              <w:rPr>
                <w:szCs w:val="24"/>
              </w:rPr>
              <w:t>Material composition</w:t>
            </w:r>
          </w:p>
        </w:tc>
        <w:tc>
          <w:tcPr>
            <w:tcW w:w="6922" w:type="dxa"/>
          </w:tcPr>
          <w:p w14:paraId="752EE895" w14:textId="77777777" w:rsidR="009D44D5" w:rsidRPr="005A592E" w:rsidRDefault="009D44D5" w:rsidP="000E73E2">
            <w:pPr>
              <w:rPr>
                <w:szCs w:val="24"/>
              </w:rPr>
            </w:pPr>
            <w:r w:rsidRPr="005A592E">
              <w:rPr>
                <w:szCs w:val="24"/>
              </w:rPr>
              <w:t>Use of mono</w:t>
            </w:r>
            <w:r w:rsidR="000C63DD">
              <w:rPr>
                <w:szCs w:val="24"/>
              </w:rPr>
              <w:t>-</w:t>
            </w:r>
            <w:r w:rsidRPr="005A592E">
              <w:rPr>
                <w:szCs w:val="24"/>
              </w:rPr>
              <w:t>materials or material combinations that permit easy separation and</w:t>
            </w:r>
            <w:r w:rsidR="002F5192">
              <w:rPr>
                <w:szCs w:val="24"/>
              </w:rPr>
              <w:t xml:space="preserve"> ensure high yield of </w:t>
            </w:r>
            <w:r w:rsidR="002F5192">
              <w:t>secondary raw materials</w:t>
            </w:r>
            <w:r w:rsidRPr="005A592E">
              <w:rPr>
                <w:szCs w:val="24"/>
              </w:rPr>
              <w:t xml:space="preserve"> is preferable. </w:t>
            </w:r>
          </w:p>
        </w:tc>
      </w:tr>
      <w:tr w:rsidR="009D44D5" w:rsidRPr="005A592E" w14:paraId="752EE89A" w14:textId="77777777" w:rsidTr="39C49F50">
        <w:tc>
          <w:tcPr>
            <w:tcW w:w="2093" w:type="dxa"/>
          </w:tcPr>
          <w:p w14:paraId="752EE897" w14:textId="77777777" w:rsidR="009D44D5" w:rsidRPr="005A592E" w:rsidRDefault="009D44D5" w:rsidP="000E73E2">
            <w:pPr>
              <w:rPr>
                <w:szCs w:val="24"/>
              </w:rPr>
            </w:pPr>
            <w:r w:rsidRPr="005A592E">
              <w:rPr>
                <w:szCs w:val="24"/>
              </w:rPr>
              <w:t>Barriers /coatings</w:t>
            </w:r>
          </w:p>
        </w:tc>
        <w:tc>
          <w:tcPr>
            <w:tcW w:w="6922" w:type="dxa"/>
          </w:tcPr>
          <w:p w14:paraId="752EE898" w14:textId="77777777" w:rsidR="009D44D5" w:rsidRPr="005A592E" w:rsidRDefault="009D44D5" w:rsidP="000E73E2">
            <w:pPr>
              <w:rPr>
                <w:szCs w:val="24"/>
              </w:rPr>
            </w:pPr>
            <w:r w:rsidRPr="005A592E">
              <w:rPr>
                <w:szCs w:val="24"/>
              </w:rPr>
              <w:t>The presence of barriers/coatings within the packaging can make recycling more difficult. However, if barrier requirements exist, materials such as silicon oxide or aluminium oxide can be used up to a certain percentage.</w:t>
            </w:r>
          </w:p>
          <w:p w14:paraId="752EE899" w14:textId="77777777" w:rsidR="009D44D5" w:rsidRPr="005A592E" w:rsidRDefault="009D44D5" w:rsidP="000E73E2">
            <w:pPr>
              <w:rPr>
                <w:szCs w:val="24"/>
              </w:rPr>
            </w:pPr>
            <w:r w:rsidRPr="005A592E">
              <w:rPr>
                <w:szCs w:val="24"/>
              </w:rPr>
              <w:t>For paper/carton packaging, coating should be avoided in principle. However, single-sided plastic coatings or plastic laminate can be used so to ensure fibre content in the best case higher than 95%.</w:t>
            </w:r>
          </w:p>
        </w:tc>
      </w:tr>
      <w:tr w:rsidR="009D44D5" w:rsidRPr="005A592E" w14:paraId="752EE89D" w14:textId="77777777" w:rsidTr="39C49F50">
        <w:tc>
          <w:tcPr>
            <w:tcW w:w="2093" w:type="dxa"/>
            <w:tcBorders>
              <w:top w:val="single" w:sz="8" w:space="0" w:color="auto"/>
              <w:left w:val="single" w:sz="8" w:space="0" w:color="auto"/>
              <w:bottom w:val="single" w:sz="8" w:space="0" w:color="auto"/>
              <w:right w:val="single" w:sz="8" w:space="0" w:color="auto"/>
            </w:tcBorders>
          </w:tcPr>
          <w:p w14:paraId="752EE89B" w14:textId="77777777" w:rsidR="009D44D5" w:rsidRPr="005A592E" w:rsidRDefault="009D44D5" w:rsidP="000E73E2">
            <w:pPr>
              <w:rPr>
                <w:szCs w:val="24"/>
              </w:rPr>
            </w:pPr>
            <w:r w:rsidRPr="005A592E">
              <w:rPr>
                <w:szCs w:val="24"/>
              </w:rPr>
              <w:t>Inks / printing</w:t>
            </w:r>
          </w:p>
        </w:tc>
        <w:tc>
          <w:tcPr>
            <w:tcW w:w="6922" w:type="dxa"/>
            <w:tcBorders>
              <w:top w:val="single" w:sz="8" w:space="0" w:color="auto"/>
              <w:left w:val="single" w:sz="8" w:space="0" w:color="auto"/>
              <w:bottom w:val="single" w:sz="8" w:space="0" w:color="auto"/>
              <w:right w:val="single" w:sz="8" w:space="0" w:color="auto"/>
            </w:tcBorders>
          </w:tcPr>
          <w:p w14:paraId="752EE89C" w14:textId="77777777" w:rsidR="009D44D5" w:rsidRPr="005A592E" w:rsidRDefault="009D44D5" w:rsidP="000E73E2">
            <w:r>
              <w:t xml:space="preserve">The use of inks with </w:t>
            </w:r>
            <w:r w:rsidR="55144A0A">
              <w:t>substances of concern</w:t>
            </w:r>
            <w:r>
              <w:t xml:space="preserve"> hinders </w:t>
            </w:r>
            <w:r w:rsidR="000C63DD">
              <w:t>recycling,</w:t>
            </w:r>
            <w:r>
              <w:t xml:space="preserve"> as those packaging units cannot be recycled. Printing inks when released can contaminate the recycling stream through the washing water. Likewise, printing inks</w:t>
            </w:r>
            <w:r w:rsidR="000C63DD">
              <w:t>,</w:t>
            </w:r>
            <w:r>
              <w:t xml:space="preserve"> which are not released can impair the transparency of the recycling stream.</w:t>
            </w:r>
          </w:p>
        </w:tc>
      </w:tr>
      <w:tr w:rsidR="009D44D5" w:rsidRPr="005A592E" w14:paraId="752EE8A1" w14:textId="77777777" w:rsidTr="39C49F50">
        <w:tc>
          <w:tcPr>
            <w:tcW w:w="2093" w:type="dxa"/>
            <w:tcBorders>
              <w:top w:val="single" w:sz="8" w:space="0" w:color="auto"/>
              <w:left w:val="single" w:sz="8" w:space="0" w:color="auto"/>
              <w:bottom w:val="single" w:sz="8" w:space="0" w:color="auto"/>
              <w:right w:val="single" w:sz="8" w:space="0" w:color="auto"/>
            </w:tcBorders>
          </w:tcPr>
          <w:p w14:paraId="752EE89E" w14:textId="77777777" w:rsidR="009D44D5" w:rsidRPr="005A592E" w:rsidRDefault="009D44D5" w:rsidP="000E73E2">
            <w:pPr>
              <w:rPr>
                <w:szCs w:val="24"/>
              </w:rPr>
            </w:pPr>
            <w:r w:rsidRPr="005A592E">
              <w:rPr>
                <w:szCs w:val="24"/>
              </w:rPr>
              <w:t>Product residues / ease of emptying</w:t>
            </w:r>
          </w:p>
        </w:tc>
        <w:tc>
          <w:tcPr>
            <w:tcW w:w="6922" w:type="dxa"/>
            <w:tcBorders>
              <w:top w:val="single" w:sz="8" w:space="0" w:color="auto"/>
              <w:left w:val="single" w:sz="8" w:space="0" w:color="auto"/>
              <w:bottom w:val="single" w:sz="8" w:space="0" w:color="auto"/>
              <w:right w:val="single" w:sz="8" w:space="0" w:color="auto"/>
            </w:tcBorders>
          </w:tcPr>
          <w:p w14:paraId="752EE89F" w14:textId="77777777" w:rsidR="009D44D5" w:rsidRPr="005A592E" w:rsidRDefault="009D44D5" w:rsidP="000E73E2">
            <w:pPr>
              <w:rPr>
                <w:szCs w:val="24"/>
              </w:rPr>
            </w:pPr>
            <w:r w:rsidRPr="005A592E">
              <w:rPr>
                <w:szCs w:val="24"/>
              </w:rPr>
              <w:t xml:space="preserve">The design of the packaging should enable the easy emptying of its content and when disposed of should be in a fully drained condition. </w:t>
            </w:r>
          </w:p>
          <w:p w14:paraId="752EE8A0" w14:textId="77777777" w:rsidR="009D44D5" w:rsidRPr="005A592E" w:rsidRDefault="009D44D5" w:rsidP="000E73E2">
            <w:pPr>
              <w:rPr>
                <w:szCs w:val="24"/>
              </w:rPr>
            </w:pPr>
            <w:r w:rsidRPr="005A592E">
              <w:rPr>
                <w:szCs w:val="24"/>
              </w:rPr>
              <w:t>In fact, residues in the packaging can have negative effects on recycling fractions.</w:t>
            </w:r>
          </w:p>
        </w:tc>
      </w:tr>
      <w:tr w:rsidR="009D44D5" w:rsidRPr="005A592E" w14:paraId="752EE8A4" w14:textId="77777777" w:rsidTr="39C49F50">
        <w:tc>
          <w:tcPr>
            <w:tcW w:w="2093" w:type="dxa"/>
            <w:tcBorders>
              <w:top w:val="single" w:sz="8" w:space="0" w:color="auto"/>
              <w:left w:val="single" w:sz="8" w:space="0" w:color="auto"/>
              <w:bottom w:val="single" w:sz="8" w:space="0" w:color="auto"/>
              <w:right w:val="single" w:sz="8" w:space="0" w:color="auto"/>
            </w:tcBorders>
          </w:tcPr>
          <w:p w14:paraId="752EE8A2" w14:textId="77777777" w:rsidR="009D44D5" w:rsidRPr="005A592E" w:rsidRDefault="009D44D5" w:rsidP="000E73E2">
            <w:pPr>
              <w:rPr>
                <w:szCs w:val="24"/>
              </w:rPr>
            </w:pPr>
            <w:r w:rsidRPr="005A592E">
              <w:rPr>
                <w:szCs w:val="24"/>
              </w:rPr>
              <w:t>Ease of dismantling (design feature of the packaging)</w:t>
            </w:r>
          </w:p>
        </w:tc>
        <w:tc>
          <w:tcPr>
            <w:tcW w:w="6922" w:type="dxa"/>
            <w:tcBorders>
              <w:top w:val="single" w:sz="8" w:space="0" w:color="auto"/>
              <w:left w:val="single" w:sz="8" w:space="0" w:color="auto"/>
              <w:bottom w:val="single" w:sz="8" w:space="0" w:color="auto"/>
              <w:right w:val="single" w:sz="8" w:space="0" w:color="auto"/>
            </w:tcBorders>
          </w:tcPr>
          <w:p w14:paraId="752EE8A3" w14:textId="77777777" w:rsidR="009D44D5" w:rsidRPr="005A592E" w:rsidRDefault="009D44D5" w:rsidP="000E73E2">
            <w:pPr>
              <w:rPr>
                <w:szCs w:val="24"/>
              </w:rPr>
            </w:pPr>
            <w:r w:rsidRPr="005A592E">
              <w:rPr>
                <w:szCs w:val="24"/>
              </w:rPr>
              <w:t xml:space="preserve">Design approaches can facilitate the ease of dismantling of packaging products into different parts, e.g. in parts that are rich in valuable materials and/or hazardous substances. This helps to extract the target material from the packaging and thus increase the recyclability potential of the packaging. </w:t>
            </w:r>
          </w:p>
        </w:tc>
      </w:tr>
    </w:tbl>
    <w:p w14:paraId="752EE8A5" w14:textId="77777777" w:rsidR="000E73E2" w:rsidRDefault="000E73E2" w:rsidP="009D44D5">
      <w:pPr>
        <w:rPr>
          <w:szCs w:val="24"/>
        </w:rPr>
      </w:pPr>
    </w:p>
    <w:p w14:paraId="752EE8A6" w14:textId="3BE9BFA3" w:rsidR="00C97861" w:rsidRDefault="00C97861" w:rsidP="009D44D5">
      <w:pPr>
        <w:rPr>
          <w:szCs w:val="24"/>
        </w:rPr>
      </w:pPr>
      <w:r>
        <w:rPr>
          <w:szCs w:val="24"/>
        </w:rPr>
        <w:br w:type="page"/>
      </w:r>
    </w:p>
    <w:p w14:paraId="752EE8A7" w14:textId="77777777" w:rsidR="009D44D5" w:rsidRPr="00D5565A" w:rsidRDefault="00D5EC3F" w:rsidP="39C49F50">
      <w:pPr>
        <w:jc w:val="center"/>
        <w:rPr>
          <w:b/>
          <w:bCs/>
        </w:rPr>
      </w:pPr>
      <w:r w:rsidRPr="39C49F50">
        <w:rPr>
          <w:b/>
          <w:bCs/>
        </w:rPr>
        <w:lastRenderedPageBreak/>
        <w:t xml:space="preserve">Performance grades under </w:t>
      </w:r>
      <w:r w:rsidR="009D44D5" w:rsidRPr="39C49F50">
        <w:rPr>
          <w:b/>
          <w:bCs/>
        </w:rPr>
        <w:t xml:space="preserve">Design for Recycling </w:t>
      </w:r>
      <w:r w:rsidR="03CDAD0A" w:rsidRPr="39C49F50">
        <w:rPr>
          <w:b/>
          <w:bCs/>
        </w:rPr>
        <w:t>criteria</w:t>
      </w:r>
    </w:p>
    <w:p w14:paraId="752EE8A8" w14:textId="77777777" w:rsidR="009D44D5" w:rsidRPr="005A592E" w:rsidRDefault="009D44D5" w:rsidP="009D44D5">
      <w:r>
        <w:t>GRADE A</w:t>
      </w:r>
      <w:r w:rsidR="00C93FB9">
        <w:t xml:space="preserve">: the score of compliance with design for recycling criteria of a unit of packaging is </w:t>
      </w:r>
      <w:r w:rsidR="00A445E7">
        <w:t xml:space="preserve">higher or equal to </w:t>
      </w:r>
      <w:r w:rsidR="00C93FB9">
        <w:t>95%</w:t>
      </w:r>
      <w:r w:rsidR="005A1466">
        <w:t xml:space="preserve"> in terms of weight of the unit of packaging</w:t>
      </w:r>
      <w:r w:rsidR="00C93FB9">
        <w:t xml:space="preserve">. This packaging </w:t>
      </w:r>
      <w:r>
        <w:t xml:space="preserve">is fully compatible with the design for recycling criteria. </w:t>
      </w:r>
      <w:r w:rsidR="007D5272">
        <w:t>T</w:t>
      </w:r>
      <w:r>
        <w:t xml:space="preserve">he </w:t>
      </w:r>
      <w:r w:rsidR="007D5272">
        <w:t>generated secondary raw materials</w:t>
      </w:r>
      <w:r>
        <w:t xml:space="preserve"> can feed a closed-loop scheme to be used in the same quality application. </w:t>
      </w:r>
    </w:p>
    <w:p w14:paraId="752EE8A9" w14:textId="77777777" w:rsidR="009D44D5" w:rsidRPr="005A592E" w:rsidRDefault="009D44D5" w:rsidP="009D44D5">
      <w:pPr>
        <w:rPr>
          <w:szCs w:val="24"/>
        </w:rPr>
      </w:pPr>
      <w:r w:rsidRPr="005A592E">
        <w:rPr>
          <w:szCs w:val="24"/>
        </w:rPr>
        <w:t>GRADE B</w:t>
      </w:r>
      <w:r w:rsidR="00A445E7">
        <w:rPr>
          <w:szCs w:val="24"/>
        </w:rPr>
        <w:t>:</w:t>
      </w:r>
      <w:r w:rsidRPr="005A592E">
        <w:rPr>
          <w:szCs w:val="24"/>
        </w:rPr>
        <w:t xml:space="preserve"> </w:t>
      </w:r>
      <w:r w:rsidR="00A445E7">
        <w:rPr>
          <w:szCs w:val="24"/>
        </w:rPr>
        <w:t xml:space="preserve">the score of compliance with design for recycling criteria of a unit of packaging is higher or equal to </w:t>
      </w:r>
      <w:r w:rsidR="001B3661">
        <w:rPr>
          <w:szCs w:val="24"/>
        </w:rPr>
        <w:t>90</w:t>
      </w:r>
      <w:r w:rsidR="00A445E7">
        <w:rPr>
          <w:szCs w:val="24"/>
        </w:rPr>
        <w:t>%</w:t>
      </w:r>
      <w:r w:rsidR="005A1466" w:rsidRPr="005A1466">
        <w:t xml:space="preserve"> </w:t>
      </w:r>
      <w:r w:rsidR="005A1466">
        <w:t>in terms of weight of the unit of packaging</w:t>
      </w:r>
      <w:r w:rsidR="00A445E7">
        <w:rPr>
          <w:szCs w:val="24"/>
        </w:rPr>
        <w:t>.</w:t>
      </w:r>
      <w:r w:rsidRPr="005A592E">
        <w:rPr>
          <w:szCs w:val="24"/>
        </w:rPr>
        <w:t xml:space="preserve"> The packaging has some minor recyclability issues that slightly affect the quality of the </w:t>
      </w:r>
      <w:r w:rsidR="000C63DD">
        <w:rPr>
          <w:szCs w:val="24"/>
        </w:rPr>
        <w:t xml:space="preserve">generated </w:t>
      </w:r>
      <w:r w:rsidR="007D5272">
        <w:rPr>
          <w:szCs w:val="24"/>
        </w:rPr>
        <w:t>secondary raw material</w:t>
      </w:r>
      <w:r w:rsidRPr="005A592E">
        <w:rPr>
          <w:szCs w:val="24"/>
        </w:rPr>
        <w:t xml:space="preserve">. However, the majority of </w:t>
      </w:r>
      <w:r w:rsidR="000F483A">
        <w:rPr>
          <w:szCs w:val="24"/>
        </w:rPr>
        <w:t xml:space="preserve">the </w:t>
      </w:r>
      <w:r w:rsidR="003B3A3E">
        <w:rPr>
          <w:szCs w:val="24"/>
        </w:rPr>
        <w:t xml:space="preserve">generated </w:t>
      </w:r>
      <w:r w:rsidR="000F483A">
        <w:rPr>
          <w:szCs w:val="24"/>
        </w:rPr>
        <w:t>secondary raw material</w:t>
      </w:r>
      <w:r w:rsidR="003B3A3E">
        <w:rPr>
          <w:szCs w:val="24"/>
        </w:rPr>
        <w:t xml:space="preserve"> </w:t>
      </w:r>
      <w:r w:rsidRPr="005A592E">
        <w:rPr>
          <w:szCs w:val="24"/>
        </w:rPr>
        <w:t xml:space="preserve">from this packaging can still potentially feed a closed loop. </w:t>
      </w:r>
    </w:p>
    <w:p w14:paraId="752EE8AA" w14:textId="77777777" w:rsidR="009D44D5" w:rsidRPr="005A592E" w:rsidRDefault="009D44D5" w:rsidP="009D44D5">
      <w:r>
        <w:t>GRADE C</w:t>
      </w:r>
      <w:r w:rsidR="00A445E7">
        <w:t xml:space="preserve">: the score of compliance with design for recycling criteria of a unit of packaging is higher or equal to </w:t>
      </w:r>
      <w:r w:rsidR="001B3661">
        <w:t>80</w:t>
      </w:r>
      <w:r w:rsidR="00A445E7">
        <w:t>%</w:t>
      </w:r>
      <w:r w:rsidR="005A1466" w:rsidRPr="005A1466">
        <w:t xml:space="preserve"> </w:t>
      </w:r>
      <w:r w:rsidR="005A1466">
        <w:t>in terms of weight of the unit of packaging</w:t>
      </w:r>
      <w:r w:rsidR="00A445E7">
        <w:t xml:space="preserve">. </w:t>
      </w:r>
      <w:r>
        <w:t xml:space="preserve">The packaging presents some recyclability issues that affect the quality of the </w:t>
      </w:r>
      <w:r w:rsidR="008E696E">
        <w:t>generated secondary raw material</w:t>
      </w:r>
      <w:r w:rsidR="498651B8">
        <w:t>s</w:t>
      </w:r>
      <w:r w:rsidR="765973D9">
        <w:t xml:space="preserve"> and may </w:t>
      </w:r>
      <w:r>
        <w:t>lead to material losses during recycling.</w:t>
      </w:r>
    </w:p>
    <w:p w14:paraId="752EE8AB" w14:textId="77777777" w:rsidR="009D44D5" w:rsidRPr="00AE5713" w:rsidRDefault="009D44D5" w:rsidP="009D44D5">
      <w:r>
        <w:t>GRADE D</w:t>
      </w:r>
      <w:r w:rsidR="00A445E7">
        <w:t xml:space="preserve">: the score of compliance with design for recycling criteria of a unit of packaging is higher or equal to </w:t>
      </w:r>
      <w:r w:rsidR="001B3661">
        <w:t>70</w:t>
      </w:r>
      <w:r w:rsidR="00A445E7">
        <w:t>%</w:t>
      </w:r>
      <w:r w:rsidR="005A1466" w:rsidRPr="005A1466">
        <w:t xml:space="preserve"> </w:t>
      </w:r>
      <w:r w:rsidR="005A1466">
        <w:t>in terms of weight of the unit of packaging</w:t>
      </w:r>
      <w:r w:rsidR="00A445E7">
        <w:t>.</w:t>
      </w:r>
      <w:r>
        <w:t xml:space="preserve"> The packaging has significant design issues that highly affect its recyclability or imply large material losses</w:t>
      </w:r>
      <w:r w:rsidR="7BE23C43">
        <w:t xml:space="preserve"> during recycling</w:t>
      </w:r>
      <w:r>
        <w:t xml:space="preserve">.  </w:t>
      </w:r>
    </w:p>
    <w:p w14:paraId="752EE8AC" w14:textId="77777777" w:rsidR="009D44D5" w:rsidRPr="00AE5713" w:rsidRDefault="009D44D5" w:rsidP="009D44D5">
      <w:r>
        <w:t>GRADE E</w:t>
      </w:r>
      <w:r w:rsidR="00A445E7">
        <w:t xml:space="preserve">: the score of compliance with design for recycling criteria of a unit of packaging is </w:t>
      </w:r>
      <w:r w:rsidR="001B3661">
        <w:t>lower than</w:t>
      </w:r>
      <w:r w:rsidR="00A445E7">
        <w:t xml:space="preserve"> </w:t>
      </w:r>
      <w:r w:rsidR="001B3661">
        <w:t>70</w:t>
      </w:r>
      <w:r w:rsidR="00A445E7">
        <w:t>%</w:t>
      </w:r>
      <w:r w:rsidR="6BE04D95">
        <w:t xml:space="preserve"> in terms of weight of the unit of packaging</w:t>
      </w:r>
      <w:r w:rsidR="00A445E7">
        <w:t>.</w:t>
      </w:r>
      <w:r>
        <w:t xml:space="preserve"> The package is not recyclable because of design</w:t>
      </w:r>
      <w:r w:rsidR="00212F88">
        <w:t xml:space="preserve"> issues</w:t>
      </w:r>
      <w:r>
        <w:t xml:space="preserve">. </w:t>
      </w:r>
    </w:p>
    <w:p w14:paraId="752EE8AD" w14:textId="77777777" w:rsidR="009D44D5" w:rsidRPr="00AE5713" w:rsidRDefault="009D44D5" w:rsidP="009D44D5">
      <w:pPr>
        <w:rPr>
          <w:szCs w:val="24"/>
        </w:rPr>
      </w:pPr>
    </w:p>
    <w:p w14:paraId="752EE8AE" w14:textId="77777777" w:rsidR="00B86A5C" w:rsidRDefault="00B86A5C">
      <w:pPr>
        <w:spacing w:before="0" w:after="200" w:line="276" w:lineRule="auto"/>
        <w:jc w:val="left"/>
        <w:rPr>
          <w:b/>
          <w:szCs w:val="24"/>
        </w:rPr>
      </w:pPr>
      <w:r>
        <w:rPr>
          <w:b/>
          <w:szCs w:val="24"/>
        </w:rPr>
        <w:br w:type="page"/>
      </w:r>
    </w:p>
    <w:p w14:paraId="752EE8AF" w14:textId="6B260543" w:rsidR="002622CD" w:rsidRPr="00AE5713" w:rsidRDefault="009D44D5" w:rsidP="00EA0572">
      <w:pPr>
        <w:pStyle w:val="Quote20"/>
        <w:rPr>
          <w:bCs/>
        </w:rPr>
      </w:pPr>
      <w:r w:rsidRPr="00AE5713">
        <w:lastRenderedPageBreak/>
        <w:t xml:space="preserve">Part </w:t>
      </w:r>
      <w:r w:rsidR="00AF4F82">
        <w:rPr>
          <w:bCs/>
        </w:rPr>
        <w:t>C</w:t>
      </w:r>
    </w:p>
    <w:p w14:paraId="752EE8B0" w14:textId="56F8CCBE" w:rsidR="00143FB8" w:rsidRPr="00AE5713" w:rsidRDefault="00143FB8" w:rsidP="00EA0572">
      <w:pPr>
        <w:pStyle w:val="Quote20"/>
      </w:pPr>
      <w:r w:rsidRPr="00E0149A">
        <w:t xml:space="preserve">Criteria for the </w:t>
      </w:r>
      <w:r w:rsidR="005F1EBD">
        <w:t>‘</w:t>
      </w:r>
      <w:r w:rsidRPr="00E0149A">
        <w:t>at scale</w:t>
      </w:r>
      <w:r w:rsidR="005F1EBD">
        <w:t>’</w:t>
      </w:r>
      <w:r w:rsidRPr="00E0149A">
        <w:t xml:space="preserve"> assessment</w:t>
      </w:r>
      <w:r w:rsidR="002F5192">
        <w:t xml:space="preserve"> under Article 6</w:t>
      </w:r>
    </w:p>
    <w:p w14:paraId="752EE8B1" w14:textId="24B9C60A" w:rsidR="00366900" w:rsidRPr="007259B1" w:rsidRDefault="00DE4360" w:rsidP="00F76313">
      <w:pPr>
        <w:pStyle w:val="NumPar1"/>
        <w:numPr>
          <w:ilvl w:val="0"/>
          <w:numId w:val="38"/>
        </w:numPr>
        <w:rPr>
          <w:rFonts w:asciiTheme="minorHAnsi" w:hAnsiTheme="minorHAnsi" w:cstheme="minorBidi"/>
          <w:sz w:val="22"/>
        </w:rPr>
      </w:pPr>
      <w:r>
        <w:t xml:space="preserve"> </w:t>
      </w:r>
      <w:r w:rsidR="00366900" w:rsidRPr="00114763">
        <w:t>For the purposes of this Annex, the following definitions shall apply:</w:t>
      </w:r>
    </w:p>
    <w:p w14:paraId="752EE8B2" w14:textId="77777777" w:rsidR="00366900" w:rsidRPr="007528EA" w:rsidRDefault="00366900" w:rsidP="00F76313">
      <w:pPr>
        <w:pStyle w:val="Point0letter"/>
        <w:numPr>
          <w:ilvl w:val="1"/>
          <w:numId w:val="42"/>
        </w:numPr>
        <w:tabs>
          <w:tab w:val="clear" w:pos="850"/>
        </w:tabs>
        <w:ind w:left="1418" w:hanging="567"/>
        <w:rPr>
          <w:rFonts w:eastAsiaTheme="minorEastAsia"/>
        </w:rPr>
      </w:pPr>
      <w:r>
        <w:t xml:space="preserve">Packaging is collected, sorted and recycled </w:t>
      </w:r>
      <w:r w:rsidR="00EE6ACE">
        <w:t>‘</w:t>
      </w:r>
      <w:r>
        <w:t xml:space="preserve">at scale’ </w:t>
      </w:r>
      <w:r w:rsidRPr="007528EA">
        <w:t xml:space="preserve">when packaging </w:t>
      </w:r>
      <w:r w:rsidR="00E85296">
        <w:t xml:space="preserve">waste </w:t>
      </w:r>
      <w:r w:rsidRPr="007528EA">
        <w:t xml:space="preserve">can be collected, sorted and recycled </w:t>
      </w:r>
      <w:r w:rsidR="002F5192" w:rsidRPr="007528EA">
        <w:t>in</w:t>
      </w:r>
      <w:r w:rsidRPr="007528EA">
        <w:t xml:space="preserve"> Member States </w:t>
      </w:r>
      <w:r w:rsidRPr="007528EA">
        <w:rPr>
          <w:rFonts w:eastAsiaTheme="minorEastAsia"/>
        </w:rPr>
        <w:t xml:space="preserve">representing </w:t>
      </w:r>
      <w:r w:rsidR="002F5192" w:rsidRPr="007528EA">
        <w:rPr>
          <w:rFonts w:eastAsiaTheme="minorEastAsia"/>
        </w:rPr>
        <w:t xml:space="preserve">equal or more than </w:t>
      </w:r>
      <w:r w:rsidR="3855F30C" w:rsidRPr="007528EA">
        <w:rPr>
          <w:rFonts w:eastAsiaTheme="minorEastAsia"/>
        </w:rPr>
        <w:t>75% of the EU population.</w:t>
      </w:r>
    </w:p>
    <w:p w14:paraId="752EE8B3" w14:textId="77777777" w:rsidR="007528EA" w:rsidRPr="007528EA" w:rsidRDefault="007528EA" w:rsidP="00512E87">
      <w:pPr>
        <w:pStyle w:val="Text1"/>
        <w:ind w:left="1418"/>
      </w:pPr>
      <w:r w:rsidRPr="007528EA">
        <w:t xml:space="preserve">This assessment shall be carried out on the level </w:t>
      </w:r>
      <w:r w:rsidRPr="00491007">
        <w:t>o</w:t>
      </w:r>
      <w:r w:rsidR="00491007">
        <w:t xml:space="preserve">f packaging type as listed in Table 3. </w:t>
      </w:r>
      <w:r w:rsidRPr="007528EA">
        <w:t xml:space="preserve"> </w:t>
      </w:r>
    </w:p>
    <w:p w14:paraId="752EE8B4" w14:textId="77777777" w:rsidR="00114763" w:rsidRPr="00114763" w:rsidRDefault="007528EA" w:rsidP="00EA0572">
      <w:pPr>
        <w:pStyle w:val="Point0letter"/>
        <w:tabs>
          <w:tab w:val="clear" w:pos="850"/>
          <w:tab w:val="num" w:pos="1418"/>
        </w:tabs>
        <w:ind w:left="1418" w:hanging="567"/>
      </w:pPr>
      <w:r>
        <w:rPr>
          <w:szCs w:val="24"/>
        </w:rPr>
        <w:t xml:space="preserve"> </w:t>
      </w:r>
      <w:r w:rsidR="00114763">
        <w:rPr>
          <w:szCs w:val="24"/>
        </w:rPr>
        <w:t>‘</w:t>
      </w:r>
      <w:r w:rsidR="00114763" w:rsidRPr="009C1A50">
        <w:rPr>
          <w:i/>
          <w:color w:val="000000" w:themeColor="text1"/>
        </w:rPr>
        <w:t xml:space="preserve">Packaging is collected </w:t>
      </w:r>
      <w:r w:rsidR="009C1A50">
        <w:rPr>
          <w:i/>
          <w:color w:val="000000" w:themeColor="text1"/>
        </w:rPr>
        <w:t>‘</w:t>
      </w:r>
      <w:r w:rsidR="00114763" w:rsidRPr="009C1A50">
        <w:rPr>
          <w:i/>
          <w:color w:val="000000" w:themeColor="text1"/>
        </w:rPr>
        <w:t>at scale’</w:t>
      </w:r>
      <w:r w:rsidR="00114763" w:rsidRPr="00E0149A">
        <w:rPr>
          <w:color w:val="000000" w:themeColor="text1"/>
        </w:rPr>
        <w:t xml:space="preserve"> </w:t>
      </w:r>
      <w:r w:rsidR="00114763" w:rsidRPr="00114763">
        <w:rPr>
          <w:color w:val="000000" w:themeColor="text1"/>
        </w:rPr>
        <w:t>where the entire population of t</w:t>
      </w:r>
      <w:r w:rsidR="00114763" w:rsidRPr="00114763">
        <w:t xml:space="preserve">he Member State other than inhabitants of sparsely populated areas, mountainous areas and islands qualifying for derogation under Article 10(3) of Directive 2008/98/EC has access and the ability to sort the packaging in an effective separate collection system. </w:t>
      </w:r>
    </w:p>
    <w:p w14:paraId="752EE8B6" w14:textId="5F6B25D3" w:rsidR="00143FB8" w:rsidRPr="008044C1" w:rsidRDefault="02920550" w:rsidP="007259B1">
      <w:pPr>
        <w:pStyle w:val="Point0letter"/>
        <w:tabs>
          <w:tab w:val="clear" w:pos="850"/>
          <w:tab w:val="num" w:pos="1418"/>
        </w:tabs>
        <w:ind w:left="1418" w:hanging="567"/>
        <w:rPr>
          <w:color w:val="000000" w:themeColor="text1"/>
        </w:rPr>
      </w:pPr>
      <w:r w:rsidRPr="7249EBD5">
        <w:rPr>
          <w:color w:val="000000" w:themeColor="text1"/>
        </w:rPr>
        <w:t>‘</w:t>
      </w:r>
      <w:r w:rsidRPr="009C1A50">
        <w:rPr>
          <w:i/>
          <w:color w:val="000000" w:themeColor="text1"/>
        </w:rPr>
        <w:t xml:space="preserve">Packaging is </w:t>
      </w:r>
      <w:r w:rsidR="00E53EB9" w:rsidRPr="009C1A50">
        <w:rPr>
          <w:i/>
          <w:color w:val="000000" w:themeColor="text1"/>
        </w:rPr>
        <w:t xml:space="preserve">sorted and </w:t>
      </w:r>
      <w:r w:rsidRPr="009C1A50">
        <w:rPr>
          <w:i/>
          <w:color w:val="000000" w:themeColor="text1"/>
        </w:rPr>
        <w:t>recycl</w:t>
      </w:r>
      <w:r w:rsidR="00E53EB9" w:rsidRPr="009C1A50">
        <w:rPr>
          <w:i/>
          <w:color w:val="000000" w:themeColor="text1"/>
        </w:rPr>
        <w:t>ed</w:t>
      </w:r>
      <w:r w:rsidRPr="009C1A50">
        <w:rPr>
          <w:i/>
          <w:color w:val="000000" w:themeColor="text1"/>
        </w:rPr>
        <w:t xml:space="preserve"> </w:t>
      </w:r>
      <w:r w:rsidR="00E53EB9" w:rsidRPr="009C1A50">
        <w:rPr>
          <w:i/>
          <w:color w:val="000000" w:themeColor="text1"/>
        </w:rPr>
        <w:t>‘</w:t>
      </w:r>
      <w:r w:rsidRPr="009C1A50">
        <w:rPr>
          <w:i/>
          <w:color w:val="000000" w:themeColor="text1"/>
        </w:rPr>
        <w:t>at scale’</w:t>
      </w:r>
      <w:r w:rsidRPr="7249EBD5">
        <w:rPr>
          <w:color w:val="000000" w:themeColor="text1"/>
        </w:rPr>
        <w:t xml:space="preserve"> </w:t>
      </w:r>
      <w:r w:rsidR="79EB43E8" w:rsidRPr="7249EBD5">
        <w:rPr>
          <w:color w:val="000000" w:themeColor="text1"/>
        </w:rPr>
        <w:t>where</w:t>
      </w:r>
      <w:r w:rsidRPr="7249EBD5">
        <w:rPr>
          <w:color w:val="000000" w:themeColor="text1"/>
        </w:rPr>
        <w:t xml:space="preserve"> there is a clear pathway and sufficient capacity for </w:t>
      </w:r>
      <w:r w:rsidR="00491007">
        <w:rPr>
          <w:color w:val="000000" w:themeColor="text1"/>
        </w:rPr>
        <w:t xml:space="preserve">collected </w:t>
      </w:r>
      <w:r w:rsidRPr="7249EBD5">
        <w:rPr>
          <w:color w:val="000000" w:themeColor="text1"/>
        </w:rPr>
        <w:t>packaging waste</w:t>
      </w:r>
      <w:r w:rsidR="00E53EB9">
        <w:rPr>
          <w:color w:val="000000" w:themeColor="text1"/>
        </w:rPr>
        <w:t xml:space="preserve"> of a particular packaging category listed</w:t>
      </w:r>
      <w:r w:rsidR="00491007">
        <w:rPr>
          <w:color w:val="000000" w:themeColor="text1"/>
        </w:rPr>
        <w:t xml:space="preserve"> in Table 3</w:t>
      </w:r>
      <w:r w:rsidR="00E53EB9">
        <w:rPr>
          <w:color w:val="000000" w:themeColor="text1"/>
        </w:rPr>
        <w:t xml:space="preserve"> of this Annex</w:t>
      </w:r>
      <w:r w:rsidRPr="7249EBD5">
        <w:rPr>
          <w:color w:val="000000" w:themeColor="text1"/>
        </w:rPr>
        <w:t xml:space="preserve"> </w:t>
      </w:r>
      <w:r w:rsidR="00E53EB9">
        <w:rPr>
          <w:color w:val="000000" w:themeColor="text1"/>
        </w:rPr>
        <w:t xml:space="preserve">to </w:t>
      </w:r>
      <w:r w:rsidR="00E53EB9" w:rsidRPr="3B94C8D7">
        <w:rPr>
          <w:color w:val="000000" w:themeColor="text1"/>
        </w:rPr>
        <w:t>be oriented into defined and recognised waste streams through established industrial processes</w:t>
      </w:r>
      <w:r w:rsidR="00E53EB9" w:rsidRPr="7249EBD5">
        <w:rPr>
          <w:color w:val="000000" w:themeColor="text1"/>
        </w:rPr>
        <w:t xml:space="preserve"> </w:t>
      </w:r>
      <w:r w:rsidRPr="7249EBD5">
        <w:rPr>
          <w:color w:val="000000" w:themeColor="text1"/>
        </w:rPr>
        <w:t>to be reprocessed, so that it is turned into secondary raw material</w:t>
      </w:r>
      <w:r w:rsidR="00E53EB9">
        <w:rPr>
          <w:color w:val="000000" w:themeColor="text1"/>
        </w:rPr>
        <w:t>s</w:t>
      </w:r>
      <w:r w:rsidRPr="7249EBD5">
        <w:rPr>
          <w:color w:val="000000" w:themeColor="text1"/>
        </w:rPr>
        <w:t xml:space="preserve"> of sufficient quality that it can find end markets to substitute for the use of the primary raw material. Packaging waste exported from the Union for the purposes of recycling shall be considered within the scope of this requireme</w:t>
      </w:r>
      <w:r w:rsidR="00B86A5C">
        <w:rPr>
          <w:color w:val="000000" w:themeColor="text1"/>
        </w:rPr>
        <w:t xml:space="preserve">nt only if the requirements </w:t>
      </w:r>
      <w:r w:rsidR="00B86A5C" w:rsidRPr="00B86A5C">
        <w:rPr>
          <w:color w:val="000000" w:themeColor="text1"/>
        </w:rPr>
        <w:t xml:space="preserve">of Article </w:t>
      </w:r>
      <w:r w:rsidR="00B86A5C">
        <w:rPr>
          <w:color w:val="000000" w:themeColor="text1"/>
        </w:rPr>
        <w:t>6</w:t>
      </w:r>
      <w:r w:rsidR="00083CD1">
        <w:rPr>
          <w:color w:val="000000" w:themeColor="text1"/>
        </w:rPr>
        <w:t>4</w:t>
      </w:r>
      <w:r w:rsidRPr="00B86A5C">
        <w:rPr>
          <w:color w:val="000000" w:themeColor="text1"/>
        </w:rPr>
        <w:t>(8)</w:t>
      </w:r>
      <w:r w:rsidR="00B86A5C" w:rsidRPr="00B86A5C">
        <w:rPr>
          <w:color w:val="000000" w:themeColor="text1"/>
        </w:rPr>
        <w:t xml:space="preserve"> </w:t>
      </w:r>
      <w:r w:rsidR="00B86A5C">
        <w:rPr>
          <w:color w:val="000000" w:themeColor="text1"/>
        </w:rPr>
        <w:t>of the Regulation</w:t>
      </w:r>
      <w:r w:rsidRPr="7249EBD5">
        <w:rPr>
          <w:color w:val="000000" w:themeColor="text1"/>
        </w:rPr>
        <w:t xml:space="preserve"> are met. </w:t>
      </w:r>
    </w:p>
    <w:p w14:paraId="752EE8B7" w14:textId="3EEF7DA3" w:rsidR="00143FB8" w:rsidRPr="000C63DD" w:rsidRDefault="00DE4360" w:rsidP="007259B1">
      <w:pPr>
        <w:pStyle w:val="NumPar1"/>
      </w:pPr>
      <w:r>
        <w:t>The assessment whether packaging</w:t>
      </w:r>
      <w:r w:rsidR="000D39C6">
        <w:t xml:space="preserve"> type</w:t>
      </w:r>
      <w:r w:rsidR="2195CA60">
        <w:t xml:space="preserve"> as listed in Table </w:t>
      </w:r>
      <w:r w:rsidR="000D39C6">
        <w:t>3 of this Annex</w:t>
      </w:r>
      <w:r>
        <w:t xml:space="preserve"> is collected, sorted and recycled at scale shall be based</w:t>
      </w:r>
      <w:r w:rsidR="007528EA">
        <w:t xml:space="preserve"> </w:t>
      </w:r>
      <w:r>
        <w:t>on the following m</w:t>
      </w:r>
      <w:r w:rsidR="00143FB8">
        <w:t>inimum elements</w:t>
      </w:r>
      <w:r w:rsidR="00114763">
        <w:t>:</w:t>
      </w:r>
    </w:p>
    <w:p w14:paraId="752EE8B8" w14:textId="77777777" w:rsidR="002622CD" w:rsidRPr="00A22095" w:rsidRDefault="3A74CBD1" w:rsidP="00F76313">
      <w:pPr>
        <w:pStyle w:val="Point0letter"/>
        <w:numPr>
          <w:ilvl w:val="1"/>
          <w:numId w:val="39"/>
        </w:numPr>
        <w:tabs>
          <w:tab w:val="clear" w:pos="850"/>
          <w:tab w:val="num" w:pos="1418"/>
        </w:tabs>
        <w:ind w:left="1418" w:hanging="566"/>
      </w:pPr>
      <w:r w:rsidRPr="00A22095">
        <w:t xml:space="preserve">Amounts of </w:t>
      </w:r>
      <w:r w:rsidR="005A624E" w:rsidRPr="00A22095">
        <w:t>packaging per packaging type</w:t>
      </w:r>
      <w:r w:rsidR="007528EA" w:rsidRPr="00A22095">
        <w:t xml:space="preserve"> as listed in Table </w:t>
      </w:r>
      <w:r w:rsidR="005A624E" w:rsidRPr="00A22095">
        <w:t>3</w:t>
      </w:r>
      <w:r w:rsidR="007528EA" w:rsidRPr="00A22095">
        <w:t xml:space="preserve"> of this Annex</w:t>
      </w:r>
      <w:r w:rsidRPr="00A22095">
        <w:t xml:space="preserve"> placed on the market in the EU as a whole and in each Member State</w:t>
      </w:r>
      <w:r w:rsidR="005A624E" w:rsidRPr="00A22095">
        <w:t>;</w:t>
      </w:r>
    </w:p>
    <w:p w14:paraId="752EE8B9" w14:textId="77777777" w:rsidR="002622CD" w:rsidRPr="00A22095" w:rsidRDefault="08E34C67" w:rsidP="00F76313">
      <w:pPr>
        <w:pStyle w:val="Point0letter"/>
        <w:numPr>
          <w:ilvl w:val="1"/>
          <w:numId w:val="39"/>
        </w:numPr>
        <w:tabs>
          <w:tab w:val="clear" w:pos="850"/>
          <w:tab w:val="num" w:pos="1418"/>
        </w:tabs>
        <w:ind w:left="1418" w:hanging="566"/>
      </w:pPr>
      <w:r w:rsidRPr="00A22095">
        <w:t xml:space="preserve">Population’s access to </w:t>
      </w:r>
      <w:r w:rsidR="007528EA" w:rsidRPr="00A22095">
        <w:t>the</w:t>
      </w:r>
      <w:r w:rsidRPr="00A22095">
        <w:t xml:space="preserve"> </w:t>
      </w:r>
      <w:r w:rsidR="65393EBF" w:rsidRPr="00A22095">
        <w:t xml:space="preserve">separate </w:t>
      </w:r>
      <w:r w:rsidRPr="00A22095">
        <w:t>collection</w:t>
      </w:r>
      <w:r w:rsidR="007528EA" w:rsidRPr="00A22095">
        <w:t xml:space="preserve"> infrastructure for</w:t>
      </w:r>
      <w:r w:rsidR="79482457" w:rsidRPr="00A22095">
        <w:t xml:space="preserve"> packaging waste</w:t>
      </w:r>
      <w:r w:rsidRPr="00A22095">
        <w:t xml:space="preserve"> in the EU as whole and in each Member State</w:t>
      </w:r>
      <w:r w:rsidR="005A624E" w:rsidRPr="00A22095">
        <w:t>;</w:t>
      </w:r>
    </w:p>
    <w:p w14:paraId="752EE8BA" w14:textId="77777777" w:rsidR="71D2FB6E" w:rsidRPr="007259B1" w:rsidRDefault="71D2FB6E" w:rsidP="00F76313">
      <w:pPr>
        <w:pStyle w:val="Point0letter"/>
        <w:numPr>
          <w:ilvl w:val="1"/>
          <w:numId w:val="39"/>
        </w:numPr>
        <w:tabs>
          <w:tab w:val="clear" w:pos="850"/>
          <w:tab w:val="num" w:pos="1418"/>
        </w:tabs>
        <w:ind w:left="1418" w:hanging="566"/>
        <w:rPr>
          <w:rFonts w:eastAsia="Times New Roman"/>
          <w:color w:val="000000" w:themeColor="text1"/>
        </w:rPr>
      </w:pPr>
      <w:r w:rsidRPr="007259B1">
        <w:rPr>
          <w:rFonts w:eastAsia="Times New Roman"/>
          <w:color w:val="000000" w:themeColor="text1"/>
        </w:rPr>
        <w:t xml:space="preserve">Recycling rates of packaging waste for each packaging </w:t>
      </w:r>
      <w:r w:rsidR="6FF8E46A" w:rsidRPr="007259B1">
        <w:rPr>
          <w:rFonts w:eastAsia="Times New Roman"/>
          <w:color w:val="000000" w:themeColor="text1"/>
        </w:rPr>
        <w:t>type, as listed in Table</w:t>
      </w:r>
      <w:r w:rsidR="00FA3331" w:rsidRPr="007259B1">
        <w:rPr>
          <w:rFonts w:eastAsia="Times New Roman"/>
          <w:color w:val="000000" w:themeColor="text1"/>
        </w:rPr>
        <w:t xml:space="preserve"> </w:t>
      </w:r>
      <w:r w:rsidR="6FF8E46A" w:rsidRPr="007259B1">
        <w:rPr>
          <w:rFonts w:eastAsia="Times New Roman"/>
          <w:color w:val="000000" w:themeColor="text1"/>
        </w:rPr>
        <w:t xml:space="preserve">3, </w:t>
      </w:r>
      <w:r w:rsidRPr="007259B1">
        <w:rPr>
          <w:rFonts w:eastAsia="Times New Roman"/>
          <w:color w:val="000000" w:themeColor="text1"/>
        </w:rPr>
        <w:t>in the EU as whole and in each Member State [to be reported by the Member States</w:t>
      </w:r>
      <w:r w:rsidR="005A624E" w:rsidRPr="007259B1">
        <w:rPr>
          <w:rFonts w:eastAsia="Times New Roman"/>
          <w:color w:val="000000" w:themeColor="text1"/>
        </w:rPr>
        <w:t>].</w:t>
      </w:r>
      <w:r w:rsidRPr="007259B1">
        <w:rPr>
          <w:rFonts w:eastAsia="Times New Roman"/>
          <w:color w:val="000000" w:themeColor="text1"/>
        </w:rPr>
        <w:t xml:space="preserve"> </w:t>
      </w:r>
    </w:p>
    <w:p w14:paraId="752EE8BB" w14:textId="79BEC26C" w:rsidR="6F0EF3B5" w:rsidRPr="009C1A50" w:rsidRDefault="005A624E" w:rsidP="007259B1">
      <w:pPr>
        <w:pStyle w:val="NumPar1"/>
        <w:rPr>
          <w:rFonts w:eastAsia="Times New Roman"/>
          <w:color w:val="000000" w:themeColor="text1"/>
          <w:szCs w:val="24"/>
        </w:rPr>
      </w:pPr>
      <w:r>
        <w:t xml:space="preserve">Data on sorting and recycling infrastructure in the Member States shall be assessed per packaging type as listed in Table 3 of this Annex and taken into account in the methodology. </w:t>
      </w:r>
    </w:p>
    <w:p w14:paraId="752EE8BC" w14:textId="35DF0499" w:rsidR="00D27638" w:rsidRPr="00D27638" w:rsidRDefault="64315415" w:rsidP="007259B1">
      <w:pPr>
        <w:pStyle w:val="NumPar1"/>
        <w:rPr>
          <w:lang w:val="en-US"/>
        </w:rPr>
      </w:pPr>
      <w:r w:rsidRPr="7249EBD5" w:rsidDel="11363495">
        <w:rPr>
          <w:lang w:val="en-US"/>
        </w:rPr>
        <w:t>When data on recycling rates for packaging waste per packaging category cannot be made available, assumptions can be made</w:t>
      </w:r>
      <w:r w:rsidR="005F1EBD">
        <w:rPr>
          <w:lang w:val="en-US"/>
        </w:rPr>
        <w:t xml:space="preserve"> based on</w:t>
      </w:r>
      <w:r w:rsidRPr="7249EBD5" w:rsidDel="3F5803E5">
        <w:rPr>
          <w:lang w:val="en-US"/>
        </w:rPr>
        <w:t xml:space="preserve"> average loss rates</w:t>
      </w:r>
      <w:r w:rsidR="00B86A5C">
        <w:rPr>
          <w:lang w:val="en-US"/>
        </w:rPr>
        <w:t xml:space="preserve"> as referred to in</w:t>
      </w:r>
      <w:r w:rsidR="005F1EBD">
        <w:rPr>
          <w:lang w:val="en-US"/>
        </w:rPr>
        <w:t xml:space="preserve"> </w:t>
      </w:r>
      <w:r w:rsidR="00B86A5C" w:rsidRPr="00B86A5C">
        <w:rPr>
          <w:color w:val="000000" w:themeColor="text1"/>
        </w:rPr>
        <w:t xml:space="preserve">Article </w:t>
      </w:r>
      <w:r w:rsidR="00B86A5C">
        <w:rPr>
          <w:color w:val="000000" w:themeColor="text1"/>
        </w:rPr>
        <w:t>6</w:t>
      </w:r>
      <w:r w:rsidR="00083CD1">
        <w:rPr>
          <w:color w:val="000000" w:themeColor="text1"/>
        </w:rPr>
        <w:t>4</w:t>
      </w:r>
      <w:r w:rsidR="00B86A5C" w:rsidRPr="00B86A5C">
        <w:rPr>
          <w:color w:val="000000" w:themeColor="text1"/>
        </w:rPr>
        <w:t>(</w:t>
      </w:r>
      <w:r w:rsidR="00B86A5C">
        <w:rPr>
          <w:color w:val="000000" w:themeColor="text1"/>
        </w:rPr>
        <w:t>3</w:t>
      </w:r>
      <w:r w:rsidR="00B86A5C" w:rsidRPr="00B86A5C">
        <w:rPr>
          <w:color w:val="000000" w:themeColor="text1"/>
        </w:rPr>
        <w:t xml:space="preserve">) </w:t>
      </w:r>
      <w:r w:rsidR="00B86A5C">
        <w:t>of the Regulation a</w:t>
      </w:r>
      <w:r w:rsidR="005F1EBD">
        <w:t>nd the state of the art data collection.</w:t>
      </w:r>
      <w:r w:rsidRPr="7249EBD5" w:rsidDel="3F5803E5">
        <w:rPr>
          <w:lang w:val="en-US"/>
        </w:rPr>
        <w:t xml:space="preserve"> </w:t>
      </w:r>
    </w:p>
    <w:p w14:paraId="752EE8BD" w14:textId="55E635A8" w:rsidR="00FC2402" w:rsidRDefault="00FC2402" w:rsidP="55E91069">
      <w:pPr>
        <w:rPr>
          <w:lang w:val="en-US"/>
        </w:rPr>
      </w:pPr>
      <w:r>
        <w:rPr>
          <w:lang w:val="en-US"/>
        </w:rPr>
        <w:br w:type="page"/>
      </w:r>
    </w:p>
    <w:p w14:paraId="752EE8BE" w14:textId="77777777" w:rsidR="002622CD" w:rsidRPr="005A624E" w:rsidRDefault="7B3AB8AE" w:rsidP="55E91069">
      <w:pPr>
        <w:rPr>
          <w:rFonts w:eastAsia="Times New Roman"/>
          <w:color w:val="000000" w:themeColor="text1"/>
          <w:szCs w:val="24"/>
        </w:rPr>
      </w:pPr>
      <w:r w:rsidRPr="39C49F50">
        <w:rPr>
          <w:rFonts w:eastAsia="Times New Roman"/>
          <w:color w:val="000000" w:themeColor="text1"/>
        </w:rPr>
        <w:lastRenderedPageBreak/>
        <w:t xml:space="preserve">Table 3: Packaging types </w:t>
      </w:r>
      <w:r w:rsidR="000D0C5F" w:rsidRPr="39C49F50">
        <w:rPr>
          <w:rFonts w:eastAsia="Times New Roman"/>
          <w:color w:val="000000" w:themeColor="text1"/>
        </w:rPr>
        <w:t xml:space="preserve">for the purpose of ‘at scale’ recyclability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081"/>
        <w:gridCol w:w="1667"/>
        <w:gridCol w:w="2044"/>
      </w:tblGrid>
      <w:tr w:rsidR="00EB415F" w:rsidRPr="00EB415F" w14:paraId="752EE8C3" w14:textId="77777777" w:rsidTr="0015786E">
        <w:tc>
          <w:tcPr>
            <w:tcW w:w="1384" w:type="dxa"/>
            <w:vAlign w:val="center"/>
          </w:tcPr>
          <w:p w14:paraId="752EE8BF" w14:textId="77777777" w:rsidR="00DD3C31" w:rsidRPr="00EB415F" w:rsidRDefault="00DD3C31" w:rsidP="001C3D2E">
            <w:pPr>
              <w:spacing w:before="60" w:after="0"/>
              <w:jc w:val="left"/>
              <w:rPr>
                <w:szCs w:val="24"/>
              </w:rPr>
            </w:pPr>
            <w:r w:rsidRPr="00EB415F">
              <w:rPr>
                <w:rFonts w:eastAsia="Times New Roman"/>
                <w:szCs w:val="24"/>
              </w:rPr>
              <w:t>Packaging</w:t>
            </w:r>
            <w:r w:rsidR="00D611BE">
              <w:rPr>
                <w:rFonts w:eastAsia="Times New Roman"/>
                <w:szCs w:val="24"/>
              </w:rPr>
              <w:t xml:space="preserve"> material</w:t>
            </w:r>
            <w:r w:rsidRPr="00EB415F">
              <w:rPr>
                <w:rFonts w:eastAsia="Times New Roman"/>
                <w:szCs w:val="24"/>
              </w:rPr>
              <w:t xml:space="preserve">  </w:t>
            </w:r>
          </w:p>
        </w:tc>
        <w:tc>
          <w:tcPr>
            <w:tcW w:w="4081" w:type="dxa"/>
            <w:vAlign w:val="center"/>
          </w:tcPr>
          <w:p w14:paraId="752EE8C0" w14:textId="77777777" w:rsidR="00DD3C31" w:rsidRPr="00EB415F" w:rsidRDefault="00DD3C31" w:rsidP="001C3D2E">
            <w:pPr>
              <w:spacing w:before="60" w:after="0"/>
              <w:jc w:val="left"/>
              <w:rPr>
                <w:szCs w:val="24"/>
              </w:rPr>
            </w:pPr>
            <w:r w:rsidRPr="00EB415F">
              <w:rPr>
                <w:rFonts w:eastAsia="Times New Roman"/>
                <w:szCs w:val="24"/>
              </w:rPr>
              <w:t xml:space="preserve">Packaging format (non-exhaustive, illustrative, list) </w:t>
            </w:r>
          </w:p>
        </w:tc>
        <w:tc>
          <w:tcPr>
            <w:tcW w:w="1667" w:type="dxa"/>
            <w:vAlign w:val="center"/>
          </w:tcPr>
          <w:p w14:paraId="752EE8C1" w14:textId="77777777" w:rsidR="00DD3C31" w:rsidRPr="00EB415F" w:rsidRDefault="00DD3C31" w:rsidP="001C3D2E">
            <w:pPr>
              <w:spacing w:before="60" w:after="0"/>
              <w:jc w:val="left"/>
              <w:rPr>
                <w:szCs w:val="24"/>
              </w:rPr>
            </w:pPr>
            <w:r w:rsidRPr="00EB415F">
              <w:rPr>
                <w:rFonts w:eastAsia="Times New Roman"/>
                <w:szCs w:val="24"/>
              </w:rPr>
              <w:t xml:space="preserve">Packaging types </w:t>
            </w:r>
          </w:p>
        </w:tc>
        <w:tc>
          <w:tcPr>
            <w:tcW w:w="2044" w:type="dxa"/>
            <w:vAlign w:val="center"/>
          </w:tcPr>
          <w:p w14:paraId="752EE8C2" w14:textId="6AE02571" w:rsidR="00DD3C31" w:rsidRPr="00EB415F" w:rsidRDefault="00DD3C31" w:rsidP="001C3D2E">
            <w:pPr>
              <w:spacing w:before="60" w:after="0"/>
              <w:jc w:val="left"/>
              <w:rPr>
                <w:szCs w:val="24"/>
              </w:rPr>
            </w:pPr>
            <w:r w:rsidRPr="00EB415F">
              <w:rPr>
                <w:rFonts w:eastAsia="Times New Roman"/>
                <w:szCs w:val="24"/>
              </w:rPr>
              <w:t>Link to packaging categories set</w:t>
            </w:r>
            <w:r w:rsidR="00AF4F82">
              <w:rPr>
                <w:rFonts w:eastAsia="Times New Roman"/>
                <w:szCs w:val="24"/>
              </w:rPr>
              <w:t xml:space="preserve"> out in Table 1, ANNEX II Part A</w:t>
            </w:r>
          </w:p>
        </w:tc>
      </w:tr>
      <w:tr w:rsidR="00EB415F" w:rsidRPr="00EB415F" w14:paraId="752EE8C8" w14:textId="77777777" w:rsidTr="0015786E">
        <w:tc>
          <w:tcPr>
            <w:tcW w:w="1384" w:type="dxa"/>
            <w:vAlign w:val="center"/>
          </w:tcPr>
          <w:p w14:paraId="752EE8C4" w14:textId="77777777" w:rsidR="00DD3C31" w:rsidRPr="00EB415F" w:rsidRDefault="00DD3C31" w:rsidP="001C3D2E">
            <w:pPr>
              <w:spacing w:before="60" w:after="0"/>
              <w:jc w:val="left"/>
              <w:rPr>
                <w:szCs w:val="24"/>
              </w:rPr>
            </w:pPr>
            <w:r w:rsidRPr="00EB415F">
              <w:rPr>
                <w:rFonts w:eastAsia="Times New Roman"/>
                <w:szCs w:val="24"/>
              </w:rPr>
              <w:t xml:space="preserve">Glass  </w:t>
            </w:r>
          </w:p>
        </w:tc>
        <w:tc>
          <w:tcPr>
            <w:tcW w:w="4081" w:type="dxa"/>
            <w:vAlign w:val="center"/>
          </w:tcPr>
          <w:p w14:paraId="752EE8C5" w14:textId="77777777" w:rsidR="00DD3C31" w:rsidRPr="00EB415F" w:rsidRDefault="00DD3C31" w:rsidP="001C3D2E">
            <w:pPr>
              <w:spacing w:before="60" w:after="0"/>
              <w:jc w:val="left"/>
              <w:rPr>
                <w:szCs w:val="24"/>
              </w:rPr>
            </w:pPr>
            <w:r w:rsidRPr="00EB415F">
              <w:rPr>
                <w:rFonts w:eastAsia="Times New Roman"/>
                <w:szCs w:val="24"/>
              </w:rPr>
              <w:t xml:space="preserve">Glass packaging/ container glass (soda lime silica), including composite glass packaging </w:t>
            </w:r>
          </w:p>
        </w:tc>
        <w:tc>
          <w:tcPr>
            <w:tcW w:w="1667" w:type="dxa"/>
            <w:vAlign w:val="center"/>
          </w:tcPr>
          <w:p w14:paraId="752EE8C6" w14:textId="77777777" w:rsidR="00DD3C31" w:rsidRPr="00EB415F" w:rsidRDefault="00DD3C31" w:rsidP="001C3D2E">
            <w:pPr>
              <w:spacing w:before="60" w:after="0"/>
              <w:jc w:val="left"/>
              <w:rPr>
                <w:szCs w:val="24"/>
              </w:rPr>
            </w:pPr>
            <w:r w:rsidRPr="00EB415F">
              <w:rPr>
                <w:rFonts w:eastAsia="Times New Roman"/>
                <w:szCs w:val="24"/>
              </w:rPr>
              <w:t xml:space="preserve">Glass </w:t>
            </w:r>
          </w:p>
        </w:tc>
        <w:tc>
          <w:tcPr>
            <w:tcW w:w="2044" w:type="dxa"/>
            <w:vAlign w:val="center"/>
          </w:tcPr>
          <w:p w14:paraId="752EE8C7" w14:textId="77777777" w:rsidR="00DD3C31" w:rsidRPr="00EB415F" w:rsidRDefault="00DD3C31" w:rsidP="001C3D2E">
            <w:pPr>
              <w:spacing w:before="60" w:after="0"/>
              <w:jc w:val="left"/>
              <w:rPr>
                <w:szCs w:val="24"/>
              </w:rPr>
            </w:pPr>
            <w:r w:rsidRPr="00EB415F">
              <w:rPr>
                <w:rFonts w:eastAsia="Times New Roman"/>
                <w:szCs w:val="24"/>
              </w:rPr>
              <w:t>1 and 2</w:t>
            </w:r>
          </w:p>
        </w:tc>
      </w:tr>
      <w:tr w:rsidR="00EB415F" w:rsidRPr="00EB415F" w14:paraId="752EE8CD" w14:textId="77777777" w:rsidTr="0015786E">
        <w:tc>
          <w:tcPr>
            <w:tcW w:w="1384" w:type="dxa"/>
            <w:vMerge w:val="restart"/>
            <w:vAlign w:val="center"/>
          </w:tcPr>
          <w:p w14:paraId="752EE8C9" w14:textId="77777777" w:rsidR="00DD3C31" w:rsidRPr="00EB415F" w:rsidRDefault="00DD3C31" w:rsidP="001C3D2E">
            <w:pPr>
              <w:spacing w:before="60" w:after="0"/>
              <w:jc w:val="left"/>
              <w:rPr>
                <w:szCs w:val="24"/>
              </w:rPr>
            </w:pPr>
            <w:r w:rsidRPr="00EB415F">
              <w:rPr>
                <w:rFonts w:eastAsia="Times New Roman"/>
                <w:szCs w:val="24"/>
              </w:rPr>
              <w:t xml:space="preserve">Paper / cardboard  </w:t>
            </w:r>
          </w:p>
        </w:tc>
        <w:tc>
          <w:tcPr>
            <w:tcW w:w="4081" w:type="dxa"/>
            <w:vAlign w:val="center"/>
          </w:tcPr>
          <w:p w14:paraId="752EE8CA" w14:textId="77777777" w:rsidR="00DD3C31" w:rsidRPr="00EB415F" w:rsidRDefault="00DD3C31" w:rsidP="001C3D2E">
            <w:pPr>
              <w:spacing w:before="60" w:after="0"/>
              <w:jc w:val="left"/>
              <w:rPr>
                <w:szCs w:val="24"/>
              </w:rPr>
            </w:pPr>
            <w:r w:rsidRPr="00EB415F">
              <w:rPr>
                <w:rFonts w:eastAsia="Times New Roman"/>
                <w:szCs w:val="24"/>
              </w:rPr>
              <w:t xml:space="preserve">Paper / cardboard packaging </w:t>
            </w:r>
          </w:p>
        </w:tc>
        <w:tc>
          <w:tcPr>
            <w:tcW w:w="1667" w:type="dxa"/>
            <w:vAlign w:val="center"/>
          </w:tcPr>
          <w:p w14:paraId="752EE8CB" w14:textId="77777777" w:rsidR="00DD3C31" w:rsidRPr="00EB415F" w:rsidRDefault="00DD3C31" w:rsidP="001C3D2E">
            <w:pPr>
              <w:spacing w:before="60" w:after="0"/>
              <w:jc w:val="left"/>
              <w:rPr>
                <w:szCs w:val="24"/>
              </w:rPr>
            </w:pPr>
            <w:r w:rsidRPr="00EB415F">
              <w:rPr>
                <w:rFonts w:eastAsia="Times New Roman"/>
                <w:szCs w:val="24"/>
              </w:rPr>
              <w:t xml:space="preserve">Fibres </w:t>
            </w:r>
          </w:p>
        </w:tc>
        <w:tc>
          <w:tcPr>
            <w:tcW w:w="2044" w:type="dxa"/>
            <w:vAlign w:val="center"/>
          </w:tcPr>
          <w:p w14:paraId="752EE8CC" w14:textId="77777777" w:rsidR="00DD3C31" w:rsidRPr="00EB415F" w:rsidRDefault="00DD3C31" w:rsidP="001C3D2E">
            <w:pPr>
              <w:spacing w:before="60" w:after="0"/>
              <w:jc w:val="left"/>
              <w:rPr>
                <w:szCs w:val="24"/>
              </w:rPr>
            </w:pPr>
            <w:r w:rsidRPr="00EB415F">
              <w:rPr>
                <w:rFonts w:eastAsia="Times New Roman"/>
                <w:szCs w:val="24"/>
              </w:rPr>
              <w:t>3</w:t>
            </w:r>
          </w:p>
        </w:tc>
      </w:tr>
      <w:tr w:rsidR="00EB415F" w:rsidRPr="00EB415F" w14:paraId="752EE8D2" w14:textId="77777777" w:rsidTr="0015786E">
        <w:tc>
          <w:tcPr>
            <w:tcW w:w="1384" w:type="dxa"/>
            <w:vMerge/>
            <w:vAlign w:val="center"/>
          </w:tcPr>
          <w:p w14:paraId="752EE8CE" w14:textId="77777777" w:rsidR="00DD3C31" w:rsidRPr="00EB415F" w:rsidRDefault="00DD3C31" w:rsidP="001C3D2E">
            <w:pPr>
              <w:spacing w:before="60" w:after="0"/>
              <w:jc w:val="left"/>
              <w:rPr>
                <w:szCs w:val="24"/>
              </w:rPr>
            </w:pPr>
          </w:p>
        </w:tc>
        <w:tc>
          <w:tcPr>
            <w:tcW w:w="4081" w:type="dxa"/>
            <w:vAlign w:val="center"/>
          </w:tcPr>
          <w:p w14:paraId="752EE8CF" w14:textId="77777777" w:rsidR="00DD3C31" w:rsidRPr="00EB415F" w:rsidRDefault="00DD3C31" w:rsidP="001C3D2E">
            <w:pPr>
              <w:spacing w:before="60" w:after="0"/>
              <w:jc w:val="left"/>
              <w:rPr>
                <w:szCs w:val="24"/>
              </w:rPr>
            </w:pPr>
            <w:r w:rsidRPr="00EB415F">
              <w:rPr>
                <w:rFonts w:eastAsia="Times New Roman"/>
                <w:szCs w:val="24"/>
              </w:rPr>
              <w:t xml:space="preserve">Composite packaging </w:t>
            </w:r>
            <w:r w:rsidR="00EB415F" w:rsidRPr="00EB415F">
              <w:rPr>
                <w:rFonts w:eastAsia="Times New Roman"/>
                <w:szCs w:val="24"/>
              </w:rPr>
              <w:t>of which majority is paper / cardboard (</w:t>
            </w:r>
            <w:r w:rsidRPr="00EB415F">
              <w:rPr>
                <w:rFonts w:eastAsia="Times New Roman"/>
                <w:szCs w:val="24"/>
              </w:rPr>
              <w:t>e.g. beverage cartons</w:t>
            </w:r>
            <w:r w:rsidR="00EB415F" w:rsidRPr="00EB415F">
              <w:rPr>
                <w:rFonts w:eastAsia="Times New Roman"/>
                <w:szCs w:val="24"/>
              </w:rPr>
              <w:t>)</w:t>
            </w:r>
            <w:r w:rsidRPr="00EB415F">
              <w:rPr>
                <w:rFonts w:eastAsia="Times New Roman"/>
                <w:szCs w:val="24"/>
              </w:rPr>
              <w:t xml:space="preserve"> </w:t>
            </w:r>
          </w:p>
        </w:tc>
        <w:tc>
          <w:tcPr>
            <w:tcW w:w="1667" w:type="dxa"/>
            <w:vAlign w:val="center"/>
          </w:tcPr>
          <w:p w14:paraId="752EE8D0" w14:textId="77777777" w:rsidR="00DD3C31" w:rsidRPr="00EB415F" w:rsidRDefault="00DD3C31" w:rsidP="001C3D2E">
            <w:pPr>
              <w:spacing w:before="60" w:after="0"/>
              <w:jc w:val="left"/>
              <w:rPr>
                <w:szCs w:val="24"/>
              </w:rPr>
            </w:pPr>
            <w:r w:rsidRPr="00EB415F">
              <w:rPr>
                <w:rFonts w:eastAsia="Times New Roman"/>
                <w:szCs w:val="24"/>
              </w:rPr>
              <w:t xml:space="preserve">Fibres </w:t>
            </w:r>
          </w:p>
        </w:tc>
        <w:tc>
          <w:tcPr>
            <w:tcW w:w="2044" w:type="dxa"/>
            <w:vAlign w:val="center"/>
          </w:tcPr>
          <w:p w14:paraId="752EE8D1" w14:textId="77777777" w:rsidR="00DD3C31" w:rsidRPr="00EB415F" w:rsidRDefault="00DD3C31" w:rsidP="001C3D2E">
            <w:pPr>
              <w:spacing w:before="60" w:after="0"/>
              <w:jc w:val="left"/>
              <w:rPr>
                <w:szCs w:val="24"/>
              </w:rPr>
            </w:pPr>
            <w:r w:rsidRPr="00EB415F">
              <w:rPr>
                <w:rFonts w:eastAsia="Times New Roman"/>
                <w:szCs w:val="24"/>
              </w:rPr>
              <w:t>4</w:t>
            </w:r>
          </w:p>
        </w:tc>
      </w:tr>
      <w:tr w:rsidR="00EB415F" w:rsidRPr="00EB415F" w14:paraId="752EE8D7" w14:textId="77777777" w:rsidTr="0015786E">
        <w:tc>
          <w:tcPr>
            <w:tcW w:w="1384" w:type="dxa"/>
            <w:vMerge w:val="restart"/>
            <w:vAlign w:val="center"/>
          </w:tcPr>
          <w:p w14:paraId="752EE8D3" w14:textId="77777777" w:rsidR="00DD3C31" w:rsidRPr="00EB415F" w:rsidRDefault="00DD3C31" w:rsidP="001C3D2E">
            <w:pPr>
              <w:spacing w:before="60" w:after="0"/>
              <w:jc w:val="left"/>
              <w:rPr>
                <w:szCs w:val="24"/>
              </w:rPr>
            </w:pPr>
            <w:r w:rsidRPr="00EB415F">
              <w:rPr>
                <w:rFonts w:eastAsia="Times New Roman"/>
                <w:szCs w:val="24"/>
              </w:rPr>
              <w:t xml:space="preserve">Metal  </w:t>
            </w:r>
          </w:p>
        </w:tc>
        <w:tc>
          <w:tcPr>
            <w:tcW w:w="4081" w:type="dxa"/>
            <w:vAlign w:val="center"/>
          </w:tcPr>
          <w:p w14:paraId="752EE8D4" w14:textId="77777777" w:rsidR="00DD3C31" w:rsidRPr="00EB415F" w:rsidRDefault="00EB415F" w:rsidP="001C3D2E">
            <w:pPr>
              <w:spacing w:before="60" w:after="0"/>
              <w:jc w:val="left"/>
              <w:rPr>
                <w:szCs w:val="24"/>
              </w:rPr>
            </w:pPr>
            <w:r w:rsidRPr="00EB415F">
              <w:rPr>
                <w:rFonts w:eastAsia="Times New Roman"/>
                <w:szCs w:val="24"/>
              </w:rPr>
              <w:t xml:space="preserve">Steel packaging </w:t>
            </w:r>
            <w:r w:rsidRPr="00EB415F">
              <w:rPr>
                <w:szCs w:val="24"/>
              </w:rPr>
              <w:t>(including tinplate and composite packaging of which the majority is steel) </w:t>
            </w:r>
            <w:r w:rsidR="00DD3C31" w:rsidRPr="00EB415F">
              <w:rPr>
                <w:rFonts w:eastAsia="Times New Roman"/>
                <w:szCs w:val="24"/>
              </w:rPr>
              <w:t xml:space="preserve">  </w:t>
            </w:r>
          </w:p>
        </w:tc>
        <w:tc>
          <w:tcPr>
            <w:tcW w:w="1667" w:type="dxa"/>
            <w:vAlign w:val="center"/>
          </w:tcPr>
          <w:p w14:paraId="752EE8D5" w14:textId="77777777" w:rsidR="00DD3C31" w:rsidRPr="00EB415F" w:rsidRDefault="00DD3C31" w:rsidP="001C3D2E">
            <w:pPr>
              <w:spacing w:before="60" w:after="0"/>
              <w:jc w:val="left"/>
              <w:rPr>
                <w:szCs w:val="24"/>
              </w:rPr>
            </w:pPr>
            <w:r w:rsidRPr="00EB415F">
              <w:rPr>
                <w:rFonts w:eastAsia="Times New Roman"/>
                <w:szCs w:val="24"/>
              </w:rPr>
              <w:t xml:space="preserve">Steel </w:t>
            </w:r>
          </w:p>
        </w:tc>
        <w:tc>
          <w:tcPr>
            <w:tcW w:w="2044" w:type="dxa"/>
            <w:vAlign w:val="center"/>
          </w:tcPr>
          <w:p w14:paraId="752EE8D6" w14:textId="77777777" w:rsidR="00DD3C31" w:rsidRPr="00EB415F" w:rsidRDefault="00DD3C31" w:rsidP="001C3D2E">
            <w:pPr>
              <w:spacing w:before="60" w:after="0"/>
              <w:jc w:val="left"/>
              <w:rPr>
                <w:szCs w:val="24"/>
              </w:rPr>
            </w:pPr>
            <w:r w:rsidRPr="00EB415F">
              <w:rPr>
                <w:rFonts w:eastAsia="Times New Roman"/>
                <w:szCs w:val="24"/>
              </w:rPr>
              <w:t>5 and 6</w:t>
            </w:r>
          </w:p>
        </w:tc>
      </w:tr>
      <w:tr w:rsidR="00EB415F" w:rsidRPr="00EB415F" w14:paraId="752EE8DC" w14:textId="77777777" w:rsidTr="0015786E">
        <w:tc>
          <w:tcPr>
            <w:tcW w:w="1384" w:type="dxa"/>
            <w:vMerge/>
            <w:vAlign w:val="center"/>
          </w:tcPr>
          <w:p w14:paraId="752EE8D8" w14:textId="77777777" w:rsidR="00DD3C31" w:rsidRPr="00EB415F" w:rsidRDefault="00DD3C31" w:rsidP="001C3D2E">
            <w:pPr>
              <w:spacing w:before="60" w:after="0"/>
              <w:jc w:val="left"/>
              <w:rPr>
                <w:szCs w:val="24"/>
              </w:rPr>
            </w:pPr>
          </w:p>
        </w:tc>
        <w:tc>
          <w:tcPr>
            <w:tcW w:w="4081" w:type="dxa"/>
            <w:vAlign w:val="center"/>
          </w:tcPr>
          <w:p w14:paraId="752EE8D9" w14:textId="77777777" w:rsidR="00DD3C31" w:rsidRPr="00EB415F" w:rsidRDefault="00EB415F" w:rsidP="001C3D2E">
            <w:pPr>
              <w:spacing w:before="60" w:after="0"/>
              <w:jc w:val="left"/>
              <w:rPr>
                <w:szCs w:val="24"/>
              </w:rPr>
            </w:pPr>
            <w:r w:rsidRPr="00EB415F">
              <w:rPr>
                <w:rFonts w:eastAsia="Times New Roman"/>
                <w:szCs w:val="24"/>
              </w:rPr>
              <w:t xml:space="preserve">Aluminium packaging </w:t>
            </w:r>
            <w:r w:rsidRPr="00EB415F">
              <w:rPr>
                <w:szCs w:val="24"/>
              </w:rPr>
              <w:t xml:space="preserve">(including composite packaging of which the majority is aluminium) </w:t>
            </w:r>
            <w:r w:rsidR="00DD3C31" w:rsidRPr="00EB415F">
              <w:rPr>
                <w:rFonts w:eastAsia="Times New Roman"/>
                <w:szCs w:val="24"/>
              </w:rPr>
              <w:t xml:space="preserve"> </w:t>
            </w:r>
          </w:p>
        </w:tc>
        <w:tc>
          <w:tcPr>
            <w:tcW w:w="1667" w:type="dxa"/>
            <w:vAlign w:val="center"/>
          </w:tcPr>
          <w:p w14:paraId="752EE8DA" w14:textId="77777777" w:rsidR="00DD3C31" w:rsidRPr="00EB415F" w:rsidRDefault="00DD3C31" w:rsidP="001C3D2E">
            <w:pPr>
              <w:spacing w:before="60" w:after="0"/>
              <w:jc w:val="left"/>
              <w:rPr>
                <w:szCs w:val="24"/>
              </w:rPr>
            </w:pPr>
            <w:r w:rsidRPr="00EB415F">
              <w:rPr>
                <w:rFonts w:eastAsia="Times New Roman"/>
                <w:szCs w:val="24"/>
              </w:rPr>
              <w:t xml:space="preserve">Aluminium </w:t>
            </w:r>
          </w:p>
        </w:tc>
        <w:tc>
          <w:tcPr>
            <w:tcW w:w="2044" w:type="dxa"/>
            <w:vAlign w:val="center"/>
          </w:tcPr>
          <w:p w14:paraId="752EE8DB" w14:textId="77777777" w:rsidR="00DD3C31" w:rsidRPr="00EB415F" w:rsidRDefault="00DD3C31" w:rsidP="001C3D2E">
            <w:pPr>
              <w:spacing w:before="60" w:after="0"/>
              <w:jc w:val="left"/>
              <w:rPr>
                <w:rFonts w:eastAsia="Times New Roman"/>
                <w:szCs w:val="24"/>
              </w:rPr>
            </w:pPr>
            <w:r w:rsidRPr="00EB415F">
              <w:rPr>
                <w:rFonts w:eastAsia="Times New Roman"/>
                <w:szCs w:val="24"/>
              </w:rPr>
              <w:t>7, 8 and 9</w:t>
            </w:r>
          </w:p>
        </w:tc>
      </w:tr>
      <w:tr w:rsidR="00EB415F" w:rsidRPr="00EB415F" w14:paraId="752EE8E2" w14:textId="77777777" w:rsidTr="0015786E">
        <w:tc>
          <w:tcPr>
            <w:tcW w:w="1384" w:type="dxa"/>
            <w:vMerge w:val="restart"/>
            <w:vAlign w:val="center"/>
          </w:tcPr>
          <w:p w14:paraId="752EE8DD" w14:textId="77777777" w:rsidR="00DD3C31" w:rsidRPr="00EB415F" w:rsidRDefault="00DD3C31" w:rsidP="001C3D2E">
            <w:pPr>
              <w:spacing w:before="60" w:after="0"/>
              <w:jc w:val="left"/>
              <w:rPr>
                <w:szCs w:val="24"/>
              </w:rPr>
            </w:pPr>
            <w:r w:rsidRPr="00EB415F">
              <w:rPr>
                <w:rFonts w:eastAsia="Times New Roman"/>
                <w:szCs w:val="24"/>
              </w:rPr>
              <w:t xml:space="preserve">Plastic </w:t>
            </w:r>
          </w:p>
          <w:p w14:paraId="752EE8DE" w14:textId="77777777" w:rsidR="00DD3C31" w:rsidRPr="00EB415F" w:rsidRDefault="00DD3C31" w:rsidP="001C3D2E">
            <w:pPr>
              <w:spacing w:before="60" w:after="0"/>
              <w:jc w:val="left"/>
              <w:rPr>
                <w:szCs w:val="24"/>
              </w:rPr>
            </w:pPr>
            <w:r w:rsidRPr="00EB415F">
              <w:rPr>
                <w:rFonts w:eastAsia="Times New Roman"/>
                <w:szCs w:val="24"/>
              </w:rPr>
              <w:t xml:space="preserve">(rigid) </w:t>
            </w:r>
          </w:p>
        </w:tc>
        <w:tc>
          <w:tcPr>
            <w:tcW w:w="4081" w:type="dxa"/>
            <w:vAlign w:val="center"/>
          </w:tcPr>
          <w:p w14:paraId="752EE8DF" w14:textId="77777777" w:rsidR="00DD3C31" w:rsidRPr="00EB415F" w:rsidRDefault="00DD3C31" w:rsidP="001C3D2E">
            <w:pPr>
              <w:spacing w:before="60" w:after="0"/>
              <w:jc w:val="left"/>
              <w:rPr>
                <w:szCs w:val="24"/>
              </w:rPr>
            </w:pPr>
            <w:r w:rsidRPr="00EB415F">
              <w:rPr>
                <w:rFonts w:eastAsia="Times New Roman"/>
                <w:szCs w:val="24"/>
              </w:rPr>
              <w:t xml:space="preserve">Bottles, </w:t>
            </w:r>
            <w:r w:rsidR="00EB415F" w:rsidRPr="00EB415F">
              <w:rPr>
                <w:szCs w:val="24"/>
              </w:rPr>
              <w:t xml:space="preserve">flasks, pots, tubs, </w:t>
            </w:r>
            <w:r w:rsidRPr="00EB415F">
              <w:rPr>
                <w:rFonts w:eastAsia="Times New Roman"/>
                <w:szCs w:val="24"/>
              </w:rPr>
              <w:t xml:space="preserve">trays, jars  </w:t>
            </w:r>
          </w:p>
        </w:tc>
        <w:tc>
          <w:tcPr>
            <w:tcW w:w="1667" w:type="dxa"/>
            <w:vAlign w:val="center"/>
          </w:tcPr>
          <w:p w14:paraId="752EE8E0" w14:textId="77777777" w:rsidR="00DD3C31" w:rsidRPr="00EB415F" w:rsidRDefault="00DD3C31" w:rsidP="001C3D2E">
            <w:pPr>
              <w:spacing w:before="60" w:after="0"/>
              <w:jc w:val="left"/>
              <w:rPr>
                <w:szCs w:val="24"/>
              </w:rPr>
            </w:pPr>
            <w:r w:rsidRPr="00EB415F">
              <w:rPr>
                <w:rFonts w:eastAsia="Times New Roman"/>
                <w:szCs w:val="24"/>
              </w:rPr>
              <w:t xml:space="preserve">PET </w:t>
            </w:r>
          </w:p>
        </w:tc>
        <w:tc>
          <w:tcPr>
            <w:tcW w:w="2044" w:type="dxa"/>
            <w:vAlign w:val="center"/>
          </w:tcPr>
          <w:p w14:paraId="752EE8E1" w14:textId="77777777" w:rsidR="00DD3C31" w:rsidRPr="00EB415F" w:rsidRDefault="00DD3C31" w:rsidP="001C3D2E">
            <w:pPr>
              <w:spacing w:before="60" w:after="0"/>
              <w:jc w:val="left"/>
              <w:rPr>
                <w:szCs w:val="24"/>
              </w:rPr>
            </w:pPr>
            <w:r w:rsidRPr="00EB415F">
              <w:rPr>
                <w:rFonts w:eastAsia="Times New Roman"/>
                <w:szCs w:val="24"/>
              </w:rPr>
              <w:t>10, 11 and 12</w:t>
            </w:r>
          </w:p>
        </w:tc>
      </w:tr>
      <w:tr w:rsidR="00EB415F" w:rsidRPr="00EB415F" w14:paraId="752EE8E7" w14:textId="77777777" w:rsidTr="0015786E">
        <w:tc>
          <w:tcPr>
            <w:tcW w:w="1384" w:type="dxa"/>
            <w:vMerge/>
            <w:vAlign w:val="center"/>
          </w:tcPr>
          <w:p w14:paraId="752EE8E3" w14:textId="77777777" w:rsidR="00DD3C31" w:rsidRPr="00EB415F" w:rsidRDefault="00DD3C31" w:rsidP="001C3D2E">
            <w:pPr>
              <w:spacing w:before="60" w:after="0"/>
              <w:jc w:val="left"/>
              <w:rPr>
                <w:szCs w:val="24"/>
              </w:rPr>
            </w:pPr>
          </w:p>
        </w:tc>
        <w:tc>
          <w:tcPr>
            <w:tcW w:w="4081" w:type="dxa"/>
            <w:vMerge w:val="restart"/>
            <w:vAlign w:val="center"/>
          </w:tcPr>
          <w:p w14:paraId="752EE8E4" w14:textId="77777777" w:rsidR="00DD3C31" w:rsidRPr="00EB415F" w:rsidRDefault="00EB415F" w:rsidP="001C3D2E">
            <w:pPr>
              <w:spacing w:before="60" w:after="0"/>
              <w:jc w:val="left"/>
              <w:rPr>
                <w:szCs w:val="24"/>
              </w:rPr>
            </w:pPr>
            <w:r w:rsidRPr="00EB415F">
              <w:rPr>
                <w:szCs w:val="24"/>
              </w:rPr>
              <w:t>Containers (bottles, cups, pots, trays, buckets canisters), blisters, tubes, crates and pallets</w:t>
            </w:r>
          </w:p>
        </w:tc>
        <w:tc>
          <w:tcPr>
            <w:tcW w:w="1667" w:type="dxa"/>
            <w:vAlign w:val="center"/>
          </w:tcPr>
          <w:p w14:paraId="752EE8E5" w14:textId="77777777" w:rsidR="00DD3C31" w:rsidRPr="00EB415F" w:rsidRDefault="00DD3C31" w:rsidP="001C3D2E">
            <w:pPr>
              <w:spacing w:before="60" w:after="0"/>
              <w:jc w:val="left"/>
              <w:rPr>
                <w:szCs w:val="24"/>
              </w:rPr>
            </w:pPr>
            <w:r w:rsidRPr="00EB415F">
              <w:rPr>
                <w:rFonts w:eastAsia="Times New Roman"/>
                <w:szCs w:val="24"/>
              </w:rPr>
              <w:t xml:space="preserve">PP </w:t>
            </w:r>
          </w:p>
        </w:tc>
        <w:tc>
          <w:tcPr>
            <w:tcW w:w="2044" w:type="dxa"/>
            <w:vAlign w:val="center"/>
          </w:tcPr>
          <w:p w14:paraId="752EE8E6" w14:textId="77777777" w:rsidR="00DD3C31" w:rsidRPr="00EB415F" w:rsidRDefault="00DD3C31" w:rsidP="001C3D2E">
            <w:pPr>
              <w:spacing w:before="60" w:after="0"/>
              <w:jc w:val="left"/>
              <w:rPr>
                <w:szCs w:val="24"/>
              </w:rPr>
            </w:pPr>
            <w:r w:rsidRPr="00EB415F">
              <w:rPr>
                <w:rFonts w:eastAsia="Times New Roman"/>
                <w:szCs w:val="24"/>
              </w:rPr>
              <w:t>18 and 19</w:t>
            </w:r>
          </w:p>
        </w:tc>
      </w:tr>
      <w:tr w:rsidR="00EB415F" w:rsidRPr="00EB415F" w14:paraId="752EE8EC" w14:textId="77777777" w:rsidTr="0015786E">
        <w:tc>
          <w:tcPr>
            <w:tcW w:w="1384" w:type="dxa"/>
            <w:vMerge/>
            <w:vAlign w:val="center"/>
          </w:tcPr>
          <w:p w14:paraId="752EE8E8" w14:textId="77777777" w:rsidR="00DD3C31" w:rsidRPr="00EB415F" w:rsidRDefault="00DD3C31" w:rsidP="001C3D2E">
            <w:pPr>
              <w:spacing w:before="60" w:after="0"/>
              <w:jc w:val="left"/>
              <w:rPr>
                <w:szCs w:val="24"/>
              </w:rPr>
            </w:pPr>
          </w:p>
        </w:tc>
        <w:tc>
          <w:tcPr>
            <w:tcW w:w="4081" w:type="dxa"/>
            <w:vMerge/>
            <w:vAlign w:val="center"/>
          </w:tcPr>
          <w:p w14:paraId="752EE8E9" w14:textId="77777777" w:rsidR="00DD3C31" w:rsidRPr="00EB415F" w:rsidRDefault="00DD3C31" w:rsidP="001C3D2E">
            <w:pPr>
              <w:spacing w:before="60" w:after="0"/>
              <w:jc w:val="left"/>
              <w:rPr>
                <w:szCs w:val="24"/>
              </w:rPr>
            </w:pPr>
          </w:p>
        </w:tc>
        <w:tc>
          <w:tcPr>
            <w:tcW w:w="1667" w:type="dxa"/>
            <w:vAlign w:val="center"/>
          </w:tcPr>
          <w:p w14:paraId="752EE8EA" w14:textId="77777777" w:rsidR="00DD3C31" w:rsidRPr="00EB415F" w:rsidRDefault="00DD3C31" w:rsidP="001C3D2E">
            <w:pPr>
              <w:spacing w:before="60" w:after="0"/>
              <w:jc w:val="left"/>
              <w:rPr>
                <w:szCs w:val="24"/>
              </w:rPr>
            </w:pPr>
            <w:r w:rsidRPr="00EB415F">
              <w:rPr>
                <w:rFonts w:eastAsia="Times New Roman"/>
                <w:szCs w:val="24"/>
              </w:rPr>
              <w:t xml:space="preserve">HDPE and PP </w:t>
            </w:r>
          </w:p>
        </w:tc>
        <w:tc>
          <w:tcPr>
            <w:tcW w:w="2044" w:type="dxa"/>
            <w:vAlign w:val="center"/>
          </w:tcPr>
          <w:p w14:paraId="752EE8EB" w14:textId="77777777" w:rsidR="00DD3C31" w:rsidRPr="00EB415F" w:rsidRDefault="00DD3C31" w:rsidP="001C3D2E">
            <w:pPr>
              <w:spacing w:before="60" w:after="0"/>
              <w:jc w:val="left"/>
              <w:rPr>
                <w:szCs w:val="24"/>
              </w:rPr>
            </w:pPr>
            <w:r w:rsidRPr="00EB415F">
              <w:rPr>
                <w:rFonts w:eastAsia="Times New Roman"/>
                <w:szCs w:val="24"/>
              </w:rPr>
              <w:t>22</w:t>
            </w:r>
          </w:p>
        </w:tc>
      </w:tr>
      <w:tr w:rsidR="00EB415F" w:rsidRPr="00EB415F" w14:paraId="752EE8F1" w14:textId="77777777" w:rsidTr="0015786E">
        <w:tc>
          <w:tcPr>
            <w:tcW w:w="1384" w:type="dxa"/>
            <w:vMerge/>
            <w:vAlign w:val="center"/>
          </w:tcPr>
          <w:p w14:paraId="752EE8ED" w14:textId="77777777" w:rsidR="00DD3C31" w:rsidRPr="00EB415F" w:rsidRDefault="00DD3C31" w:rsidP="001C3D2E">
            <w:pPr>
              <w:spacing w:before="60" w:after="0"/>
              <w:jc w:val="left"/>
              <w:rPr>
                <w:szCs w:val="24"/>
              </w:rPr>
            </w:pPr>
          </w:p>
        </w:tc>
        <w:tc>
          <w:tcPr>
            <w:tcW w:w="4081" w:type="dxa"/>
            <w:vMerge/>
            <w:vAlign w:val="center"/>
          </w:tcPr>
          <w:p w14:paraId="752EE8EE" w14:textId="77777777" w:rsidR="00DD3C31" w:rsidRPr="00EB415F" w:rsidRDefault="00DD3C31" w:rsidP="001C3D2E">
            <w:pPr>
              <w:spacing w:before="60" w:after="0"/>
              <w:jc w:val="left"/>
              <w:rPr>
                <w:szCs w:val="24"/>
              </w:rPr>
            </w:pPr>
          </w:p>
        </w:tc>
        <w:tc>
          <w:tcPr>
            <w:tcW w:w="1667" w:type="dxa"/>
            <w:vAlign w:val="center"/>
          </w:tcPr>
          <w:p w14:paraId="752EE8EF" w14:textId="77777777" w:rsidR="00DD3C31" w:rsidRPr="00EB415F" w:rsidRDefault="00DD3C31" w:rsidP="001C3D2E">
            <w:pPr>
              <w:spacing w:before="60" w:after="0"/>
              <w:jc w:val="left"/>
              <w:rPr>
                <w:szCs w:val="24"/>
              </w:rPr>
            </w:pPr>
            <w:r w:rsidRPr="00EB415F">
              <w:rPr>
                <w:rFonts w:eastAsia="Times New Roman"/>
                <w:szCs w:val="24"/>
              </w:rPr>
              <w:t>PS</w:t>
            </w:r>
          </w:p>
        </w:tc>
        <w:tc>
          <w:tcPr>
            <w:tcW w:w="2044" w:type="dxa"/>
            <w:vAlign w:val="center"/>
          </w:tcPr>
          <w:p w14:paraId="752EE8F0" w14:textId="77777777" w:rsidR="00DD3C31" w:rsidRPr="00EB415F" w:rsidRDefault="00DD3C31" w:rsidP="001C3D2E">
            <w:pPr>
              <w:spacing w:before="60" w:after="0"/>
              <w:jc w:val="left"/>
              <w:rPr>
                <w:szCs w:val="24"/>
              </w:rPr>
            </w:pPr>
            <w:r w:rsidRPr="00EB415F">
              <w:rPr>
                <w:rFonts w:eastAsia="Times New Roman"/>
                <w:szCs w:val="24"/>
              </w:rPr>
              <w:t>23</w:t>
            </w:r>
          </w:p>
        </w:tc>
      </w:tr>
      <w:tr w:rsidR="00EB415F" w:rsidRPr="00EB415F" w14:paraId="752EE8F6" w14:textId="77777777" w:rsidTr="0015786E">
        <w:tc>
          <w:tcPr>
            <w:tcW w:w="1384" w:type="dxa"/>
            <w:vMerge/>
            <w:vAlign w:val="center"/>
          </w:tcPr>
          <w:p w14:paraId="752EE8F2" w14:textId="77777777" w:rsidR="00DD3C31" w:rsidRPr="00EB415F" w:rsidRDefault="00DD3C31" w:rsidP="001C3D2E">
            <w:pPr>
              <w:spacing w:before="60" w:after="0"/>
              <w:jc w:val="left"/>
              <w:rPr>
                <w:szCs w:val="24"/>
              </w:rPr>
            </w:pPr>
          </w:p>
        </w:tc>
        <w:tc>
          <w:tcPr>
            <w:tcW w:w="4081" w:type="dxa"/>
            <w:vMerge/>
            <w:vAlign w:val="center"/>
          </w:tcPr>
          <w:p w14:paraId="752EE8F3" w14:textId="77777777" w:rsidR="00DD3C31" w:rsidRPr="00EB415F" w:rsidRDefault="00DD3C31" w:rsidP="001C3D2E">
            <w:pPr>
              <w:spacing w:before="60" w:after="0"/>
              <w:jc w:val="left"/>
              <w:rPr>
                <w:szCs w:val="24"/>
              </w:rPr>
            </w:pPr>
          </w:p>
        </w:tc>
        <w:tc>
          <w:tcPr>
            <w:tcW w:w="1667" w:type="dxa"/>
            <w:vAlign w:val="center"/>
          </w:tcPr>
          <w:p w14:paraId="752EE8F4" w14:textId="77777777" w:rsidR="00DD3C31" w:rsidRPr="00EB415F" w:rsidRDefault="00DD3C31" w:rsidP="001C3D2E">
            <w:pPr>
              <w:spacing w:before="60" w:after="0"/>
              <w:jc w:val="left"/>
              <w:rPr>
                <w:rFonts w:eastAsia="Times New Roman"/>
                <w:szCs w:val="24"/>
              </w:rPr>
            </w:pPr>
            <w:r w:rsidRPr="00EB415F">
              <w:rPr>
                <w:rFonts w:eastAsia="Times New Roman"/>
                <w:szCs w:val="24"/>
              </w:rPr>
              <w:t>HDPE</w:t>
            </w:r>
          </w:p>
        </w:tc>
        <w:tc>
          <w:tcPr>
            <w:tcW w:w="2044" w:type="dxa"/>
            <w:vAlign w:val="center"/>
          </w:tcPr>
          <w:p w14:paraId="752EE8F5" w14:textId="77777777" w:rsidR="00DD3C31" w:rsidRPr="00EB415F" w:rsidRDefault="00DD3C31" w:rsidP="001C3D2E">
            <w:pPr>
              <w:spacing w:before="60" w:after="0"/>
              <w:jc w:val="left"/>
              <w:rPr>
                <w:rFonts w:eastAsia="Times New Roman"/>
                <w:szCs w:val="24"/>
              </w:rPr>
            </w:pPr>
            <w:r w:rsidRPr="00EB415F">
              <w:rPr>
                <w:rFonts w:eastAsia="Times New Roman"/>
                <w:szCs w:val="24"/>
              </w:rPr>
              <w:t>14 and 15</w:t>
            </w:r>
          </w:p>
        </w:tc>
      </w:tr>
      <w:tr w:rsidR="00EB415F" w:rsidRPr="00EB415F" w14:paraId="752EE8FB" w14:textId="77777777" w:rsidTr="0015786E">
        <w:tc>
          <w:tcPr>
            <w:tcW w:w="1384" w:type="dxa"/>
            <w:vMerge/>
            <w:vAlign w:val="center"/>
          </w:tcPr>
          <w:p w14:paraId="752EE8F7" w14:textId="77777777" w:rsidR="00DD3C31" w:rsidRPr="00EB415F" w:rsidRDefault="00DD3C31" w:rsidP="001C3D2E">
            <w:pPr>
              <w:spacing w:before="60" w:after="0"/>
              <w:jc w:val="left"/>
              <w:rPr>
                <w:szCs w:val="24"/>
              </w:rPr>
            </w:pPr>
          </w:p>
        </w:tc>
        <w:tc>
          <w:tcPr>
            <w:tcW w:w="4081" w:type="dxa"/>
            <w:vMerge/>
            <w:vAlign w:val="center"/>
          </w:tcPr>
          <w:p w14:paraId="752EE8F8" w14:textId="77777777" w:rsidR="00DD3C31" w:rsidRPr="00EB415F" w:rsidRDefault="00DD3C31" w:rsidP="001C3D2E">
            <w:pPr>
              <w:spacing w:before="60" w:after="0"/>
              <w:jc w:val="left"/>
              <w:rPr>
                <w:szCs w:val="24"/>
              </w:rPr>
            </w:pPr>
          </w:p>
        </w:tc>
        <w:tc>
          <w:tcPr>
            <w:tcW w:w="1667" w:type="dxa"/>
            <w:vAlign w:val="center"/>
          </w:tcPr>
          <w:p w14:paraId="752EE8F9" w14:textId="77777777" w:rsidR="00DD3C31" w:rsidRPr="00EB415F" w:rsidRDefault="00DD3C31" w:rsidP="001C3D2E">
            <w:pPr>
              <w:spacing w:before="60" w:after="0"/>
              <w:jc w:val="left"/>
              <w:rPr>
                <w:szCs w:val="24"/>
              </w:rPr>
            </w:pPr>
            <w:r w:rsidRPr="00EB415F">
              <w:rPr>
                <w:rFonts w:eastAsia="Times New Roman"/>
                <w:szCs w:val="24"/>
              </w:rPr>
              <w:t xml:space="preserve">PVC </w:t>
            </w:r>
          </w:p>
        </w:tc>
        <w:tc>
          <w:tcPr>
            <w:tcW w:w="2044" w:type="dxa"/>
            <w:vMerge w:val="restart"/>
            <w:vAlign w:val="center"/>
          </w:tcPr>
          <w:p w14:paraId="752EE8FA" w14:textId="77777777" w:rsidR="00DD3C31" w:rsidRPr="00EB415F" w:rsidRDefault="00DD3C31" w:rsidP="001C3D2E">
            <w:pPr>
              <w:spacing w:before="60" w:after="0"/>
              <w:jc w:val="left"/>
              <w:rPr>
                <w:szCs w:val="24"/>
              </w:rPr>
            </w:pPr>
            <w:r w:rsidRPr="00EB415F">
              <w:rPr>
                <w:rFonts w:eastAsia="Times New Roman"/>
                <w:szCs w:val="24"/>
              </w:rPr>
              <w:t>26</w:t>
            </w:r>
          </w:p>
        </w:tc>
      </w:tr>
      <w:tr w:rsidR="00EB415F" w:rsidRPr="00EB415F" w14:paraId="752EE900" w14:textId="77777777" w:rsidTr="0015786E">
        <w:trPr>
          <w:trHeight w:val="525"/>
        </w:trPr>
        <w:tc>
          <w:tcPr>
            <w:tcW w:w="1384" w:type="dxa"/>
            <w:vMerge/>
            <w:vAlign w:val="center"/>
          </w:tcPr>
          <w:p w14:paraId="752EE8FC" w14:textId="77777777" w:rsidR="00DD3C31" w:rsidRPr="00EB415F" w:rsidRDefault="00DD3C31" w:rsidP="001C3D2E">
            <w:pPr>
              <w:spacing w:before="60" w:after="0"/>
              <w:jc w:val="left"/>
              <w:rPr>
                <w:szCs w:val="24"/>
              </w:rPr>
            </w:pPr>
          </w:p>
        </w:tc>
        <w:tc>
          <w:tcPr>
            <w:tcW w:w="4081" w:type="dxa"/>
            <w:vMerge/>
            <w:vAlign w:val="center"/>
          </w:tcPr>
          <w:p w14:paraId="752EE8FD" w14:textId="77777777" w:rsidR="00DD3C31" w:rsidRPr="00EB415F" w:rsidRDefault="00DD3C31" w:rsidP="001C3D2E">
            <w:pPr>
              <w:spacing w:before="60" w:after="0"/>
              <w:jc w:val="left"/>
              <w:rPr>
                <w:szCs w:val="24"/>
              </w:rPr>
            </w:pPr>
          </w:p>
        </w:tc>
        <w:tc>
          <w:tcPr>
            <w:tcW w:w="1667" w:type="dxa"/>
            <w:vAlign w:val="center"/>
          </w:tcPr>
          <w:p w14:paraId="752EE8FE" w14:textId="77777777" w:rsidR="00DD3C31" w:rsidRPr="00EB415F" w:rsidRDefault="00DD3C31" w:rsidP="001C3D2E">
            <w:pPr>
              <w:spacing w:before="60" w:after="0"/>
              <w:jc w:val="left"/>
              <w:rPr>
                <w:szCs w:val="24"/>
              </w:rPr>
            </w:pPr>
            <w:r w:rsidRPr="00EB415F">
              <w:rPr>
                <w:rFonts w:eastAsia="Times New Roman"/>
                <w:szCs w:val="24"/>
              </w:rPr>
              <w:t xml:space="preserve">PC </w:t>
            </w:r>
          </w:p>
        </w:tc>
        <w:tc>
          <w:tcPr>
            <w:tcW w:w="2044" w:type="dxa"/>
            <w:vMerge/>
            <w:vAlign w:val="center"/>
          </w:tcPr>
          <w:p w14:paraId="752EE8FF" w14:textId="77777777" w:rsidR="00DD3C31" w:rsidRPr="00EB415F" w:rsidRDefault="00DD3C31" w:rsidP="001C3D2E">
            <w:pPr>
              <w:spacing w:before="60" w:after="0"/>
              <w:jc w:val="left"/>
              <w:rPr>
                <w:szCs w:val="24"/>
              </w:rPr>
            </w:pPr>
          </w:p>
        </w:tc>
      </w:tr>
      <w:tr w:rsidR="00EB415F" w:rsidRPr="00EB415F" w14:paraId="752EE905" w14:textId="77777777" w:rsidTr="0015786E">
        <w:tc>
          <w:tcPr>
            <w:tcW w:w="1384" w:type="dxa"/>
            <w:vMerge/>
            <w:vAlign w:val="center"/>
          </w:tcPr>
          <w:p w14:paraId="752EE901" w14:textId="77777777" w:rsidR="00DD3C31" w:rsidRPr="00EB415F" w:rsidRDefault="00DD3C31" w:rsidP="001C3D2E">
            <w:pPr>
              <w:spacing w:before="60" w:after="0"/>
              <w:jc w:val="left"/>
              <w:rPr>
                <w:szCs w:val="24"/>
              </w:rPr>
            </w:pPr>
          </w:p>
        </w:tc>
        <w:tc>
          <w:tcPr>
            <w:tcW w:w="4081" w:type="dxa"/>
            <w:vAlign w:val="center"/>
          </w:tcPr>
          <w:p w14:paraId="752EE902" w14:textId="77777777" w:rsidR="00DD3C31" w:rsidRPr="00EB415F" w:rsidRDefault="00DD3C31" w:rsidP="001C3D2E">
            <w:pPr>
              <w:spacing w:before="60" w:after="0"/>
              <w:jc w:val="left"/>
              <w:rPr>
                <w:szCs w:val="24"/>
              </w:rPr>
            </w:pPr>
            <w:r w:rsidRPr="00EB415F">
              <w:rPr>
                <w:rFonts w:eastAsia="Times New Roman"/>
                <w:szCs w:val="24"/>
              </w:rPr>
              <w:t>Fish boxes, white goods</w:t>
            </w:r>
          </w:p>
        </w:tc>
        <w:tc>
          <w:tcPr>
            <w:tcW w:w="1667" w:type="dxa"/>
            <w:vAlign w:val="center"/>
          </w:tcPr>
          <w:p w14:paraId="752EE903" w14:textId="77777777" w:rsidR="00DD3C31" w:rsidRPr="00EB415F" w:rsidRDefault="00DD3C31" w:rsidP="001C3D2E">
            <w:pPr>
              <w:spacing w:before="60" w:after="0"/>
              <w:jc w:val="left"/>
              <w:rPr>
                <w:rFonts w:eastAsia="Times New Roman"/>
                <w:szCs w:val="24"/>
              </w:rPr>
            </w:pPr>
            <w:r w:rsidRPr="00EB415F">
              <w:rPr>
                <w:rFonts w:eastAsia="Times New Roman"/>
                <w:szCs w:val="24"/>
              </w:rPr>
              <w:t>EPS</w:t>
            </w:r>
          </w:p>
        </w:tc>
        <w:tc>
          <w:tcPr>
            <w:tcW w:w="2044" w:type="dxa"/>
            <w:vAlign w:val="center"/>
          </w:tcPr>
          <w:p w14:paraId="752EE904" w14:textId="77777777" w:rsidR="00DD3C31" w:rsidRPr="00EB415F" w:rsidRDefault="00DD3C31" w:rsidP="001C3D2E">
            <w:pPr>
              <w:spacing w:before="60" w:after="0"/>
              <w:jc w:val="left"/>
              <w:rPr>
                <w:szCs w:val="24"/>
              </w:rPr>
            </w:pPr>
            <w:r w:rsidRPr="00EB415F">
              <w:rPr>
                <w:rFonts w:eastAsia="Times New Roman"/>
                <w:szCs w:val="24"/>
              </w:rPr>
              <w:t>24</w:t>
            </w:r>
          </w:p>
        </w:tc>
      </w:tr>
      <w:tr w:rsidR="00EB415F" w:rsidRPr="00EB415F" w14:paraId="752EE90A" w14:textId="77777777" w:rsidTr="0015786E">
        <w:tc>
          <w:tcPr>
            <w:tcW w:w="1384" w:type="dxa"/>
            <w:vMerge/>
            <w:vAlign w:val="center"/>
          </w:tcPr>
          <w:p w14:paraId="752EE906" w14:textId="77777777" w:rsidR="00DD3C31" w:rsidRPr="00EB415F" w:rsidRDefault="00DD3C31" w:rsidP="001C3D2E">
            <w:pPr>
              <w:spacing w:before="60" w:after="0"/>
              <w:jc w:val="left"/>
              <w:rPr>
                <w:szCs w:val="24"/>
              </w:rPr>
            </w:pPr>
          </w:p>
        </w:tc>
        <w:tc>
          <w:tcPr>
            <w:tcW w:w="4081" w:type="dxa"/>
            <w:vAlign w:val="center"/>
          </w:tcPr>
          <w:p w14:paraId="752EE907" w14:textId="77777777" w:rsidR="00DD3C31" w:rsidRPr="00EB415F" w:rsidRDefault="00DD3C31" w:rsidP="001C3D2E">
            <w:pPr>
              <w:spacing w:before="60" w:after="0"/>
              <w:jc w:val="left"/>
              <w:rPr>
                <w:rFonts w:eastAsia="Times New Roman"/>
                <w:szCs w:val="24"/>
              </w:rPr>
            </w:pPr>
            <w:r w:rsidRPr="00EB415F">
              <w:rPr>
                <w:rFonts w:eastAsia="Times New Roman"/>
                <w:szCs w:val="24"/>
              </w:rPr>
              <w:t>Food containers</w:t>
            </w:r>
          </w:p>
        </w:tc>
        <w:tc>
          <w:tcPr>
            <w:tcW w:w="1667" w:type="dxa"/>
            <w:vAlign w:val="center"/>
          </w:tcPr>
          <w:p w14:paraId="752EE908" w14:textId="77777777" w:rsidR="00DD3C31" w:rsidRPr="00EB415F" w:rsidRDefault="00DD3C31" w:rsidP="001C3D2E">
            <w:pPr>
              <w:spacing w:before="60" w:after="0"/>
              <w:jc w:val="left"/>
              <w:rPr>
                <w:rFonts w:eastAsia="Times New Roman"/>
                <w:szCs w:val="24"/>
              </w:rPr>
            </w:pPr>
            <w:r w:rsidRPr="00EB415F">
              <w:rPr>
                <w:rFonts w:eastAsia="Times New Roman"/>
                <w:szCs w:val="24"/>
              </w:rPr>
              <w:t>XPS</w:t>
            </w:r>
          </w:p>
        </w:tc>
        <w:tc>
          <w:tcPr>
            <w:tcW w:w="2044" w:type="dxa"/>
            <w:vAlign w:val="center"/>
          </w:tcPr>
          <w:p w14:paraId="752EE909" w14:textId="77777777" w:rsidR="00DD3C31" w:rsidRPr="00EB415F" w:rsidRDefault="00DD3C31" w:rsidP="001C3D2E">
            <w:pPr>
              <w:spacing w:before="60" w:after="0"/>
              <w:jc w:val="left"/>
              <w:rPr>
                <w:rFonts w:eastAsia="Times New Roman"/>
                <w:szCs w:val="24"/>
              </w:rPr>
            </w:pPr>
            <w:r w:rsidRPr="00EB415F">
              <w:rPr>
                <w:rFonts w:eastAsia="Times New Roman"/>
                <w:szCs w:val="24"/>
              </w:rPr>
              <w:t>25</w:t>
            </w:r>
          </w:p>
        </w:tc>
      </w:tr>
      <w:tr w:rsidR="00EB415F" w:rsidRPr="00EB415F" w14:paraId="752EE90F" w14:textId="77777777" w:rsidTr="0015786E">
        <w:tc>
          <w:tcPr>
            <w:tcW w:w="1384" w:type="dxa"/>
            <w:vMerge w:val="restart"/>
            <w:vAlign w:val="center"/>
          </w:tcPr>
          <w:p w14:paraId="752EE90B" w14:textId="77777777" w:rsidR="00DD3C31" w:rsidRPr="00EB415F" w:rsidRDefault="00EB415F" w:rsidP="001C3D2E">
            <w:pPr>
              <w:spacing w:before="60" w:after="0"/>
              <w:jc w:val="left"/>
              <w:rPr>
                <w:szCs w:val="24"/>
              </w:rPr>
            </w:pPr>
            <w:r>
              <w:rPr>
                <w:rFonts w:eastAsia="Times New Roman"/>
                <w:szCs w:val="24"/>
              </w:rPr>
              <w:t xml:space="preserve">Plastic </w:t>
            </w:r>
            <w:r w:rsidR="00DD3C31" w:rsidRPr="00EB415F">
              <w:rPr>
                <w:rFonts w:eastAsia="Times New Roman"/>
                <w:szCs w:val="24"/>
              </w:rPr>
              <w:t xml:space="preserve">(flexible) </w:t>
            </w:r>
          </w:p>
        </w:tc>
        <w:tc>
          <w:tcPr>
            <w:tcW w:w="4081" w:type="dxa"/>
            <w:vAlign w:val="center"/>
          </w:tcPr>
          <w:p w14:paraId="752EE90C" w14:textId="77777777" w:rsidR="00DD3C31" w:rsidRPr="00EB415F" w:rsidRDefault="00DD3C31" w:rsidP="001C3D2E">
            <w:pPr>
              <w:spacing w:before="60" w:after="0"/>
              <w:jc w:val="left"/>
              <w:rPr>
                <w:szCs w:val="24"/>
              </w:rPr>
            </w:pPr>
            <w:r w:rsidRPr="00EB415F">
              <w:rPr>
                <w:rFonts w:eastAsia="Times New Roman"/>
                <w:szCs w:val="24"/>
              </w:rPr>
              <w:t xml:space="preserve">Wrappings, films  </w:t>
            </w:r>
          </w:p>
        </w:tc>
        <w:tc>
          <w:tcPr>
            <w:tcW w:w="1667" w:type="dxa"/>
            <w:vAlign w:val="center"/>
          </w:tcPr>
          <w:p w14:paraId="752EE90D" w14:textId="77777777" w:rsidR="00DD3C31" w:rsidRPr="00EB415F" w:rsidRDefault="00DD3C31" w:rsidP="001C3D2E">
            <w:pPr>
              <w:spacing w:before="60" w:after="0"/>
              <w:jc w:val="left"/>
              <w:rPr>
                <w:szCs w:val="24"/>
              </w:rPr>
            </w:pPr>
            <w:r w:rsidRPr="00EB415F">
              <w:rPr>
                <w:rFonts w:eastAsia="Times New Roman"/>
                <w:szCs w:val="24"/>
              </w:rPr>
              <w:t xml:space="preserve">PET </w:t>
            </w:r>
          </w:p>
        </w:tc>
        <w:tc>
          <w:tcPr>
            <w:tcW w:w="2044" w:type="dxa"/>
            <w:vAlign w:val="center"/>
          </w:tcPr>
          <w:p w14:paraId="752EE90E" w14:textId="77777777" w:rsidR="00DD3C31" w:rsidRPr="00EB415F" w:rsidRDefault="00DD3C31" w:rsidP="001C3D2E">
            <w:pPr>
              <w:spacing w:before="60" w:after="0"/>
              <w:jc w:val="left"/>
              <w:rPr>
                <w:szCs w:val="24"/>
              </w:rPr>
            </w:pPr>
            <w:r w:rsidRPr="00EB415F">
              <w:rPr>
                <w:rFonts w:eastAsia="Times New Roman"/>
                <w:szCs w:val="24"/>
              </w:rPr>
              <w:t>13</w:t>
            </w:r>
          </w:p>
        </w:tc>
      </w:tr>
      <w:tr w:rsidR="00EB415F" w:rsidRPr="00EB415F" w14:paraId="752EE914" w14:textId="77777777" w:rsidTr="0015786E">
        <w:tc>
          <w:tcPr>
            <w:tcW w:w="1384" w:type="dxa"/>
            <w:vMerge/>
            <w:vAlign w:val="center"/>
          </w:tcPr>
          <w:p w14:paraId="752EE910" w14:textId="77777777" w:rsidR="00DD3C31" w:rsidRPr="00EB415F" w:rsidRDefault="00DD3C31" w:rsidP="001C3D2E">
            <w:pPr>
              <w:spacing w:before="60" w:after="0"/>
              <w:jc w:val="left"/>
              <w:rPr>
                <w:szCs w:val="24"/>
              </w:rPr>
            </w:pPr>
          </w:p>
        </w:tc>
        <w:tc>
          <w:tcPr>
            <w:tcW w:w="4081" w:type="dxa"/>
            <w:vMerge w:val="restart"/>
            <w:vAlign w:val="center"/>
          </w:tcPr>
          <w:p w14:paraId="752EE911" w14:textId="77777777" w:rsidR="00DD3C31" w:rsidRPr="00EB415F" w:rsidRDefault="00DD3C31" w:rsidP="001C3D2E">
            <w:pPr>
              <w:spacing w:before="60" w:after="0"/>
              <w:jc w:val="left"/>
              <w:rPr>
                <w:szCs w:val="24"/>
              </w:rPr>
            </w:pPr>
            <w:r w:rsidRPr="00EB415F">
              <w:rPr>
                <w:rFonts w:eastAsia="Times New Roman"/>
                <w:szCs w:val="24"/>
              </w:rPr>
              <w:t>Bags, pouches,</w:t>
            </w:r>
            <w:r w:rsidR="00EB415F" w:rsidRPr="00EB415F">
              <w:rPr>
                <w:rFonts w:eastAsia="Times New Roman"/>
                <w:szCs w:val="24"/>
              </w:rPr>
              <w:t xml:space="preserve"> </w:t>
            </w:r>
            <w:r w:rsidR="00EB415F" w:rsidRPr="00EB415F">
              <w:rPr>
                <w:szCs w:val="24"/>
              </w:rPr>
              <w:t>wrappings,</w:t>
            </w:r>
            <w:r w:rsidRPr="00EB415F">
              <w:rPr>
                <w:rFonts w:eastAsia="Times New Roman"/>
                <w:szCs w:val="24"/>
              </w:rPr>
              <w:t xml:space="preserve"> films</w:t>
            </w:r>
          </w:p>
        </w:tc>
        <w:tc>
          <w:tcPr>
            <w:tcW w:w="1667" w:type="dxa"/>
            <w:vAlign w:val="center"/>
          </w:tcPr>
          <w:p w14:paraId="752EE912" w14:textId="77777777" w:rsidR="00DD3C31" w:rsidRPr="00EB415F" w:rsidRDefault="00DD3C31" w:rsidP="001C3D2E">
            <w:pPr>
              <w:spacing w:before="60" w:after="0"/>
              <w:jc w:val="left"/>
              <w:rPr>
                <w:szCs w:val="24"/>
              </w:rPr>
            </w:pPr>
            <w:r w:rsidRPr="00EB415F">
              <w:rPr>
                <w:rFonts w:eastAsia="Times New Roman"/>
                <w:szCs w:val="24"/>
              </w:rPr>
              <w:t xml:space="preserve">PE </w:t>
            </w:r>
          </w:p>
        </w:tc>
        <w:tc>
          <w:tcPr>
            <w:tcW w:w="2044" w:type="dxa"/>
            <w:vAlign w:val="center"/>
          </w:tcPr>
          <w:p w14:paraId="752EE913" w14:textId="77777777" w:rsidR="00DD3C31" w:rsidRPr="00EB415F" w:rsidRDefault="00DD3C31" w:rsidP="001C3D2E">
            <w:pPr>
              <w:spacing w:before="60" w:after="0"/>
              <w:jc w:val="left"/>
              <w:rPr>
                <w:szCs w:val="24"/>
              </w:rPr>
            </w:pPr>
            <w:r w:rsidRPr="00EB415F">
              <w:rPr>
                <w:rFonts w:eastAsia="Times New Roman"/>
                <w:szCs w:val="24"/>
              </w:rPr>
              <w:t>16 and 17</w:t>
            </w:r>
          </w:p>
        </w:tc>
      </w:tr>
      <w:tr w:rsidR="00EB415F" w:rsidRPr="00EB415F" w14:paraId="752EE919" w14:textId="77777777" w:rsidTr="0015786E">
        <w:tc>
          <w:tcPr>
            <w:tcW w:w="1384" w:type="dxa"/>
            <w:vMerge/>
            <w:vAlign w:val="center"/>
          </w:tcPr>
          <w:p w14:paraId="752EE915" w14:textId="77777777" w:rsidR="00DD3C31" w:rsidRPr="00EB415F" w:rsidRDefault="00DD3C31" w:rsidP="001C3D2E">
            <w:pPr>
              <w:spacing w:before="60" w:after="0"/>
              <w:jc w:val="left"/>
              <w:rPr>
                <w:szCs w:val="24"/>
              </w:rPr>
            </w:pPr>
          </w:p>
        </w:tc>
        <w:tc>
          <w:tcPr>
            <w:tcW w:w="4081" w:type="dxa"/>
            <w:vMerge/>
            <w:vAlign w:val="center"/>
          </w:tcPr>
          <w:p w14:paraId="752EE916" w14:textId="77777777" w:rsidR="00DD3C31" w:rsidRPr="00EB415F" w:rsidRDefault="00DD3C31" w:rsidP="001C3D2E">
            <w:pPr>
              <w:spacing w:before="60" w:after="0"/>
              <w:jc w:val="left"/>
              <w:rPr>
                <w:szCs w:val="24"/>
              </w:rPr>
            </w:pPr>
          </w:p>
        </w:tc>
        <w:tc>
          <w:tcPr>
            <w:tcW w:w="1667" w:type="dxa"/>
            <w:vAlign w:val="center"/>
          </w:tcPr>
          <w:p w14:paraId="752EE917" w14:textId="77777777" w:rsidR="00DD3C31" w:rsidRPr="00EB415F" w:rsidRDefault="00DD3C31" w:rsidP="001C3D2E">
            <w:pPr>
              <w:spacing w:before="60" w:after="0"/>
              <w:jc w:val="left"/>
              <w:rPr>
                <w:szCs w:val="24"/>
              </w:rPr>
            </w:pPr>
            <w:r w:rsidRPr="00EB415F">
              <w:rPr>
                <w:rFonts w:eastAsia="Times New Roman"/>
                <w:szCs w:val="24"/>
              </w:rPr>
              <w:t xml:space="preserve">PP </w:t>
            </w:r>
          </w:p>
        </w:tc>
        <w:tc>
          <w:tcPr>
            <w:tcW w:w="2044" w:type="dxa"/>
            <w:vAlign w:val="center"/>
          </w:tcPr>
          <w:p w14:paraId="752EE918" w14:textId="77777777" w:rsidR="00DD3C31" w:rsidRPr="00EB415F" w:rsidRDefault="00DD3C31" w:rsidP="001C3D2E">
            <w:pPr>
              <w:spacing w:before="60" w:after="0"/>
              <w:jc w:val="left"/>
              <w:rPr>
                <w:szCs w:val="24"/>
              </w:rPr>
            </w:pPr>
            <w:r w:rsidRPr="00EB415F">
              <w:rPr>
                <w:rFonts w:eastAsia="Times New Roman"/>
                <w:szCs w:val="24"/>
              </w:rPr>
              <w:t>20 and 21</w:t>
            </w:r>
          </w:p>
        </w:tc>
      </w:tr>
      <w:tr w:rsidR="00EB415F" w:rsidRPr="00EB415F" w14:paraId="752EE91E" w14:textId="77777777" w:rsidTr="0015786E">
        <w:tc>
          <w:tcPr>
            <w:tcW w:w="1384" w:type="dxa"/>
            <w:vAlign w:val="center"/>
          </w:tcPr>
          <w:p w14:paraId="752EE91A" w14:textId="77777777" w:rsidR="00DD3C31" w:rsidRPr="00EB415F" w:rsidRDefault="00DD3C31" w:rsidP="001C3D2E">
            <w:pPr>
              <w:spacing w:before="60" w:after="0"/>
              <w:jc w:val="left"/>
              <w:rPr>
                <w:szCs w:val="24"/>
              </w:rPr>
            </w:pPr>
            <w:r w:rsidRPr="00EB415F">
              <w:rPr>
                <w:rFonts w:eastAsia="Times New Roman"/>
                <w:szCs w:val="24"/>
              </w:rPr>
              <w:t xml:space="preserve">Wood, cork </w:t>
            </w:r>
          </w:p>
        </w:tc>
        <w:tc>
          <w:tcPr>
            <w:tcW w:w="4081" w:type="dxa"/>
            <w:vAlign w:val="center"/>
          </w:tcPr>
          <w:p w14:paraId="752EE91B" w14:textId="77777777" w:rsidR="00DD3C31" w:rsidRPr="00EB415F" w:rsidRDefault="00DD3C31" w:rsidP="001C3D2E">
            <w:pPr>
              <w:spacing w:before="60" w:after="0"/>
              <w:jc w:val="left"/>
              <w:rPr>
                <w:szCs w:val="24"/>
              </w:rPr>
            </w:pPr>
            <w:r w:rsidRPr="00EB415F">
              <w:rPr>
                <w:rFonts w:eastAsia="Times New Roman"/>
                <w:szCs w:val="24"/>
              </w:rPr>
              <w:t xml:space="preserve">Pallets, boxes </w:t>
            </w:r>
          </w:p>
        </w:tc>
        <w:tc>
          <w:tcPr>
            <w:tcW w:w="1667" w:type="dxa"/>
            <w:vAlign w:val="center"/>
          </w:tcPr>
          <w:p w14:paraId="752EE91C" w14:textId="77777777" w:rsidR="00DD3C31" w:rsidRPr="00EB415F" w:rsidRDefault="00DD3C31" w:rsidP="001C3D2E">
            <w:pPr>
              <w:spacing w:before="60" w:after="0"/>
              <w:jc w:val="left"/>
              <w:rPr>
                <w:szCs w:val="24"/>
              </w:rPr>
            </w:pPr>
            <w:r w:rsidRPr="00EB415F">
              <w:rPr>
                <w:rFonts w:eastAsia="Times New Roman"/>
                <w:szCs w:val="24"/>
              </w:rPr>
              <w:t xml:space="preserve">Wood, cork </w:t>
            </w:r>
          </w:p>
        </w:tc>
        <w:tc>
          <w:tcPr>
            <w:tcW w:w="2044" w:type="dxa"/>
            <w:vAlign w:val="center"/>
          </w:tcPr>
          <w:p w14:paraId="752EE91D" w14:textId="77777777" w:rsidR="00DD3C31" w:rsidRPr="00EB415F" w:rsidRDefault="00DD3C31" w:rsidP="001C3D2E">
            <w:pPr>
              <w:spacing w:before="60" w:after="0"/>
              <w:jc w:val="left"/>
              <w:rPr>
                <w:szCs w:val="24"/>
              </w:rPr>
            </w:pPr>
            <w:r w:rsidRPr="00EB415F">
              <w:rPr>
                <w:rFonts w:eastAsia="Times New Roman"/>
                <w:szCs w:val="24"/>
              </w:rPr>
              <w:t>27</w:t>
            </w:r>
          </w:p>
        </w:tc>
      </w:tr>
      <w:tr w:rsidR="00EB415F" w:rsidRPr="00EB415F" w14:paraId="752EE924" w14:textId="77777777" w:rsidTr="0015786E">
        <w:tc>
          <w:tcPr>
            <w:tcW w:w="1384" w:type="dxa"/>
            <w:vAlign w:val="center"/>
          </w:tcPr>
          <w:p w14:paraId="752EE91F" w14:textId="77777777" w:rsidR="00DD3C31" w:rsidRPr="00EB415F" w:rsidRDefault="00DD3C31" w:rsidP="001C3D2E">
            <w:pPr>
              <w:spacing w:before="60" w:after="0"/>
              <w:jc w:val="left"/>
              <w:rPr>
                <w:szCs w:val="24"/>
              </w:rPr>
            </w:pPr>
            <w:r w:rsidRPr="00EB415F">
              <w:rPr>
                <w:rFonts w:eastAsia="Times New Roman"/>
                <w:szCs w:val="24"/>
              </w:rPr>
              <w:t xml:space="preserve">Textile </w:t>
            </w:r>
          </w:p>
        </w:tc>
        <w:tc>
          <w:tcPr>
            <w:tcW w:w="4081" w:type="dxa"/>
            <w:vAlign w:val="center"/>
          </w:tcPr>
          <w:p w14:paraId="752EE920" w14:textId="77777777" w:rsidR="00DD3C31" w:rsidRPr="00EB415F" w:rsidRDefault="00DD3C31" w:rsidP="001C3D2E">
            <w:pPr>
              <w:spacing w:before="60" w:after="0"/>
              <w:jc w:val="left"/>
              <w:rPr>
                <w:szCs w:val="24"/>
              </w:rPr>
            </w:pPr>
            <w:r w:rsidRPr="00EB415F">
              <w:rPr>
                <w:rFonts w:eastAsia="Times New Roman"/>
                <w:szCs w:val="24"/>
              </w:rPr>
              <w:t xml:space="preserve">Bags  </w:t>
            </w:r>
          </w:p>
        </w:tc>
        <w:tc>
          <w:tcPr>
            <w:tcW w:w="1667" w:type="dxa"/>
            <w:vAlign w:val="center"/>
          </w:tcPr>
          <w:p w14:paraId="752EE921" w14:textId="77777777" w:rsidR="00DD3C31" w:rsidRPr="00EB415F" w:rsidRDefault="00DD3C31" w:rsidP="001C3D2E">
            <w:pPr>
              <w:spacing w:before="60" w:after="0"/>
              <w:jc w:val="left"/>
              <w:rPr>
                <w:szCs w:val="24"/>
              </w:rPr>
            </w:pPr>
            <w:r w:rsidRPr="00EB415F">
              <w:rPr>
                <w:rFonts w:eastAsia="Times New Roman"/>
                <w:szCs w:val="24"/>
              </w:rPr>
              <w:t xml:space="preserve">Fibers and plastic </w:t>
            </w:r>
          </w:p>
          <w:p w14:paraId="752EE922" w14:textId="77777777" w:rsidR="00DD3C31" w:rsidRPr="00EB415F" w:rsidRDefault="00DD3C31" w:rsidP="001C3D2E">
            <w:pPr>
              <w:spacing w:before="60" w:after="0"/>
              <w:jc w:val="left"/>
              <w:rPr>
                <w:szCs w:val="24"/>
              </w:rPr>
            </w:pPr>
            <w:r w:rsidRPr="00EB415F">
              <w:rPr>
                <w:rFonts w:eastAsia="Times New Roman"/>
                <w:szCs w:val="24"/>
              </w:rPr>
              <w:t xml:space="preserve">(natural and synthetic fibres) </w:t>
            </w:r>
          </w:p>
        </w:tc>
        <w:tc>
          <w:tcPr>
            <w:tcW w:w="2044" w:type="dxa"/>
            <w:vAlign w:val="center"/>
          </w:tcPr>
          <w:p w14:paraId="752EE923" w14:textId="77777777" w:rsidR="00DD3C31" w:rsidRPr="00EB415F" w:rsidRDefault="00DD3C31" w:rsidP="001C3D2E">
            <w:pPr>
              <w:spacing w:before="60" w:after="0"/>
              <w:jc w:val="left"/>
              <w:rPr>
                <w:szCs w:val="24"/>
              </w:rPr>
            </w:pPr>
            <w:r w:rsidRPr="00EB415F">
              <w:rPr>
                <w:rFonts w:eastAsia="Times New Roman"/>
                <w:szCs w:val="24"/>
              </w:rPr>
              <w:t>28</w:t>
            </w:r>
          </w:p>
        </w:tc>
      </w:tr>
      <w:tr w:rsidR="00EB415F" w:rsidRPr="00EB415F" w14:paraId="752EE929" w14:textId="77777777" w:rsidTr="0015786E">
        <w:tc>
          <w:tcPr>
            <w:tcW w:w="1384" w:type="dxa"/>
            <w:vAlign w:val="center"/>
          </w:tcPr>
          <w:p w14:paraId="752EE925" w14:textId="77777777" w:rsidR="00DD3C31" w:rsidRPr="00EB415F" w:rsidRDefault="00DD3C31" w:rsidP="001C3D2E">
            <w:pPr>
              <w:spacing w:before="60" w:after="0"/>
              <w:jc w:val="left"/>
              <w:rPr>
                <w:szCs w:val="24"/>
              </w:rPr>
            </w:pPr>
            <w:r w:rsidRPr="00EB415F">
              <w:rPr>
                <w:rFonts w:eastAsia="Times New Roman"/>
                <w:szCs w:val="24"/>
              </w:rPr>
              <w:t xml:space="preserve">Ceramics (or porcelain, stoneware) </w:t>
            </w:r>
          </w:p>
        </w:tc>
        <w:tc>
          <w:tcPr>
            <w:tcW w:w="4081" w:type="dxa"/>
            <w:vAlign w:val="center"/>
          </w:tcPr>
          <w:p w14:paraId="752EE926" w14:textId="77777777" w:rsidR="00DD3C31" w:rsidRPr="00EB415F" w:rsidRDefault="00DD3C31" w:rsidP="001C3D2E">
            <w:pPr>
              <w:spacing w:before="60" w:after="0"/>
              <w:jc w:val="left"/>
              <w:rPr>
                <w:szCs w:val="24"/>
              </w:rPr>
            </w:pPr>
            <w:r w:rsidRPr="00EB415F">
              <w:rPr>
                <w:rFonts w:eastAsia="Times New Roman"/>
                <w:szCs w:val="24"/>
              </w:rPr>
              <w:t xml:space="preserve">Pots, containers, bottles </w:t>
            </w:r>
          </w:p>
        </w:tc>
        <w:tc>
          <w:tcPr>
            <w:tcW w:w="1667" w:type="dxa"/>
            <w:vAlign w:val="center"/>
          </w:tcPr>
          <w:p w14:paraId="752EE927" w14:textId="77777777" w:rsidR="00DD3C31" w:rsidRPr="00EB415F" w:rsidRDefault="00DD3C31" w:rsidP="001C3D2E">
            <w:pPr>
              <w:spacing w:before="60" w:after="0"/>
              <w:jc w:val="left"/>
              <w:rPr>
                <w:szCs w:val="24"/>
              </w:rPr>
            </w:pPr>
            <w:r w:rsidRPr="00EB415F">
              <w:rPr>
                <w:rFonts w:eastAsia="Times New Roman"/>
                <w:szCs w:val="24"/>
              </w:rPr>
              <w:t xml:space="preserve">Clay, stone </w:t>
            </w:r>
          </w:p>
        </w:tc>
        <w:tc>
          <w:tcPr>
            <w:tcW w:w="2044" w:type="dxa"/>
            <w:vAlign w:val="center"/>
          </w:tcPr>
          <w:p w14:paraId="752EE928" w14:textId="77777777" w:rsidR="00DD3C31" w:rsidRPr="00EB415F" w:rsidRDefault="00DD3C31" w:rsidP="001C3D2E">
            <w:pPr>
              <w:spacing w:before="60" w:after="0"/>
              <w:jc w:val="left"/>
              <w:rPr>
                <w:szCs w:val="24"/>
              </w:rPr>
            </w:pPr>
            <w:r w:rsidRPr="00EB415F">
              <w:rPr>
                <w:rFonts w:eastAsia="Times New Roman"/>
                <w:szCs w:val="24"/>
              </w:rPr>
              <w:t>29</w:t>
            </w:r>
          </w:p>
        </w:tc>
      </w:tr>
    </w:tbl>
    <w:p w14:paraId="752EE92B" w14:textId="24FB6383" w:rsidR="39C49F50" w:rsidRDefault="39C49F50"/>
    <w:p w14:paraId="752EE92C" w14:textId="77777777" w:rsidR="39C49F50" w:rsidRDefault="39C49F50"/>
    <w:p w14:paraId="752EE931" w14:textId="77777777" w:rsidR="39C49F50" w:rsidRDefault="39C49F50"/>
    <w:p w14:paraId="752EE932" w14:textId="1BE5EBDA" w:rsidR="0015786E" w:rsidRPr="00AE5713" w:rsidRDefault="0015786E" w:rsidP="00733D12">
      <w:pPr>
        <w:pStyle w:val="Quote20"/>
        <w:rPr>
          <w:bCs/>
        </w:rPr>
      </w:pPr>
      <w:r w:rsidRPr="00AE5713">
        <w:lastRenderedPageBreak/>
        <w:t xml:space="preserve">Part </w:t>
      </w:r>
      <w:r w:rsidR="00AF4F82">
        <w:t>D</w:t>
      </w:r>
    </w:p>
    <w:p w14:paraId="752EE933" w14:textId="77777777" w:rsidR="009D44D5" w:rsidRPr="009D1047" w:rsidRDefault="0015786E" w:rsidP="00733D12">
      <w:pPr>
        <w:pStyle w:val="Quote20"/>
        <w:rPr>
          <w:lang w:eastAsia="en-GB"/>
        </w:rPr>
      </w:pPr>
      <w:r>
        <w:t>Negative list of packaging characteristics</w:t>
      </w:r>
    </w:p>
    <w:p w14:paraId="752EE934" w14:textId="77777777" w:rsidR="009D44D5" w:rsidRPr="005A592E" w:rsidRDefault="009D44D5" w:rsidP="3A708C80">
      <w:pPr>
        <w:textAlignment w:val="baseline"/>
        <w:rPr>
          <w:lang w:eastAsia="en-GB"/>
        </w:rPr>
      </w:pPr>
      <w:r w:rsidRPr="3A708C80">
        <w:rPr>
          <w:lang w:eastAsia="en-GB"/>
        </w:rPr>
        <w:t>PLASTICS </w:t>
      </w:r>
    </w:p>
    <w:p w14:paraId="752EE935" w14:textId="77777777" w:rsidR="009D44D5" w:rsidRPr="005A592E" w:rsidRDefault="009D44D5" w:rsidP="00E705AB">
      <w:pPr>
        <w:pStyle w:val="Puntoelenco2"/>
        <w:numPr>
          <w:ilvl w:val="0"/>
          <w:numId w:val="6"/>
        </w:numPr>
        <w:spacing w:before="0" w:line="280" w:lineRule="atLeast"/>
        <w:ind w:left="567" w:hanging="567"/>
        <w:rPr>
          <w:lang w:eastAsia="en-GB"/>
        </w:rPr>
      </w:pPr>
      <w:r w:rsidRPr="7347057E">
        <w:rPr>
          <w:lang w:eastAsia="en-GB"/>
        </w:rPr>
        <w:t xml:space="preserve">Plastic packaging </w:t>
      </w:r>
      <w:r w:rsidR="286A6063" w:rsidRPr="7347057E">
        <w:rPr>
          <w:lang w:eastAsia="en-GB"/>
        </w:rPr>
        <w:t xml:space="preserve">not detectable by established </w:t>
      </w:r>
      <w:r w:rsidRPr="7347057E">
        <w:rPr>
          <w:lang w:eastAsia="en-GB"/>
        </w:rPr>
        <w:t>NIR-</w:t>
      </w:r>
      <w:r w:rsidR="2035A8DA" w:rsidRPr="7347057E">
        <w:rPr>
          <w:lang w:eastAsia="en-GB"/>
        </w:rPr>
        <w:t>sorting technology</w:t>
      </w:r>
      <w:r w:rsidRPr="7347057E">
        <w:rPr>
          <w:lang w:eastAsia="en-GB"/>
        </w:rPr>
        <w:t> </w:t>
      </w:r>
    </w:p>
    <w:p w14:paraId="752EE936" w14:textId="77777777" w:rsidR="009D44D5" w:rsidRPr="005A592E" w:rsidRDefault="009D44D5" w:rsidP="00E705AB">
      <w:pPr>
        <w:pStyle w:val="Puntoelenco2"/>
        <w:numPr>
          <w:ilvl w:val="0"/>
          <w:numId w:val="6"/>
        </w:numPr>
        <w:spacing w:before="0" w:line="280" w:lineRule="atLeast"/>
        <w:ind w:left="567" w:hanging="567"/>
        <w:rPr>
          <w:lang w:eastAsia="en-GB"/>
        </w:rPr>
      </w:pPr>
      <w:r w:rsidRPr="7347057E">
        <w:rPr>
          <w:lang w:eastAsia="en-GB"/>
        </w:rPr>
        <w:t>Plastic packaging with sleeves covering &gt;50% of the surface</w:t>
      </w:r>
      <w:r w:rsidR="29E486E2" w:rsidRPr="7347057E">
        <w:rPr>
          <w:lang w:eastAsia="en-GB"/>
        </w:rPr>
        <w:t>; pharmaceutical packaging may be exempted</w:t>
      </w:r>
      <w:r w:rsidRPr="7347057E">
        <w:rPr>
          <w:lang w:eastAsia="en-GB"/>
        </w:rPr>
        <w:t> </w:t>
      </w:r>
    </w:p>
    <w:p w14:paraId="752EE937" w14:textId="77777777" w:rsidR="009D44D5" w:rsidRPr="005A592E" w:rsidRDefault="009D44D5" w:rsidP="00E705AB">
      <w:pPr>
        <w:pStyle w:val="Puntoelenco2"/>
        <w:numPr>
          <w:ilvl w:val="0"/>
          <w:numId w:val="6"/>
        </w:numPr>
        <w:spacing w:before="0" w:line="280" w:lineRule="atLeast"/>
        <w:ind w:left="567" w:hanging="567"/>
        <w:rPr>
          <w:szCs w:val="24"/>
          <w:lang w:eastAsia="en-GB"/>
        </w:rPr>
      </w:pPr>
      <w:r w:rsidRPr="005A592E">
        <w:rPr>
          <w:szCs w:val="24"/>
          <w:lang w:eastAsia="en-GB"/>
        </w:rPr>
        <w:t>Plastic packaging with additives changing the material density &gt;1g/cm³ </w:t>
      </w:r>
    </w:p>
    <w:p w14:paraId="752EE938" w14:textId="77777777" w:rsidR="009D44D5" w:rsidRPr="005A592E" w:rsidRDefault="009D44D5" w:rsidP="00E705AB">
      <w:pPr>
        <w:pStyle w:val="Puntoelenco2"/>
        <w:numPr>
          <w:ilvl w:val="0"/>
          <w:numId w:val="6"/>
        </w:numPr>
        <w:spacing w:before="0" w:line="280" w:lineRule="atLeast"/>
        <w:ind w:left="567" w:hanging="567"/>
        <w:rPr>
          <w:lang w:eastAsia="en-GB"/>
        </w:rPr>
      </w:pPr>
      <w:r w:rsidRPr="39C49F50">
        <w:rPr>
          <w:lang w:eastAsia="en-GB"/>
        </w:rPr>
        <w:t>Multilayer plastic packaging (containing more than one polymer) containing layers of aluminium, PET-G, PLA, PVC and PS</w:t>
      </w:r>
      <w:r w:rsidR="640AD87B" w:rsidRPr="39C49F50">
        <w:rPr>
          <w:lang w:eastAsia="en-GB"/>
        </w:rPr>
        <w:t>, pharmaceutical packaging shall be exempted</w:t>
      </w:r>
      <w:r w:rsidRPr="39C49F50">
        <w:rPr>
          <w:lang w:eastAsia="en-GB"/>
        </w:rPr>
        <w:t> </w:t>
      </w:r>
    </w:p>
    <w:p w14:paraId="752EE939" w14:textId="77777777" w:rsidR="009D44D5" w:rsidRPr="005A592E" w:rsidRDefault="009D44D5" w:rsidP="00E705AB">
      <w:pPr>
        <w:pStyle w:val="Puntoelenco2"/>
        <w:numPr>
          <w:ilvl w:val="0"/>
          <w:numId w:val="6"/>
        </w:numPr>
        <w:spacing w:before="0" w:line="280" w:lineRule="atLeast"/>
        <w:ind w:left="567" w:hanging="567"/>
        <w:rPr>
          <w:lang w:eastAsia="en-GB"/>
        </w:rPr>
      </w:pPr>
      <w:r w:rsidRPr="7347057E">
        <w:rPr>
          <w:lang w:eastAsia="en-GB"/>
        </w:rPr>
        <w:t>PVC/PVDC packaging (and labels/sleeves</w:t>
      </w:r>
      <w:r w:rsidR="3F9AD53B" w:rsidRPr="7347057E">
        <w:rPr>
          <w:lang w:eastAsia="en-GB"/>
        </w:rPr>
        <w:t>/films</w:t>
      </w:r>
      <w:r w:rsidR="59438D68" w:rsidRPr="7347057E">
        <w:rPr>
          <w:lang w:eastAsia="en-GB"/>
        </w:rPr>
        <w:t>)</w:t>
      </w:r>
      <w:r w:rsidR="1F439FE3" w:rsidRPr="7347057E">
        <w:rPr>
          <w:lang w:eastAsia="en-GB"/>
        </w:rPr>
        <w:t>;</w:t>
      </w:r>
      <w:r w:rsidRPr="7347057E">
        <w:rPr>
          <w:lang w:eastAsia="en-GB"/>
        </w:rPr>
        <w:t xml:space="preserve"> pharmaceutical packaging</w:t>
      </w:r>
      <w:r w:rsidR="136CF245" w:rsidRPr="7347057E">
        <w:rPr>
          <w:lang w:eastAsia="en-GB"/>
        </w:rPr>
        <w:t xml:space="preserve"> shall be exempted</w:t>
      </w:r>
    </w:p>
    <w:p w14:paraId="752EE93A" w14:textId="77777777" w:rsidR="009D44D5" w:rsidRPr="005A592E" w:rsidRDefault="009D44D5" w:rsidP="00E705AB">
      <w:pPr>
        <w:pStyle w:val="Puntoelenco2"/>
        <w:numPr>
          <w:ilvl w:val="0"/>
          <w:numId w:val="6"/>
        </w:numPr>
        <w:spacing w:before="0" w:line="280" w:lineRule="atLeast"/>
        <w:ind w:left="567" w:hanging="567"/>
        <w:rPr>
          <w:lang w:eastAsia="en-GB"/>
        </w:rPr>
      </w:pPr>
      <w:r w:rsidRPr="6B67C84F">
        <w:rPr>
          <w:lang w:eastAsia="en-GB"/>
        </w:rPr>
        <w:t>XPS packaging </w:t>
      </w:r>
    </w:p>
    <w:p w14:paraId="752EE93B" w14:textId="77777777" w:rsidR="009D44D5" w:rsidRPr="005A592E" w:rsidRDefault="009D44D5" w:rsidP="00E705AB">
      <w:pPr>
        <w:pStyle w:val="Puntoelenco2"/>
        <w:numPr>
          <w:ilvl w:val="0"/>
          <w:numId w:val="6"/>
        </w:numPr>
        <w:spacing w:before="0" w:line="280" w:lineRule="atLeast"/>
        <w:ind w:left="567" w:hanging="567"/>
        <w:rPr>
          <w:szCs w:val="24"/>
          <w:lang w:eastAsia="en-GB"/>
        </w:rPr>
      </w:pPr>
      <w:r w:rsidRPr="005A592E">
        <w:rPr>
          <w:szCs w:val="24"/>
          <w:lang w:eastAsia="en-GB"/>
        </w:rPr>
        <w:t xml:space="preserve">PA barrier layers </w:t>
      </w:r>
    </w:p>
    <w:p w14:paraId="752EE93C" w14:textId="77777777" w:rsidR="009D44D5" w:rsidRPr="005A592E" w:rsidRDefault="4F435E2B" w:rsidP="00E705AB">
      <w:pPr>
        <w:pStyle w:val="Puntoelenco2"/>
        <w:numPr>
          <w:ilvl w:val="0"/>
          <w:numId w:val="6"/>
        </w:numPr>
        <w:spacing w:before="0" w:line="280" w:lineRule="atLeast"/>
        <w:ind w:left="567" w:hanging="567"/>
        <w:rPr>
          <w:lang w:eastAsia="en-GB"/>
        </w:rPr>
      </w:pPr>
      <w:r w:rsidRPr="217AAEF3">
        <w:rPr>
          <w:lang w:eastAsia="en-GB"/>
        </w:rPr>
        <w:t xml:space="preserve">Use of </w:t>
      </w:r>
      <w:r w:rsidR="1DF5EBAD" w:rsidRPr="217AAEF3">
        <w:rPr>
          <w:lang w:eastAsia="en-GB"/>
        </w:rPr>
        <w:t xml:space="preserve">inks </w:t>
      </w:r>
      <w:r w:rsidR="4ABC7B34" w:rsidRPr="217AAEF3">
        <w:rPr>
          <w:lang w:eastAsia="en-GB"/>
        </w:rPr>
        <w:t xml:space="preserve">that </w:t>
      </w:r>
      <w:r w:rsidR="3073CD50" w:rsidRPr="217AAEF3">
        <w:rPr>
          <w:lang w:eastAsia="en-GB"/>
        </w:rPr>
        <w:t>do not contain substances of concern</w:t>
      </w:r>
      <w:r w:rsidR="74CCF004" w:rsidRPr="217AAEF3">
        <w:rPr>
          <w:rStyle w:val="Rimandonotaapidipagina"/>
          <w:lang w:eastAsia="en-GB"/>
        </w:rPr>
        <w:footnoteReference w:id="4"/>
      </w:r>
      <w:r w:rsidR="4ABC7B34" w:rsidRPr="217AAEF3">
        <w:rPr>
          <w:lang w:eastAsia="en-GB"/>
        </w:rPr>
        <w:t xml:space="preserve"> </w:t>
      </w:r>
      <w:r w:rsidR="009D44D5" w:rsidRPr="6B67C84F">
        <w:rPr>
          <w:lang w:eastAsia="en-GB"/>
        </w:rPr>
        <w:t xml:space="preserve">and inks that bleed </w:t>
      </w:r>
    </w:p>
    <w:p w14:paraId="752EE93D" w14:textId="77777777" w:rsidR="009D44D5" w:rsidRPr="005A592E" w:rsidRDefault="009D44D5" w:rsidP="00E705AB">
      <w:pPr>
        <w:pStyle w:val="Puntoelenco2"/>
        <w:numPr>
          <w:ilvl w:val="0"/>
          <w:numId w:val="6"/>
        </w:numPr>
        <w:spacing w:before="0" w:line="280" w:lineRule="atLeast"/>
        <w:ind w:left="567" w:hanging="567"/>
        <w:rPr>
          <w:szCs w:val="24"/>
          <w:lang w:eastAsia="en-GB"/>
        </w:rPr>
      </w:pPr>
      <w:r w:rsidRPr="009D1047">
        <w:rPr>
          <w:szCs w:val="24"/>
          <w:lang w:eastAsia="en-GB"/>
        </w:rPr>
        <w:t xml:space="preserve">PET packaging with non-water soluble / water releasable adhesives at &lt;65°C </w:t>
      </w:r>
    </w:p>
    <w:p w14:paraId="752EE93E" w14:textId="77777777" w:rsidR="009D44D5" w:rsidRPr="005A592E" w:rsidRDefault="009D44D5" w:rsidP="00E705AB">
      <w:pPr>
        <w:pStyle w:val="Puntoelenco2"/>
        <w:numPr>
          <w:ilvl w:val="0"/>
          <w:numId w:val="6"/>
        </w:numPr>
        <w:spacing w:before="0" w:line="280" w:lineRule="atLeast"/>
        <w:ind w:left="567" w:hanging="567"/>
        <w:rPr>
          <w:szCs w:val="24"/>
          <w:lang w:eastAsia="en-GB"/>
        </w:rPr>
      </w:pPr>
      <w:r w:rsidRPr="005A592E">
        <w:rPr>
          <w:szCs w:val="24"/>
          <w:lang w:eastAsia="en-GB"/>
        </w:rPr>
        <w:t>Polyolefin packaging with non-water soluble/water releasable adhesives at &lt;40°C.</w:t>
      </w:r>
    </w:p>
    <w:p w14:paraId="752EE93F" w14:textId="77777777" w:rsidR="009D44D5" w:rsidRPr="005A592E" w:rsidRDefault="009D44D5" w:rsidP="005F7DC4">
      <w:pPr>
        <w:ind w:left="-360"/>
        <w:textAlignment w:val="baseline"/>
        <w:rPr>
          <w:szCs w:val="24"/>
          <w:lang w:eastAsia="en-GB"/>
        </w:rPr>
      </w:pPr>
    </w:p>
    <w:p w14:paraId="752EE940" w14:textId="77777777" w:rsidR="009D44D5" w:rsidRPr="005A592E" w:rsidRDefault="009D44D5" w:rsidP="005F7DC4">
      <w:pPr>
        <w:textAlignment w:val="baseline"/>
        <w:rPr>
          <w:szCs w:val="24"/>
          <w:lang w:eastAsia="en-GB"/>
        </w:rPr>
      </w:pPr>
      <w:r w:rsidRPr="005A592E">
        <w:rPr>
          <w:szCs w:val="24"/>
          <w:lang w:eastAsia="en-GB"/>
        </w:rPr>
        <w:t>PAPER/ CARD</w:t>
      </w:r>
      <w:r w:rsidR="006B2EC5">
        <w:rPr>
          <w:szCs w:val="24"/>
          <w:lang w:eastAsia="en-GB"/>
        </w:rPr>
        <w:t>BOARD</w:t>
      </w:r>
      <w:r w:rsidRPr="005A592E">
        <w:rPr>
          <w:szCs w:val="24"/>
          <w:lang w:eastAsia="en-GB"/>
        </w:rPr>
        <w:t> </w:t>
      </w:r>
    </w:p>
    <w:p w14:paraId="752EE941" w14:textId="77777777" w:rsidR="009D44D5" w:rsidRPr="005A592E" w:rsidRDefault="009D44D5" w:rsidP="00E705AB">
      <w:pPr>
        <w:pStyle w:val="Puntoelenco2"/>
        <w:numPr>
          <w:ilvl w:val="0"/>
          <w:numId w:val="7"/>
        </w:numPr>
        <w:spacing w:before="0" w:line="280" w:lineRule="atLeast"/>
        <w:ind w:left="567" w:hanging="567"/>
        <w:rPr>
          <w:lang w:eastAsia="en-GB"/>
        </w:rPr>
      </w:pPr>
      <w:r w:rsidRPr="0E252EEC">
        <w:rPr>
          <w:lang w:eastAsia="en-GB"/>
        </w:rPr>
        <w:t>Paper-based packaging</w:t>
      </w:r>
      <w:r w:rsidR="59438D68" w:rsidRPr="0E252EEC">
        <w:rPr>
          <w:lang w:eastAsia="en-GB"/>
        </w:rPr>
        <w:t xml:space="preserve"> </w:t>
      </w:r>
      <w:r w:rsidRPr="0E252EEC">
        <w:rPr>
          <w:lang w:eastAsia="en-GB"/>
        </w:rPr>
        <w:t xml:space="preserve">with plastic components that cannot be separated in </w:t>
      </w:r>
      <w:r w:rsidR="62191306" w:rsidRPr="0E252EEC">
        <w:rPr>
          <w:lang w:eastAsia="en-GB"/>
        </w:rPr>
        <w:t xml:space="preserve">established </w:t>
      </w:r>
      <w:r w:rsidRPr="0E252EEC">
        <w:rPr>
          <w:lang w:eastAsia="en-GB"/>
        </w:rPr>
        <w:t>processes </w:t>
      </w:r>
    </w:p>
    <w:p w14:paraId="752EE942" w14:textId="77777777" w:rsidR="009D44D5" w:rsidRPr="005A592E" w:rsidRDefault="009D44D5" w:rsidP="00E705AB">
      <w:pPr>
        <w:pStyle w:val="Puntoelenco2"/>
        <w:numPr>
          <w:ilvl w:val="0"/>
          <w:numId w:val="7"/>
        </w:numPr>
        <w:spacing w:before="0" w:line="280" w:lineRule="atLeast"/>
        <w:ind w:left="567" w:hanging="567"/>
        <w:rPr>
          <w:szCs w:val="24"/>
          <w:lang w:eastAsia="en-GB"/>
        </w:rPr>
      </w:pPr>
      <w:r w:rsidRPr="005A592E">
        <w:rPr>
          <w:szCs w:val="24"/>
          <w:lang w:eastAsia="en-GB"/>
        </w:rPr>
        <w:t xml:space="preserve">Silicone/ wax coatings </w:t>
      </w:r>
    </w:p>
    <w:p w14:paraId="752EE943" w14:textId="77777777" w:rsidR="009D44D5" w:rsidRPr="005A592E" w:rsidRDefault="009D44D5" w:rsidP="00E705AB">
      <w:pPr>
        <w:pStyle w:val="Puntoelenco2"/>
        <w:numPr>
          <w:ilvl w:val="0"/>
          <w:numId w:val="7"/>
        </w:numPr>
        <w:spacing w:before="0" w:line="280" w:lineRule="atLeast"/>
        <w:ind w:left="567" w:hanging="567"/>
        <w:rPr>
          <w:szCs w:val="24"/>
          <w:lang w:eastAsia="en-GB"/>
        </w:rPr>
      </w:pPr>
      <w:r w:rsidRPr="005A592E">
        <w:rPr>
          <w:szCs w:val="24"/>
          <w:lang w:eastAsia="en-GB"/>
        </w:rPr>
        <w:t>Insoluble adhesives + hot</w:t>
      </w:r>
      <w:r w:rsidR="005F7DC4">
        <w:rPr>
          <w:szCs w:val="24"/>
          <w:lang w:eastAsia="en-GB"/>
        </w:rPr>
        <w:t>-</w:t>
      </w:r>
      <w:r w:rsidRPr="005A592E">
        <w:rPr>
          <w:szCs w:val="24"/>
          <w:lang w:eastAsia="en-GB"/>
        </w:rPr>
        <w:t>melt adhesives with softening point &lt; 68°</w:t>
      </w:r>
    </w:p>
    <w:p w14:paraId="752EE944" w14:textId="77777777" w:rsidR="009D44D5" w:rsidRPr="005A592E" w:rsidRDefault="009D44D5" w:rsidP="00E705AB">
      <w:pPr>
        <w:pStyle w:val="Puntoelenco2"/>
        <w:numPr>
          <w:ilvl w:val="0"/>
          <w:numId w:val="7"/>
        </w:numPr>
        <w:spacing w:before="0" w:line="280" w:lineRule="atLeast"/>
        <w:ind w:left="567" w:hanging="567"/>
        <w:rPr>
          <w:lang w:eastAsia="en-GB"/>
        </w:rPr>
      </w:pPr>
      <w:r w:rsidRPr="6B67C84F">
        <w:rPr>
          <w:lang w:eastAsia="en-GB"/>
        </w:rPr>
        <w:t>Mineral oil colours</w:t>
      </w:r>
      <w:r w:rsidR="1733C817" w:rsidRPr="6B67C84F">
        <w:rPr>
          <w:lang w:eastAsia="en-GB"/>
        </w:rPr>
        <w:t xml:space="preserve"> and</w:t>
      </w:r>
      <w:r w:rsidRPr="6B67C84F">
        <w:rPr>
          <w:lang w:eastAsia="en-GB"/>
        </w:rPr>
        <w:t xml:space="preserve"> inks that </w:t>
      </w:r>
      <w:r w:rsidR="00BCCDE8" w:rsidRPr="217AAEF3">
        <w:rPr>
          <w:lang w:eastAsia="en-GB"/>
        </w:rPr>
        <w:t>that</w:t>
      </w:r>
      <w:r w:rsidR="0F85A68E" w:rsidRPr="6B67C84F">
        <w:rPr>
          <w:lang w:eastAsia="en-GB"/>
        </w:rPr>
        <w:t xml:space="preserve"> do not </w:t>
      </w:r>
      <w:r w:rsidR="00BCCDE8" w:rsidRPr="217AAEF3">
        <w:rPr>
          <w:lang w:eastAsia="en-GB"/>
        </w:rPr>
        <w:t>contain substances of concern</w:t>
      </w:r>
      <w:r w:rsidR="7775F27B" w:rsidRPr="0E252EEC">
        <w:rPr>
          <w:rFonts w:eastAsia="Times New Roman"/>
          <w:color w:val="000000" w:themeColor="text1"/>
          <w:sz w:val="19"/>
          <w:szCs w:val="19"/>
          <w:vertAlign w:val="superscript"/>
        </w:rPr>
        <w:t>3</w:t>
      </w:r>
      <w:r w:rsidR="7775F27B" w:rsidRPr="217AAEF3">
        <w:rPr>
          <w:lang w:eastAsia="en-GB"/>
        </w:rPr>
        <w:t xml:space="preserve"> </w:t>
      </w:r>
      <w:r w:rsidR="72891235" w:rsidRPr="6B67C84F">
        <w:rPr>
          <w:lang w:eastAsia="en-GB"/>
        </w:rPr>
        <w:t xml:space="preserve"> </w:t>
      </w:r>
      <w:r w:rsidRPr="6B67C84F">
        <w:rPr>
          <w:lang w:eastAsia="en-GB"/>
        </w:rPr>
        <w:t> </w:t>
      </w:r>
    </w:p>
    <w:p w14:paraId="752EE945" w14:textId="77777777" w:rsidR="009D44D5" w:rsidRPr="005A592E" w:rsidRDefault="009D44D5" w:rsidP="00E705AB">
      <w:pPr>
        <w:pStyle w:val="Puntoelenco2"/>
        <w:numPr>
          <w:ilvl w:val="0"/>
          <w:numId w:val="7"/>
        </w:numPr>
        <w:spacing w:before="0" w:line="280" w:lineRule="atLeast"/>
        <w:ind w:left="567" w:hanging="567"/>
        <w:rPr>
          <w:szCs w:val="24"/>
          <w:lang w:eastAsia="en-GB"/>
        </w:rPr>
      </w:pPr>
      <w:r w:rsidRPr="0E252EEC">
        <w:rPr>
          <w:lang w:eastAsia="en-GB"/>
        </w:rPr>
        <w:t xml:space="preserve">Two-sided plastic barrier/ coating/laminates </w:t>
      </w:r>
    </w:p>
    <w:p w14:paraId="752EE946" w14:textId="77777777" w:rsidR="009D44D5" w:rsidRPr="005A592E" w:rsidRDefault="009D44D5" w:rsidP="00E705AB">
      <w:pPr>
        <w:pStyle w:val="Puntoelenco2"/>
        <w:numPr>
          <w:ilvl w:val="0"/>
          <w:numId w:val="7"/>
        </w:numPr>
        <w:spacing w:before="0" w:line="280" w:lineRule="atLeast"/>
        <w:ind w:left="567" w:hanging="567"/>
        <w:rPr>
          <w:szCs w:val="24"/>
          <w:lang w:eastAsia="en-GB"/>
        </w:rPr>
      </w:pPr>
      <w:r w:rsidRPr="0E252EEC">
        <w:rPr>
          <w:lang w:eastAsia="en-GB"/>
        </w:rPr>
        <w:t>Inks/ decorative elements using PP/PET metallised laminates, PET-metallised film </w:t>
      </w:r>
    </w:p>
    <w:p w14:paraId="752EE947" w14:textId="77777777" w:rsidR="009D44D5" w:rsidRPr="005A592E" w:rsidRDefault="009D44D5" w:rsidP="005F7DC4">
      <w:pPr>
        <w:textAlignment w:val="baseline"/>
        <w:rPr>
          <w:szCs w:val="24"/>
          <w:lang w:eastAsia="en-GB"/>
        </w:rPr>
      </w:pPr>
    </w:p>
    <w:p w14:paraId="752EE948" w14:textId="77777777" w:rsidR="009D44D5" w:rsidRPr="005A592E" w:rsidRDefault="009D44D5" w:rsidP="005F7DC4">
      <w:pPr>
        <w:textAlignment w:val="baseline"/>
        <w:rPr>
          <w:szCs w:val="24"/>
          <w:lang w:eastAsia="en-GB"/>
        </w:rPr>
      </w:pPr>
      <w:r w:rsidRPr="005A592E">
        <w:rPr>
          <w:szCs w:val="24"/>
          <w:lang w:eastAsia="en-GB"/>
        </w:rPr>
        <w:t>GLASS </w:t>
      </w:r>
    </w:p>
    <w:p w14:paraId="752EE949" w14:textId="77777777" w:rsidR="009D44D5" w:rsidRPr="005A592E" w:rsidRDefault="009D44D5" w:rsidP="00E705AB">
      <w:pPr>
        <w:pStyle w:val="Puntoelenco2"/>
        <w:numPr>
          <w:ilvl w:val="0"/>
          <w:numId w:val="8"/>
        </w:numPr>
        <w:spacing w:before="0" w:line="280" w:lineRule="atLeast"/>
        <w:ind w:left="567" w:hanging="567"/>
        <w:rPr>
          <w:lang w:eastAsia="en-GB"/>
        </w:rPr>
      </w:pPr>
      <w:r w:rsidRPr="0E252EEC">
        <w:rPr>
          <w:lang w:eastAsia="en-GB"/>
        </w:rPr>
        <w:t>Non-packaging glass and infusible materials (i.e., material that does not melt at the same temperature as glass packaging) such as heat-resistant glass (e.g.</w:t>
      </w:r>
      <w:r w:rsidR="5F682F51" w:rsidRPr="0E252EEC">
        <w:rPr>
          <w:lang w:eastAsia="en-GB"/>
        </w:rPr>
        <w:t xml:space="preserve"> </w:t>
      </w:r>
      <w:r w:rsidRPr="0E252EEC">
        <w:rPr>
          <w:lang w:eastAsia="en-GB"/>
        </w:rPr>
        <w:t>borosilicate glass), lead crystal, cryolite glass </w:t>
      </w:r>
    </w:p>
    <w:p w14:paraId="752EE94A" w14:textId="77777777" w:rsidR="009D44D5" w:rsidRPr="005A592E" w:rsidRDefault="009D44D5" w:rsidP="00E705AB">
      <w:pPr>
        <w:pStyle w:val="Puntoelenco2"/>
        <w:numPr>
          <w:ilvl w:val="0"/>
          <w:numId w:val="8"/>
        </w:numPr>
        <w:spacing w:before="0" w:line="280" w:lineRule="atLeast"/>
        <w:ind w:left="567" w:hanging="567"/>
        <w:rPr>
          <w:szCs w:val="24"/>
          <w:lang w:eastAsia="en-GB"/>
        </w:rPr>
      </w:pPr>
      <w:r w:rsidRPr="005A592E">
        <w:rPr>
          <w:szCs w:val="24"/>
          <w:lang w:eastAsia="en-GB"/>
        </w:rPr>
        <w:t xml:space="preserve">Opaque/ dark colours (black, dark blue) </w:t>
      </w:r>
    </w:p>
    <w:p w14:paraId="752EE94B" w14:textId="77777777" w:rsidR="009D44D5" w:rsidRPr="005A592E" w:rsidRDefault="009D44D5" w:rsidP="00E705AB">
      <w:pPr>
        <w:pStyle w:val="Puntoelenco2"/>
        <w:numPr>
          <w:ilvl w:val="0"/>
          <w:numId w:val="8"/>
        </w:numPr>
        <w:spacing w:before="0" w:line="280" w:lineRule="atLeast"/>
        <w:ind w:left="567" w:hanging="567"/>
        <w:rPr>
          <w:szCs w:val="24"/>
          <w:lang w:eastAsia="en-GB"/>
        </w:rPr>
      </w:pPr>
      <w:r w:rsidRPr="005A592E">
        <w:rPr>
          <w:szCs w:val="24"/>
          <w:lang w:eastAsia="en-GB"/>
        </w:rPr>
        <w:t xml:space="preserve">Full surface sleeves and permanently attached/ labels with ultra-adhesive glues </w:t>
      </w:r>
    </w:p>
    <w:p w14:paraId="752EE94C" w14:textId="77777777" w:rsidR="009D44D5" w:rsidRPr="005A592E" w:rsidRDefault="009D44D5" w:rsidP="00E705AB">
      <w:pPr>
        <w:pStyle w:val="Puntoelenco2"/>
        <w:numPr>
          <w:ilvl w:val="0"/>
          <w:numId w:val="8"/>
        </w:numPr>
        <w:spacing w:before="0" w:line="280" w:lineRule="atLeast"/>
        <w:ind w:left="567" w:hanging="567"/>
        <w:rPr>
          <w:szCs w:val="24"/>
          <w:lang w:eastAsia="en-GB"/>
        </w:rPr>
      </w:pPr>
      <w:r w:rsidRPr="005A592E">
        <w:rPr>
          <w:szCs w:val="24"/>
          <w:lang w:eastAsia="en-GB"/>
        </w:rPr>
        <w:t xml:space="preserve">Ceramic/ porcelain components e.g., in closures </w:t>
      </w:r>
    </w:p>
    <w:p w14:paraId="752EE94D" w14:textId="77777777" w:rsidR="009D44D5" w:rsidRPr="005A592E" w:rsidRDefault="009D44D5" w:rsidP="005F7DC4">
      <w:pPr>
        <w:textAlignment w:val="baseline"/>
        <w:rPr>
          <w:szCs w:val="24"/>
          <w:lang w:eastAsia="en-GB"/>
        </w:rPr>
      </w:pPr>
    </w:p>
    <w:p w14:paraId="752EE94E" w14:textId="77777777" w:rsidR="009D44D5" w:rsidRPr="005A592E" w:rsidRDefault="009D44D5" w:rsidP="009D44D5">
      <w:pPr>
        <w:textAlignment w:val="baseline"/>
        <w:rPr>
          <w:szCs w:val="24"/>
          <w:lang w:eastAsia="en-GB"/>
        </w:rPr>
      </w:pPr>
      <w:r w:rsidRPr="005A592E">
        <w:rPr>
          <w:szCs w:val="24"/>
          <w:lang w:eastAsia="en-GB"/>
        </w:rPr>
        <w:t xml:space="preserve">METALS (ALUMINIUM / STEEL) </w:t>
      </w:r>
    </w:p>
    <w:p w14:paraId="752EE94F" w14:textId="77777777" w:rsidR="009D44D5" w:rsidRPr="005A592E" w:rsidRDefault="009D44D5" w:rsidP="00E705AB">
      <w:pPr>
        <w:pStyle w:val="Puntoelenco2"/>
        <w:numPr>
          <w:ilvl w:val="0"/>
          <w:numId w:val="5"/>
        </w:numPr>
        <w:spacing w:before="0" w:line="280" w:lineRule="atLeast"/>
        <w:ind w:left="567" w:hanging="567"/>
        <w:jc w:val="left"/>
        <w:rPr>
          <w:szCs w:val="24"/>
          <w:lang w:eastAsia="en-GB"/>
        </w:rPr>
      </w:pPr>
      <w:r w:rsidRPr="005A592E">
        <w:rPr>
          <w:szCs w:val="24"/>
          <w:lang w:eastAsia="en-GB"/>
        </w:rPr>
        <w:t xml:space="preserve">PVC labels </w:t>
      </w:r>
    </w:p>
    <w:p w14:paraId="752EE950" w14:textId="77777777" w:rsidR="009D44D5" w:rsidRPr="005A592E" w:rsidRDefault="009D44D5" w:rsidP="00E705AB">
      <w:pPr>
        <w:pStyle w:val="Puntoelenco2"/>
        <w:numPr>
          <w:ilvl w:val="0"/>
          <w:numId w:val="5"/>
        </w:numPr>
        <w:spacing w:before="0" w:line="280" w:lineRule="atLeast"/>
        <w:ind w:left="567" w:hanging="567"/>
        <w:jc w:val="left"/>
        <w:rPr>
          <w:szCs w:val="24"/>
        </w:rPr>
      </w:pPr>
      <w:r w:rsidRPr="3F0341EB">
        <w:rPr>
          <w:lang w:eastAsia="en-GB"/>
        </w:rPr>
        <w:t>Lead materials </w:t>
      </w:r>
    </w:p>
    <w:p w14:paraId="752EE951" w14:textId="77777777" w:rsidR="009D44D5" w:rsidRPr="005A592E" w:rsidRDefault="009D44D5" w:rsidP="00733D12">
      <w:pPr>
        <w:pStyle w:val="Annex"/>
      </w:pPr>
      <w:r w:rsidRPr="005A592E">
        <w:br w:type="page"/>
      </w:r>
      <w:bookmarkStart w:id="6" w:name="_Toc112763409"/>
      <w:bookmarkStart w:id="7" w:name="_Toc112774729"/>
      <w:bookmarkStart w:id="8" w:name="_Toc112775812"/>
      <w:r w:rsidRPr="005A592E">
        <w:lastRenderedPageBreak/>
        <w:t>ANNEX</w:t>
      </w:r>
      <w:r w:rsidR="00333180">
        <w:t xml:space="preserve"> III</w:t>
      </w:r>
      <w:r w:rsidRPr="005A592E">
        <w:t xml:space="preserve"> </w:t>
      </w:r>
      <w:bookmarkEnd w:id="6"/>
      <w:bookmarkEnd w:id="7"/>
      <w:bookmarkEnd w:id="8"/>
    </w:p>
    <w:p w14:paraId="752EE952" w14:textId="77777777" w:rsidR="009D44D5" w:rsidRDefault="009D44D5" w:rsidP="009D44D5">
      <w:pPr>
        <w:shd w:val="clear" w:color="auto" w:fill="FFFFFF" w:themeFill="background1"/>
        <w:spacing w:after="0"/>
        <w:jc w:val="center"/>
        <w:rPr>
          <w:rFonts w:eastAsia="Times New Roman"/>
          <w:b/>
          <w:bCs/>
          <w:color w:val="000000" w:themeColor="text1"/>
          <w:szCs w:val="24"/>
        </w:rPr>
      </w:pPr>
      <w:r w:rsidRPr="005A592E">
        <w:rPr>
          <w:rFonts w:eastAsia="Times New Roman"/>
          <w:b/>
          <w:color w:val="000000" w:themeColor="text1"/>
          <w:szCs w:val="24"/>
        </w:rPr>
        <w:t>COMPOSTABLE PACKAGING</w:t>
      </w:r>
      <w:r w:rsidRPr="009D1047">
        <w:rPr>
          <w:rFonts w:eastAsia="Times New Roman"/>
          <w:b/>
          <w:bCs/>
          <w:color w:val="000000" w:themeColor="text1"/>
          <w:szCs w:val="24"/>
        </w:rPr>
        <w:t xml:space="preserve"> </w:t>
      </w:r>
    </w:p>
    <w:p w14:paraId="752EE953" w14:textId="77777777" w:rsidR="002317E9" w:rsidRPr="009D1047" w:rsidRDefault="002317E9" w:rsidP="009D44D5">
      <w:pPr>
        <w:shd w:val="clear" w:color="auto" w:fill="FFFFFF" w:themeFill="background1"/>
        <w:spacing w:after="0"/>
        <w:jc w:val="center"/>
        <w:rPr>
          <w:rFonts w:eastAsia="Times New Roman"/>
          <w:b/>
          <w:bCs/>
          <w:color w:val="000000" w:themeColor="text1"/>
          <w:szCs w:val="24"/>
        </w:rPr>
      </w:pPr>
    </w:p>
    <w:p w14:paraId="752EE954" w14:textId="77777777" w:rsidR="002317E9" w:rsidRPr="00261674" w:rsidRDefault="002317E9" w:rsidP="000E73E2">
      <w:pPr>
        <w:rPr>
          <w:rStyle w:val="normaltextrun"/>
          <w:color w:val="000000" w:themeColor="text1"/>
          <w:szCs w:val="24"/>
        </w:rPr>
      </w:pPr>
      <w:r w:rsidRPr="002317E9">
        <w:t>Conditions to be considered when mandating the use of compostable plastic packaging</w:t>
      </w:r>
      <w:r w:rsidR="00261674">
        <w:t xml:space="preserve"> format</w:t>
      </w:r>
      <w:r w:rsidRPr="002317E9">
        <w:t xml:space="preserve"> </w:t>
      </w:r>
    </w:p>
    <w:p w14:paraId="06C8D6CA" w14:textId="77777777" w:rsidR="00512E87" w:rsidRPr="00C97861" w:rsidRDefault="004D0526" w:rsidP="00F76313">
      <w:pPr>
        <w:pStyle w:val="Point0letter"/>
        <w:numPr>
          <w:ilvl w:val="1"/>
          <w:numId w:val="43"/>
        </w:numPr>
        <w:rPr>
          <w:rStyle w:val="normaltextrun"/>
          <w:color w:val="000000" w:themeColor="text1"/>
          <w:szCs w:val="24"/>
        </w:rPr>
      </w:pPr>
      <w:r w:rsidRPr="00C97861">
        <w:rPr>
          <w:rStyle w:val="normaltextrun"/>
          <w:szCs w:val="24"/>
        </w:rPr>
        <w:t>it could not have been designed as reusable packaging or the products could not be placed on the market without packaging;</w:t>
      </w:r>
    </w:p>
    <w:p w14:paraId="2AAFEB57" w14:textId="77777777" w:rsidR="00512E87" w:rsidRDefault="002317E9" w:rsidP="00C97861">
      <w:pPr>
        <w:pStyle w:val="Point0letter"/>
        <w:rPr>
          <w:rStyle w:val="normaltextrun"/>
          <w:color w:val="000000" w:themeColor="text1"/>
          <w:szCs w:val="24"/>
        </w:rPr>
      </w:pPr>
      <w:r w:rsidRPr="00512E87">
        <w:rPr>
          <w:rStyle w:val="normaltextrun"/>
          <w:color w:val="000000" w:themeColor="text1"/>
          <w:szCs w:val="24"/>
        </w:rPr>
        <w:t>it is designed to enter the organic waste stream at the end of its life,</w:t>
      </w:r>
    </w:p>
    <w:p w14:paraId="05E62C92" w14:textId="77777777" w:rsidR="00512E87" w:rsidRPr="00512E87" w:rsidRDefault="002317E9" w:rsidP="00C97861">
      <w:pPr>
        <w:pStyle w:val="Point0letter"/>
        <w:rPr>
          <w:color w:val="000000" w:themeColor="text1"/>
        </w:rPr>
      </w:pPr>
      <w:r w:rsidRPr="00512E87">
        <w:rPr>
          <w:rStyle w:val="normaltextrun"/>
          <w:color w:val="000000" w:themeColor="text1"/>
          <w:szCs w:val="24"/>
        </w:rPr>
        <w:t>it is of b</w:t>
      </w:r>
      <w:r w:rsidRPr="00A22095">
        <w:t>iodegradable nature allowing the packaging to undergo physical, chemical, thermal or biological decomposition</w:t>
      </w:r>
      <w:r w:rsidR="001F2EF1" w:rsidRPr="00A22095">
        <w:t>, including anaerobic digestion,</w:t>
      </w:r>
      <w:r w:rsidRPr="00A22095">
        <w:t xml:space="preserve"> such that most of the resulting compost ultimately decomposes into carbon dioxide, biomass and water, and </w:t>
      </w:r>
    </w:p>
    <w:p w14:paraId="7FF8DD53" w14:textId="77777777" w:rsidR="00512E87" w:rsidRPr="00512E87" w:rsidRDefault="002317E9" w:rsidP="00C97861">
      <w:pPr>
        <w:pStyle w:val="Point0letter"/>
        <w:rPr>
          <w:rStyle w:val="normaltextrun"/>
          <w:color w:val="000000" w:themeColor="text1"/>
          <w:szCs w:val="24"/>
        </w:rPr>
      </w:pPr>
      <w:r w:rsidRPr="00512E87">
        <w:rPr>
          <w:rStyle w:val="normaltextrun"/>
          <w:szCs w:val="24"/>
        </w:rPr>
        <w:t>It</w:t>
      </w:r>
      <w:r w:rsidR="00261674" w:rsidRPr="00512E87">
        <w:rPr>
          <w:rStyle w:val="normaltextrun"/>
          <w:szCs w:val="24"/>
        </w:rPr>
        <w:t xml:space="preserve"> use</w:t>
      </w:r>
      <w:r w:rsidRPr="00512E87">
        <w:rPr>
          <w:rStyle w:val="normaltextrun"/>
          <w:szCs w:val="24"/>
        </w:rPr>
        <w:t xml:space="preserve"> significantly increases the collection of organic waste compared to the use of non-compostable packaging materials;</w:t>
      </w:r>
    </w:p>
    <w:p w14:paraId="374F3BBA" w14:textId="77777777" w:rsidR="00512E87" w:rsidRPr="00512E87" w:rsidRDefault="002317E9" w:rsidP="00C97861">
      <w:pPr>
        <w:pStyle w:val="Point0letter"/>
        <w:rPr>
          <w:rStyle w:val="normaltextrun"/>
          <w:color w:val="000000" w:themeColor="text1"/>
          <w:szCs w:val="24"/>
        </w:rPr>
      </w:pPr>
      <w:r w:rsidRPr="00512E87">
        <w:rPr>
          <w:rStyle w:val="normaltextrun"/>
          <w:szCs w:val="24"/>
        </w:rPr>
        <w:t>it</w:t>
      </w:r>
      <w:r w:rsidR="00261674" w:rsidRPr="00512E87">
        <w:rPr>
          <w:rStyle w:val="normaltextrun"/>
          <w:szCs w:val="24"/>
        </w:rPr>
        <w:t>s use</w:t>
      </w:r>
      <w:r w:rsidRPr="00512E87">
        <w:rPr>
          <w:rStyle w:val="normaltextrun"/>
          <w:szCs w:val="24"/>
        </w:rPr>
        <w:t xml:space="preserve"> significantly reduces the contamination of compost </w:t>
      </w:r>
      <w:r w:rsidR="00261674" w:rsidRPr="00512E87">
        <w:rPr>
          <w:rStyle w:val="normaltextrun"/>
          <w:szCs w:val="24"/>
        </w:rPr>
        <w:t xml:space="preserve">with </w:t>
      </w:r>
      <w:r w:rsidRPr="00512E87">
        <w:rPr>
          <w:rStyle w:val="normaltextrun"/>
          <w:szCs w:val="24"/>
        </w:rPr>
        <w:t>non-compostable packaging;</w:t>
      </w:r>
    </w:p>
    <w:p w14:paraId="752EE95A" w14:textId="620D67AD" w:rsidR="009D44D5" w:rsidRPr="00512E87" w:rsidRDefault="002317E9" w:rsidP="00C97861">
      <w:pPr>
        <w:pStyle w:val="Point0letter"/>
        <w:rPr>
          <w:rStyle w:val="normaltextrun"/>
          <w:color w:val="000000" w:themeColor="text1"/>
          <w:szCs w:val="24"/>
        </w:rPr>
      </w:pPr>
      <w:r w:rsidRPr="00512E87">
        <w:rPr>
          <w:rStyle w:val="normaltextrun"/>
          <w:szCs w:val="24"/>
        </w:rPr>
        <w:t>its use does not increase the contamination of non-compostable packaging waste streams.</w:t>
      </w:r>
    </w:p>
    <w:p w14:paraId="752EE95B" w14:textId="77777777" w:rsidR="009D44D5" w:rsidRPr="001F2EF1" w:rsidRDefault="009D44D5" w:rsidP="001F2EF1">
      <w:pPr>
        <w:pStyle w:val="paragraph"/>
        <w:widowControl w:val="0"/>
        <w:adjustRightInd w:val="0"/>
        <w:spacing w:after="0"/>
        <w:jc w:val="both"/>
        <w:textAlignment w:val="baseline"/>
        <w:rPr>
          <w:rStyle w:val="normaltextrun"/>
        </w:rPr>
      </w:pPr>
    </w:p>
    <w:p w14:paraId="752EE95C" w14:textId="77777777" w:rsidR="009D44D5" w:rsidRPr="005A592E" w:rsidRDefault="009D44D5" w:rsidP="009D44D5">
      <w:pPr>
        <w:rPr>
          <w:lang w:val="en-IE"/>
        </w:rPr>
      </w:pPr>
    </w:p>
    <w:p w14:paraId="752EE95D" w14:textId="77777777" w:rsidR="005F54FE" w:rsidRDefault="005F54FE">
      <w:pPr>
        <w:spacing w:before="0" w:after="200" w:line="276" w:lineRule="auto"/>
        <w:jc w:val="left"/>
        <w:rPr>
          <w:rFonts w:eastAsia="Arial Unicode MS"/>
          <w:i/>
          <w:iCs/>
          <w:szCs w:val="24"/>
          <w:lang w:val="en-US"/>
        </w:rPr>
      </w:pPr>
      <w:bookmarkStart w:id="9" w:name="_Toc112763410"/>
      <w:bookmarkStart w:id="10" w:name="_Toc112774730"/>
      <w:bookmarkStart w:id="11" w:name="_Toc112775813"/>
      <w:r>
        <w:br w:type="page"/>
      </w:r>
    </w:p>
    <w:p w14:paraId="752EE95E" w14:textId="77777777" w:rsidR="009D44D5" w:rsidRPr="00C74824" w:rsidRDefault="009D44D5" w:rsidP="009D44D5">
      <w:pPr>
        <w:pStyle w:val="Annex"/>
        <w:rPr>
          <w:color w:val="auto"/>
        </w:rPr>
      </w:pPr>
      <w:r w:rsidRPr="00C74824">
        <w:rPr>
          <w:color w:val="auto"/>
        </w:rPr>
        <w:lastRenderedPageBreak/>
        <w:t>ANNEX</w:t>
      </w:r>
      <w:r w:rsidR="00333180">
        <w:rPr>
          <w:color w:val="auto"/>
        </w:rPr>
        <w:t xml:space="preserve"> IV</w:t>
      </w:r>
      <w:r w:rsidRPr="00C74824">
        <w:rPr>
          <w:color w:val="auto"/>
        </w:rPr>
        <w:t xml:space="preserve"> </w:t>
      </w:r>
      <w:bookmarkEnd w:id="9"/>
      <w:bookmarkEnd w:id="10"/>
      <w:bookmarkEnd w:id="11"/>
    </w:p>
    <w:p w14:paraId="752EE95F" w14:textId="77777777" w:rsidR="009D44D5" w:rsidRPr="00C74824" w:rsidRDefault="009D44D5" w:rsidP="009D44D5">
      <w:pPr>
        <w:shd w:val="clear" w:color="auto" w:fill="FFFFFF" w:themeFill="background1"/>
        <w:spacing w:after="0"/>
        <w:jc w:val="center"/>
        <w:rPr>
          <w:rFonts w:eastAsia="Times New Roman"/>
          <w:b/>
          <w:szCs w:val="24"/>
          <w:lang w:val="en-IE"/>
        </w:rPr>
      </w:pPr>
      <w:r w:rsidRPr="00C74824">
        <w:rPr>
          <w:rFonts w:eastAsia="Times New Roman"/>
          <w:b/>
          <w:bCs/>
          <w:szCs w:val="24"/>
          <w:lang w:val="en-IE"/>
        </w:rPr>
        <w:t xml:space="preserve">PERFORMANCE CRITERIA RELATED TO PACKAGING </w:t>
      </w:r>
      <w:r w:rsidRPr="00C74824">
        <w:rPr>
          <w:rFonts w:eastAsia="Times New Roman"/>
          <w:b/>
          <w:szCs w:val="24"/>
          <w:lang w:val="en-IE"/>
        </w:rPr>
        <w:t>MINIMISATION</w:t>
      </w:r>
    </w:p>
    <w:p w14:paraId="752EE960" w14:textId="77777777" w:rsidR="009D44D5" w:rsidRPr="00C74824" w:rsidRDefault="009D44D5" w:rsidP="009D44D5">
      <w:pPr>
        <w:shd w:val="clear" w:color="auto" w:fill="FFFFFF" w:themeFill="background1"/>
        <w:spacing w:after="0"/>
        <w:rPr>
          <w:rFonts w:eastAsia="Times New Roman"/>
          <w:b/>
          <w:szCs w:val="24"/>
          <w:lang w:val="en-IE"/>
        </w:rPr>
      </w:pPr>
    </w:p>
    <w:p w14:paraId="752EE961" w14:textId="350F43AF" w:rsidR="009D44D5" w:rsidRPr="00C74824" w:rsidRDefault="00AF4F82" w:rsidP="009D44D5">
      <w:pPr>
        <w:shd w:val="clear" w:color="auto" w:fill="FFFFFF" w:themeFill="background1"/>
        <w:spacing w:after="0"/>
        <w:jc w:val="center"/>
        <w:rPr>
          <w:rFonts w:eastAsia="Times New Roman"/>
          <w:b/>
          <w:szCs w:val="24"/>
          <w:lang w:val="en-IE"/>
        </w:rPr>
      </w:pPr>
      <w:r>
        <w:rPr>
          <w:rFonts w:eastAsia="Times New Roman"/>
          <w:b/>
          <w:szCs w:val="24"/>
          <w:lang w:val="en-IE"/>
        </w:rPr>
        <w:t>PART A</w:t>
      </w:r>
    </w:p>
    <w:p w14:paraId="752EE962" w14:textId="77777777" w:rsidR="009D44D5" w:rsidRPr="00C74824" w:rsidRDefault="009D44D5" w:rsidP="009D44D5">
      <w:pPr>
        <w:shd w:val="clear" w:color="auto" w:fill="FFFFFF" w:themeFill="background1"/>
        <w:spacing w:after="0"/>
        <w:jc w:val="center"/>
        <w:rPr>
          <w:rFonts w:eastAsia="Times New Roman"/>
          <w:szCs w:val="24"/>
          <w:lang w:val="en-IE"/>
        </w:rPr>
      </w:pPr>
      <w:r w:rsidRPr="00C74824">
        <w:rPr>
          <w:rFonts w:eastAsia="Times New Roman"/>
          <w:b/>
          <w:szCs w:val="24"/>
          <w:lang w:val="en-IE"/>
        </w:rPr>
        <w:t>Performance criteria</w:t>
      </w:r>
    </w:p>
    <w:p w14:paraId="752EE963" w14:textId="77777777" w:rsidR="001F6E27" w:rsidRPr="00117341" w:rsidRDefault="009D44D5" w:rsidP="00B91690">
      <w:pPr>
        <w:pStyle w:val="NumPar1"/>
        <w:numPr>
          <w:ilvl w:val="0"/>
          <w:numId w:val="15"/>
        </w:numPr>
        <w:rPr>
          <w:lang w:val="en-IE"/>
        </w:rPr>
      </w:pPr>
      <w:r w:rsidRPr="00117341">
        <w:rPr>
          <w:b/>
        </w:rPr>
        <w:t xml:space="preserve">Product protection: </w:t>
      </w:r>
      <w:r w:rsidRPr="00A22095">
        <w:t>Goods should be protected against damage, loss and deterioration from the point of packaging</w:t>
      </w:r>
      <w:r w:rsidR="004816AA" w:rsidRPr="00A22095">
        <w:t xml:space="preserve"> or </w:t>
      </w:r>
      <w:r w:rsidR="001F2EF1" w:rsidRPr="00A22095">
        <w:t>filling</w:t>
      </w:r>
      <w:r w:rsidRPr="00A22095">
        <w:t xml:space="preserve"> until their </w:t>
      </w:r>
      <w:r w:rsidR="001F2EF1" w:rsidRPr="00A22095">
        <w:t xml:space="preserve">end </w:t>
      </w:r>
      <w:r w:rsidRPr="00A22095">
        <w:t xml:space="preserve">use to prevent significant product waste, as appropriate for a specific product and supply chain. </w:t>
      </w:r>
      <w:r w:rsidR="004816AA" w:rsidRPr="00A22095">
        <w:t>Requirements may consist of: protection against vibration, compression, humidity, light, oxygen, microbiological infection, pest, off-taste etc.</w:t>
      </w:r>
    </w:p>
    <w:p w14:paraId="752EE964" w14:textId="77777777" w:rsidR="00613ACA" w:rsidRPr="00117341" w:rsidRDefault="009D44D5" w:rsidP="00B91690">
      <w:pPr>
        <w:pStyle w:val="NumPar1"/>
        <w:numPr>
          <w:ilvl w:val="0"/>
          <w:numId w:val="15"/>
        </w:numPr>
        <w:rPr>
          <w:lang w:val="en-IE"/>
        </w:rPr>
      </w:pPr>
      <w:r w:rsidRPr="00117341">
        <w:rPr>
          <w:b/>
        </w:rPr>
        <w:t>Packaging manufacturing processes:</w:t>
      </w:r>
      <w:r w:rsidRPr="00A22095">
        <w:t xml:space="preserve"> The </w:t>
      </w:r>
      <w:r w:rsidR="008D0B13" w:rsidRPr="00A22095">
        <w:t xml:space="preserve">packaging </w:t>
      </w:r>
      <w:r w:rsidRPr="00A22095">
        <w:t xml:space="preserve">manufacturing processes </w:t>
      </w:r>
      <w:r w:rsidR="004816AA" w:rsidRPr="00A22095">
        <w:t xml:space="preserve">may determine </w:t>
      </w:r>
      <w:r w:rsidR="008D0B13" w:rsidRPr="00A22095">
        <w:t xml:space="preserve">packaging design </w:t>
      </w:r>
      <w:r w:rsidR="004816AA" w:rsidRPr="00A22095">
        <w:t>elements such as the shape of a container, thickness tolerances, size, feasibility of tooling, specifications minimising waste in manufacturing. The processes operated by manufacturer of products may</w:t>
      </w:r>
      <w:r w:rsidR="008D0B13" w:rsidRPr="00A22095">
        <w:t xml:space="preserve"> also</w:t>
      </w:r>
      <w:r w:rsidR="004816AA" w:rsidRPr="00A22095">
        <w:t xml:space="preserve"> </w:t>
      </w:r>
      <w:r w:rsidR="008D0B13" w:rsidRPr="00A22095">
        <w:t xml:space="preserve">require certain design </w:t>
      </w:r>
      <w:r w:rsidR="004816AA" w:rsidRPr="00A22095">
        <w:t xml:space="preserve">elements </w:t>
      </w:r>
      <w:r w:rsidR="008D0B13" w:rsidRPr="00A22095">
        <w:t>of packaging, such as impact and stress resistance, mechanical strength, packing line speed and efficiency, stability in conveying, heat resistance, effective closing, minimum headspace, hygiene</w:t>
      </w:r>
      <w:r w:rsidR="0099745D" w:rsidRPr="00A22095">
        <w:t>.</w:t>
      </w:r>
    </w:p>
    <w:p w14:paraId="752EE965" w14:textId="77777777" w:rsidR="001F6E27" w:rsidRPr="00C74824" w:rsidRDefault="009D44D5" w:rsidP="00B91690">
      <w:pPr>
        <w:pStyle w:val="NumPar1"/>
        <w:numPr>
          <w:ilvl w:val="0"/>
          <w:numId w:val="15"/>
        </w:numPr>
      </w:pPr>
      <w:r w:rsidRPr="00117341">
        <w:rPr>
          <w:b/>
        </w:rPr>
        <w:t xml:space="preserve">Logistics (including transport, warehousing and handling): </w:t>
      </w:r>
      <w:r w:rsidR="00883439" w:rsidRPr="00A22095">
        <w:t>The</w:t>
      </w:r>
      <w:r w:rsidR="001F6E27" w:rsidRPr="00A22095">
        <w:t xml:space="preserve"> packaging should ensure that the</w:t>
      </w:r>
      <w:r w:rsidR="00883439" w:rsidRPr="00A22095">
        <w:t xml:space="preserve"> packaged goods </w:t>
      </w:r>
      <w:r w:rsidR="001F6E27" w:rsidRPr="00A22095">
        <w:t>are</w:t>
      </w:r>
      <w:r w:rsidR="00883439" w:rsidRPr="00A22095">
        <w:t xml:space="preserve"> safely handled in </w:t>
      </w:r>
      <w:r w:rsidR="001F6E27" w:rsidRPr="00A22095">
        <w:t xml:space="preserve">the expected </w:t>
      </w:r>
      <w:r w:rsidR="00883439" w:rsidRPr="00A22095">
        <w:t>distribution, transport and warehousing</w:t>
      </w:r>
      <w:r w:rsidR="001F6E27" w:rsidRPr="00A22095">
        <w:t xml:space="preserve"> systems</w:t>
      </w:r>
      <w:r w:rsidR="00883439" w:rsidRPr="00A22095">
        <w:t>. An adequate handling of the packaged goods and display in retail settings (for physical demands, e.g. the strength to act as shelf-ready packaging, rather than purely for sales and marketing purposes) by staff in the supply chain shall be ensured</w:t>
      </w:r>
      <w:r w:rsidR="001F6E27" w:rsidRPr="00A22095">
        <w:t>. Requirements may consist of dimensional co-ordination for optimum space utilisation, compatibility with palletizing and de-palletizing systems, handling and warehousing system, packaging system integrity during transport and handling.</w:t>
      </w:r>
    </w:p>
    <w:p w14:paraId="752EE966" w14:textId="77777777" w:rsidR="001F6E27" w:rsidRPr="00117341" w:rsidRDefault="009D44D5" w:rsidP="00B91690">
      <w:pPr>
        <w:pStyle w:val="NumPar1"/>
        <w:numPr>
          <w:ilvl w:val="0"/>
          <w:numId w:val="15"/>
        </w:numPr>
        <w:rPr>
          <w:lang w:val="en-IE"/>
        </w:rPr>
      </w:pPr>
      <w:r w:rsidRPr="00117341">
        <w:rPr>
          <w:b/>
        </w:rPr>
        <w:t xml:space="preserve">Information requirements: </w:t>
      </w:r>
      <w:r w:rsidRPr="00A22095">
        <w:t>The packaging should be capable of providing any necessary information that are essential for those in the supply chain and end</w:t>
      </w:r>
      <w:r w:rsidR="00A32B18" w:rsidRPr="00A22095">
        <w:t xml:space="preserve"> </w:t>
      </w:r>
      <w:r w:rsidRPr="00A22095">
        <w:t xml:space="preserve">users regarding </w:t>
      </w:r>
      <w:r w:rsidR="001F6E27" w:rsidRPr="00A22095">
        <w:t xml:space="preserve">product use and care, as well as </w:t>
      </w:r>
      <w:r w:rsidRPr="00A22095">
        <w:t>safety and marking of ingredients, instructions of storag</w:t>
      </w:r>
      <w:r w:rsidR="001F6E27" w:rsidRPr="00A22095">
        <w:t>e and similar useful instructions. Requirements may consist of providing product information, instructions for storage, application and use, bar codes, best before date, etc.</w:t>
      </w:r>
    </w:p>
    <w:p w14:paraId="752EE967" w14:textId="77777777" w:rsidR="009D44D5" w:rsidRPr="00117341" w:rsidRDefault="009D44D5" w:rsidP="00B91690">
      <w:pPr>
        <w:pStyle w:val="NumPar1"/>
        <w:numPr>
          <w:ilvl w:val="0"/>
          <w:numId w:val="15"/>
        </w:numPr>
        <w:rPr>
          <w:lang w:val="en-IE"/>
        </w:rPr>
      </w:pPr>
      <w:r w:rsidRPr="00117341">
        <w:rPr>
          <w:b/>
        </w:rPr>
        <w:t>Handling and safety considerations</w:t>
      </w:r>
      <w:r w:rsidRPr="00A22095">
        <w:t xml:space="preserve">: Packaging should be capable of meeting the requirements </w:t>
      </w:r>
      <w:r w:rsidR="00EF3D63" w:rsidRPr="00A22095">
        <w:t>concerning instructions on</w:t>
      </w:r>
      <w:r w:rsidRPr="00A22095">
        <w:t xml:space="preserve"> user</w:t>
      </w:r>
      <w:r w:rsidR="00EF3D63" w:rsidRPr="00A22095">
        <w:t xml:space="preserve"> and consumer safety as well as</w:t>
      </w:r>
      <w:r w:rsidRPr="00A22095">
        <w:t xml:space="preserve"> product safety throughout the distribution system and after the product purchase</w:t>
      </w:r>
      <w:r w:rsidR="00883439" w:rsidRPr="00A22095">
        <w:t>, in particular after the end</w:t>
      </w:r>
      <w:r w:rsidRPr="00A22095">
        <w:t xml:space="preserve"> user</w:t>
      </w:r>
      <w:r w:rsidR="00883439" w:rsidRPr="00A22095">
        <w:t xml:space="preserve"> opens the packaging</w:t>
      </w:r>
      <w:r w:rsidRPr="00A22095">
        <w:t xml:space="preserve">. </w:t>
      </w:r>
      <w:r w:rsidR="00EF3D63" w:rsidRPr="00A22095">
        <w:t>Requirements may consist of : safe handling design, child resistance, tamper evidence, hazard warnings, clear identification of content, safe opening device, pressure release closure, etc.</w:t>
      </w:r>
    </w:p>
    <w:p w14:paraId="752EE968" w14:textId="77777777" w:rsidR="00EF3D63" w:rsidRPr="00117341" w:rsidRDefault="009D44D5" w:rsidP="00B91690">
      <w:pPr>
        <w:pStyle w:val="NumPar1"/>
        <w:numPr>
          <w:ilvl w:val="0"/>
          <w:numId w:val="15"/>
        </w:numPr>
        <w:rPr>
          <w:lang w:val="en-IE"/>
        </w:rPr>
      </w:pPr>
      <w:r w:rsidRPr="00117341">
        <w:rPr>
          <w:b/>
        </w:rPr>
        <w:t>Legal requirements</w:t>
      </w:r>
      <w:r w:rsidRPr="00A22095">
        <w:t>: Packaging has to meet the requirements related to compliance with legislation or international agreements and standards</w:t>
      </w:r>
      <w:r w:rsidR="00883439" w:rsidRPr="00A22095">
        <w:t xml:space="preserve"> for certain goods e.g.</w:t>
      </w:r>
      <w:r w:rsidR="00EF3D63" w:rsidRPr="00A22095">
        <w:t xml:space="preserve"> food, </w:t>
      </w:r>
      <w:r w:rsidR="00883439" w:rsidRPr="00A22095">
        <w:t>pharmaceutical products</w:t>
      </w:r>
      <w:r w:rsidRPr="00A22095">
        <w:t>,</w:t>
      </w:r>
      <w:r w:rsidR="00EF3D63" w:rsidRPr="00A22095">
        <w:t xml:space="preserve"> dangerous goods and chemical products,</w:t>
      </w:r>
      <w:r w:rsidRPr="00A22095">
        <w:t xml:space="preserve"> which may influence its specific design or information on the packaging. </w:t>
      </w:r>
      <w:r w:rsidR="00EF3D63" w:rsidRPr="00A22095">
        <w:t>There are also legislative obligations concerning packaging used in certain modes of transport like air, railways and sea. Legislation aiming at the protection of user/consumers and restricting the use of materials considered harmful to the environment is of particular importance in design, selection and use of packaging.</w:t>
      </w:r>
    </w:p>
    <w:p w14:paraId="752EE969" w14:textId="77777777" w:rsidR="00EF3D63" w:rsidRPr="00117341" w:rsidRDefault="009D44D5" w:rsidP="00B91690">
      <w:pPr>
        <w:pStyle w:val="NumPar1"/>
        <w:numPr>
          <w:ilvl w:val="0"/>
          <w:numId w:val="15"/>
        </w:numPr>
        <w:rPr>
          <w:lang w:val="en-IE"/>
        </w:rPr>
      </w:pPr>
      <w:r w:rsidRPr="00117341">
        <w:rPr>
          <w:b/>
        </w:rPr>
        <w:lastRenderedPageBreak/>
        <w:t xml:space="preserve">Recycled </w:t>
      </w:r>
      <w:r w:rsidR="00EF3D63" w:rsidRPr="00117341">
        <w:rPr>
          <w:b/>
        </w:rPr>
        <w:t>content and Recyclability</w:t>
      </w:r>
      <w:r w:rsidRPr="00A22095">
        <w:t>: The packaging weight or size may have to be increased, beyond what would otherwise be possible under the other performance factors, to facilitate inclusion of recycled content as required under the Regulation for plastic packag</w:t>
      </w:r>
      <w:r w:rsidR="00EF3D63" w:rsidRPr="00A22095">
        <w:t>ing, or to</w:t>
      </w:r>
      <w:r w:rsidR="00EF3D63" w:rsidRPr="00117341">
        <w:rPr>
          <w:rStyle w:val="normaltextrun"/>
          <w:szCs w:val="24"/>
        </w:rPr>
        <w:t xml:space="preserve"> enhance recyclability (e.g., when moving to a mono-material).</w:t>
      </w:r>
    </w:p>
    <w:p w14:paraId="752EE96A" w14:textId="77777777" w:rsidR="00883439" w:rsidRPr="00117341" w:rsidRDefault="009D44D5" w:rsidP="00B91690">
      <w:pPr>
        <w:pStyle w:val="NumPar1"/>
        <w:numPr>
          <w:ilvl w:val="0"/>
          <w:numId w:val="15"/>
        </w:numPr>
        <w:rPr>
          <w:color w:val="000000" w:themeColor="text1"/>
          <w:lang w:val="en-IE"/>
        </w:rPr>
      </w:pPr>
      <w:r w:rsidRPr="00117341">
        <w:rPr>
          <w:b/>
          <w:color w:val="000000" w:themeColor="text1"/>
        </w:rPr>
        <w:t>Re</w:t>
      </w:r>
      <w:r w:rsidR="009D42DE" w:rsidRPr="00117341">
        <w:rPr>
          <w:b/>
          <w:color w:val="000000" w:themeColor="text1"/>
        </w:rPr>
        <w:t>-</w:t>
      </w:r>
      <w:r w:rsidRPr="00117341">
        <w:rPr>
          <w:b/>
          <w:color w:val="000000" w:themeColor="text1"/>
        </w:rPr>
        <w:t>use</w:t>
      </w:r>
      <w:r w:rsidRPr="00117341">
        <w:rPr>
          <w:color w:val="000000" w:themeColor="text1"/>
        </w:rPr>
        <w:t>: The packaging weight or size may have to be increased, if the packaging is designed to be reusable packaging and such an increase will enable it to accomplish within its lifecyc</w:t>
      </w:r>
      <w:r w:rsidR="00897047" w:rsidRPr="00117341">
        <w:rPr>
          <w:color w:val="000000" w:themeColor="text1"/>
        </w:rPr>
        <w:t xml:space="preserve">le a </w:t>
      </w:r>
      <w:r w:rsidR="00883439" w:rsidRPr="00117341">
        <w:rPr>
          <w:color w:val="000000" w:themeColor="text1"/>
        </w:rPr>
        <w:t>higher</w:t>
      </w:r>
      <w:r w:rsidRPr="00117341">
        <w:rPr>
          <w:color w:val="000000" w:themeColor="text1"/>
        </w:rPr>
        <w:t xml:space="preserve"> number of trips or rotations in a system for re-use.</w:t>
      </w:r>
    </w:p>
    <w:p w14:paraId="752EE96B" w14:textId="77777777" w:rsidR="009D44D5" w:rsidRDefault="009D44D5" w:rsidP="00EF3D63">
      <w:pPr>
        <w:pStyle w:val="Paragrafoelenco"/>
        <w:spacing w:before="120" w:after="0" w:line="276" w:lineRule="auto"/>
        <w:jc w:val="both"/>
        <w:rPr>
          <w:rFonts w:ascii="Times New Roman" w:eastAsia="Times New Roman" w:hAnsi="Times New Roman" w:cs="Times New Roman"/>
          <w:color w:val="000000" w:themeColor="text1"/>
          <w:sz w:val="24"/>
          <w:szCs w:val="24"/>
          <w:lang w:val="en-IE"/>
        </w:rPr>
      </w:pPr>
    </w:p>
    <w:p w14:paraId="752EE96C" w14:textId="77777777" w:rsidR="00EF3D63" w:rsidRPr="00EF3D63" w:rsidRDefault="00EF3D63" w:rsidP="00EF3D63">
      <w:pPr>
        <w:pStyle w:val="Paragrafoelenco"/>
        <w:spacing w:before="120" w:after="0" w:line="276" w:lineRule="auto"/>
        <w:jc w:val="both"/>
        <w:rPr>
          <w:rFonts w:ascii="Times New Roman" w:eastAsia="Times New Roman" w:hAnsi="Times New Roman" w:cs="Times New Roman"/>
          <w:color w:val="000000" w:themeColor="text1"/>
          <w:sz w:val="24"/>
          <w:szCs w:val="24"/>
          <w:lang w:val="en-IE"/>
        </w:rPr>
      </w:pPr>
    </w:p>
    <w:p w14:paraId="752EE96D" w14:textId="596C7CAE" w:rsidR="009D44D5" w:rsidRPr="00C74824" w:rsidRDefault="00AF4F82" w:rsidP="009D44D5">
      <w:pPr>
        <w:spacing w:after="0"/>
        <w:ind w:left="360"/>
        <w:jc w:val="center"/>
        <w:rPr>
          <w:rFonts w:eastAsia="Times New Roman"/>
          <w:b/>
          <w:szCs w:val="24"/>
          <w:lang w:val="en-IE"/>
        </w:rPr>
      </w:pPr>
      <w:r>
        <w:rPr>
          <w:rFonts w:eastAsia="Times New Roman"/>
          <w:b/>
          <w:szCs w:val="24"/>
          <w:lang w:val="en-IE"/>
        </w:rPr>
        <w:t>PART B</w:t>
      </w:r>
    </w:p>
    <w:p w14:paraId="752EE96E" w14:textId="77777777" w:rsidR="009D44D5" w:rsidRPr="00C74824" w:rsidRDefault="009D44D5" w:rsidP="009D44D5">
      <w:pPr>
        <w:spacing w:after="0"/>
        <w:ind w:left="360"/>
        <w:jc w:val="center"/>
        <w:rPr>
          <w:rFonts w:eastAsia="Times New Roman"/>
          <w:b/>
          <w:szCs w:val="24"/>
          <w:lang w:val="en-IE"/>
        </w:rPr>
      </w:pPr>
      <w:r w:rsidRPr="00C74824">
        <w:rPr>
          <w:rFonts w:eastAsia="Times New Roman"/>
          <w:b/>
          <w:szCs w:val="24"/>
          <w:lang w:val="en-IE"/>
        </w:rPr>
        <w:t>Assessment of packaging volume and weight minimisation</w:t>
      </w:r>
    </w:p>
    <w:p w14:paraId="752EE96F" w14:textId="77777777" w:rsidR="009D44D5" w:rsidRPr="00C74824" w:rsidRDefault="009D44D5" w:rsidP="009D44D5">
      <w:pPr>
        <w:spacing w:after="0"/>
        <w:rPr>
          <w:rFonts w:eastAsia="Times New Roman"/>
          <w:szCs w:val="24"/>
          <w:lang w:val="en-IE"/>
        </w:rPr>
      </w:pPr>
      <w:r w:rsidRPr="00C74824">
        <w:rPr>
          <w:rFonts w:eastAsia="Times New Roman"/>
          <w:szCs w:val="24"/>
          <w:lang w:val="en-IE"/>
        </w:rPr>
        <w:t>For the purpose of this Annex, the following definitions shall apply:</w:t>
      </w:r>
    </w:p>
    <w:p w14:paraId="752EE970" w14:textId="1C69DF06" w:rsidR="009D44D5" w:rsidRPr="00C74824" w:rsidRDefault="00604661" w:rsidP="009D44D5">
      <w:pPr>
        <w:spacing w:after="0"/>
        <w:rPr>
          <w:rFonts w:eastAsia="Times New Roman"/>
          <w:szCs w:val="24"/>
          <w:lang w:val="en-IE"/>
        </w:rPr>
      </w:pPr>
      <w:r>
        <w:rPr>
          <w:rFonts w:eastAsia="Times New Roman"/>
          <w:szCs w:val="24"/>
          <w:lang w:val="en-IE"/>
        </w:rPr>
        <w:t>‘C</w:t>
      </w:r>
      <w:r w:rsidR="009D44D5" w:rsidRPr="00C74824">
        <w:rPr>
          <w:rFonts w:eastAsia="Times New Roman"/>
          <w:szCs w:val="24"/>
          <w:lang w:val="en-IE"/>
        </w:rPr>
        <w:t>ritical area</w:t>
      </w:r>
      <w:r>
        <w:rPr>
          <w:rFonts w:eastAsia="Times New Roman"/>
          <w:szCs w:val="24"/>
          <w:lang w:val="en-IE"/>
        </w:rPr>
        <w:t>’</w:t>
      </w:r>
      <w:r w:rsidR="009D44D5" w:rsidRPr="00C74824">
        <w:rPr>
          <w:rFonts w:eastAsia="Times New Roman"/>
          <w:szCs w:val="24"/>
          <w:lang w:val="en-IE"/>
        </w:rPr>
        <w:t xml:space="preserve"> shall mean a specific performanc</w:t>
      </w:r>
      <w:r w:rsidR="00AF4F82">
        <w:rPr>
          <w:rFonts w:eastAsia="Times New Roman"/>
          <w:szCs w:val="24"/>
          <w:lang w:val="en-IE"/>
        </w:rPr>
        <w:t>e criterion, as listed in Part A</w:t>
      </w:r>
      <w:r w:rsidR="009D44D5" w:rsidRPr="00C74824">
        <w:rPr>
          <w:rFonts w:eastAsia="Times New Roman"/>
          <w:szCs w:val="24"/>
          <w:lang w:val="en-IE"/>
        </w:rPr>
        <w:t xml:space="preserve"> of this Annex, which prevents further reduction of weight or volume of the packaging without endangering functional packaging functionality throughout the supply and user chain as well as safety and hygiene for the packaged product, packaging and user. </w:t>
      </w:r>
    </w:p>
    <w:p w14:paraId="752EE971" w14:textId="77777777" w:rsidR="009D44D5" w:rsidRPr="00C74824" w:rsidRDefault="009D44D5" w:rsidP="009D44D5">
      <w:pPr>
        <w:spacing w:after="0"/>
        <w:rPr>
          <w:rFonts w:eastAsia="Times New Roman"/>
          <w:szCs w:val="24"/>
          <w:lang w:val="en-IE"/>
        </w:rPr>
      </w:pPr>
      <w:r w:rsidRPr="00C74824">
        <w:rPr>
          <w:rFonts w:eastAsia="Times New Roman"/>
          <w:szCs w:val="24"/>
          <w:lang w:val="en-IE"/>
        </w:rPr>
        <w:t>General rules of conducting the assessment of packaging volume and weight reduction:</w:t>
      </w:r>
    </w:p>
    <w:p w14:paraId="752EE972" w14:textId="77777777" w:rsidR="009D44D5" w:rsidRPr="00361D6C" w:rsidRDefault="009D44D5" w:rsidP="00B91690">
      <w:pPr>
        <w:pStyle w:val="Point0letter"/>
        <w:numPr>
          <w:ilvl w:val="1"/>
          <w:numId w:val="17"/>
        </w:numPr>
        <w:rPr>
          <w:lang w:val="en-IE"/>
        </w:rPr>
      </w:pPr>
      <w:r w:rsidRPr="00361D6C">
        <w:rPr>
          <w:lang w:val="en-IE"/>
        </w:rPr>
        <w:t xml:space="preserve">the assessment of whether the packaging has the adequate minimum volume and weight has to be done with respect to a packaging material; during this assessment, all opportunities to reduce packaging weight and volume for this packaging material shall be considered and evaluated; </w:t>
      </w:r>
      <w:r w:rsidRPr="00A22095">
        <w:t>substitution of one packaging material by another is not sufficient for meeting the minimi</w:t>
      </w:r>
      <w:r w:rsidR="00A74696" w:rsidRPr="00A22095">
        <w:t>s</w:t>
      </w:r>
      <w:r w:rsidRPr="00A22095">
        <w:t xml:space="preserve">ation requirement; </w:t>
      </w:r>
    </w:p>
    <w:p w14:paraId="752EE973" w14:textId="77777777" w:rsidR="009D44D5" w:rsidRPr="00361D6C" w:rsidRDefault="009D44D5" w:rsidP="00B91690">
      <w:pPr>
        <w:pStyle w:val="Point0letter"/>
        <w:numPr>
          <w:ilvl w:val="1"/>
          <w:numId w:val="17"/>
        </w:numPr>
        <w:rPr>
          <w:lang w:val="en-IE"/>
        </w:rPr>
      </w:pPr>
      <w:r w:rsidRPr="00361D6C">
        <w:rPr>
          <w:lang w:val="en-IE"/>
        </w:rPr>
        <w:t xml:space="preserve">the assessment should be done </w:t>
      </w:r>
      <w:r w:rsidR="00F3015D" w:rsidRPr="00361D6C">
        <w:rPr>
          <w:lang w:val="en-IE"/>
        </w:rPr>
        <w:t xml:space="preserve">on the level of a specific </w:t>
      </w:r>
      <w:r w:rsidR="00F3015D" w:rsidRPr="00361D6C">
        <w:rPr>
          <w:color w:val="000000" w:themeColor="text1"/>
        </w:rPr>
        <w:t xml:space="preserve">packaging format for each batch of same packaging units </w:t>
      </w:r>
      <w:r w:rsidRPr="00361D6C">
        <w:rPr>
          <w:lang w:val="en-IE"/>
        </w:rPr>
        <w:t>as detailed requirements of packaging can vary from one</w:t>
      </w:r>
      <w:r w:rsidR="00F3015D" w:rsidRPr="00361D6C">
        <w:rPr>
          <w:lang w:val="en-IE"/>
        </w:rPr>
        <w:t xml:space="preserve"> batch </w:t>
      </w:r>
      <w:r w:rsidRPr="00361D6C">
        <w:rPr>
          <w:lang w:val="en-IE"/>
        </w:rPr>
        <w:t>to another;</w:t>
      </w:r>
    </w:p>
    <w:p w14:paraId="752EE974" w14:textId="77777777" w:rsidR="009D44D5" w:rsidRPr="00361D6C" w:rsidRDefault="009D44D5" w:rsidP="00B91690">
      <w:pPr>
        <w:pStyle w:val="Point0letter"/>
        <w:numPr>
          <w:ilvl w:val="1"/>
          <w:numId w:val="17"/>
        </w:numPr>
        <w:rPr>
          <w:lang w:val="en-IE"/>
        </w:rPr>
      </w:pPr>
      <w:r w:rsidRPr="00361D6C">
        <w:rPr>
          <w:lang w:val="en-IE"/>
        </w:rPr>
        <w:t xml:space="preserve">the assessment should result in determination of a critical area; if no critical area has been identified, the packaging has to be assessed again, in order to further investigate the possibilities of its volume and weight reduction. </w:t>
      </w:r>
    </w:p>
    <w:p w14:paraId="752EE975" w14:textId="77777777" w:rsidR="009D44D5" w:rsidRPr="00C74824" w:rsidRDefault="009D44D5" w:rsidP="009D44D5">
      <w:pPr>
        <w:spacing w:after="0"/>
        <w:rPr>
          <w:rFonts w:eastAsia="Times New Roman"/>
          <w:b/>
          <w:szCs w:val="24"/>
          <w:lang w:val="en-IE"/>
        </w:rPr>
      </w:pPr>
    </w:p>
    <w:p w14:paraId="752EE976" w14:textId="77777777" w:rsidR="009D44D5" w:rsidRPr="00C74824" w:rsidRDefault="009D44D5" w:rsidP="00F92C4D">
      <w:pPr>
        <w:spacing w:after="0"/>
        <w:jc w:val="center"/>
        <w:rPr>
          <w:rFonts w:eastAsia="Times New Roman"/>
          <w:b/>
          <w:szCs w:val="24"/>
          <w:lang w:val="en-IE"/>
        </w:rPr>
      </w:pPr>
      <w:r w:rsidRPr="00C74824">
        <w:rPr>
          <w:rFonts w:eastAsia="Times New Roman"/>
          <w:b/>
          <w:szCs w:val="24"/>
          <w:lang w:val="en-IE"/>
        </w:rPr>
        <w:t>Determination of critical areas</w:t>
      </w:r>
    </w:p>
    <w:p w14:paraId="752EE977" w14:textId="1050934C" w:rsidR="00A8061B" w:rsidRPr="00F92C4D" w:rsidRDefault="009D44D5" w:rsidP="00F76313">
      <w:pPr>
        <w:pStyle w:val="Point0letter"/>
        <w:numPr>
          <w:ilvl w:val="1"/>
          <w:numId w:val="37"/>
        </w:numPr>
        <w:rPr>
          <w:lang w:val="en-IE"/>
        </w:rPr>
      </w:pPr>
      <w:r w:rsidRPr="00F92C4D">
        <w:rPr>
          <w:lang w:val="en-IE"/>
        </w:rPr>
        <w:t xml:space="preserve">The manufacturer has to review the performance criteria provided for in Part </w:t>
      </w:r>
      <w:r w:rsidR="00AF4F82">
        <w:rPr>
          <w:lang w:val="en-IE"/>
        </w:rPr>
        <w:t>A</w:t>
      </w:r>
      <w:r w:rsidR="005F54FE" w:rsidRPr="00F92C4D">
        <w:rPr>
          <w:lang w:val="en-IE"/>
        </w:rPr>
        <w:t xml:space="preserve"> </w:t>
      </w:r>
      <w:r w:rsidRPr="00F92C4D">
        <w:rPr>
          <w:lang w:val="en-IE"/>
        </w:rPr>
        <w:t>of this Annex and indicate the most important requirements for packaging within each of these criteria.</w:t>
      </w:r>
    </w:p>
    <w:p w14:paraId="752EE978" w14:textId="055028F2" w:rsidR="009D44D5" w:rsidRPr="00F92C4D" w:rsidRDefault="009D44D5" w:rsidP="00F76313">
      <w:pPr>
        <w:pStyle w:val="Point0letter"/>
        <w:numPr>
          <w:ilvl w:val="1"/>
          <w:numId w:val="37"/>
        </w:numPr>
        <w:rPr>
          <w:lang w:val="en-IE"/>
        </w:rPr>
      </w:pPr>
      <w:r w:rsidRPr="00F92C4D">
        <w:rPr>
          <w:lang w:val="en-IE"/>
        </w:rPr>
        <w:t xml:space="preserve">This process should be described in Explanatory document, a template of which is provided for in Part </w:t>
      </w:r>
      <w:r w:rsidR="00AF4F82">
        <w:rPr>
          <w:lang w:val="en-IE"/>
        </w:rPr>
        <w:t>B</w:t>
      </w:r>
      <w:r w:rsidRPr="00F92C4D">
        <w:rPr>
          <w:lang w:val="en-IE"/>
        </w:rPr>
        <w:t xml:space="preserve"> of Annex </w:t>
      </w:r>
      <w:r w:rsidR="005F54FE" w:rsidRPr="00F92C4D">
        <w:rPr>
          <w:lang w:val="en-IE"/>
        </w:rPr>
        <w:t>V</w:t>
      </w:r>
      <w:r w:rsidRPr="00F92C4D">
        <w:rPr>
          <w:lang w:val="en-IE"/>
        </w:rPr>
        <w:t xml:space="preserve">. The description should be detailed and include in particular list all the factors considered and rationale behind identification of most important requirements. </w:t>
      </w:r>
    </w:p>
    <w:p w14:paraId="752EE979" w14:textId="77777777" w:rsidR="009D44D5" w:rsidRPr="00F92C4D" w:rsidRDefault="009D44D5" w:rsidP="00F76313">
      <w:pPr>
        <w:pStyle w:val="Point0letter"/>
        <w:numPr>
          <w:ilvl w:val="1"/>
          <w:numId w:val="37"/>
        </w:numPr>
        <w:rPr>
          <w:lang w:val="en-IE"/>
        </w:rPr>
      </w:pPr>
      <w:r w:rsidRPr="00F92C4D">
        <w:rPr>
          <w:lang w:val="en-IE"/>
        </w:rPr>
        <w:t xml:space="preserve">The manufacturer has to evaluate all these requirements and determine which of them will govern the achievable limit for packaging weight and volume reduction. </w:t>
      </w:r>
    </w:p>
    <w:p w14:paraId="752EE97A" w14:textId="2A5BD131" w:rsidR="009D44D5" w:rsidRPr="00F92C4D" w:rsidRDefault="009D44D5" w:rsidP="00F76313">
      <w:pPr>
        <w:pStyle w:val="Point0letter"/>
        <w:numPr>
          <w:ilvl w:val="1"/>
          <w:numId w:val="37"/>
        </w:numPr>
        <w:rPr>
          <w:lang w:val="en-IE"/>
        </w:rPr>
      </w:pPr>
      <w:r w:rsidRPr="00F92C4D">
        <w:rPr>
          <w:lang w:val="en-IE"/>
        </w:rPr>
        <w:t xml:space="preserve">This process should be described in Explanatory document, a template of which is provided for in Part </w:t>
      </w:r>
      <w:r w:rsidR="00AF4F82">
        <w:rPr>
          <w:lang w:val="en-IE"/>
        </w:rPr>
        <w:t>B</w:t>
      </w:r>
      <w:r w:rsidRPr="00F92C4D">
        <w:rPr>
          <w:lang w:val="en-IE"/>
        </w:rPr>
        <w:t xml:space="preserve"> of Annex </w:t>
      </w:r>
      <w:r w:rsidR="005F54FE" w:rsidRPr="00F92C4D">
        <w:rPr>
          <w:lang w:val="en-IE"/>
        </w:rPr>
        <w:t>V</w:t>
      </w:r>
      <w:r w:rsidRPr="00F92C4D">
        <w:rPr>
          <w:lang w:val="en-IE"/>
        </w:rPr>
        <w:t xml:space="preserve">. The description should be detailed and include in particular justification of choosing a method of the critical area determination. </w:t>
      </w:r>
    </w:p>
    <w:p w14:paraId="752EE97B" w14:textId="77777777" w:rsidR="009D44D5" w:rsidRPr="00F92C4D" w:rsidRDefault="009D44D5" w:rsidP="00F76313">
      <w:pPr>
        <w:pStyle w:val="Point0letter"/>
        <w:numPr>
          <w:ilvl w:val="1"/>
          <w:numId w:val="37"/>
        </w:numPr>
        <w:rPr>
          <w:lang w:val="en-IE"/>
        </w:rPr>
      </w:pPr>
      <w:r w:rsidRPr="00F92C4D">
        <w:rPr>
          <w:lang w:val="en-IE"/>
        </w:rPr>
        <w:lastRenderedPageBreak/>
        <w:t xml:space="preserve">The manufacturer has to identify the minimum adequate volume and weight of the packaging with relation to the critical area. </w:t>
      </w:r>
    </w:p>
    <w:p w14:paraId="752EE97C" w14:textId="77777777" w:rsidR="009D44D5" w:rsidRPr="00F92C4D" w:rsidRDefault="009D44D5" w:rsidP="00F76313">
      <w:pPr>
        <w:pStyle w:val="Point0letter"/>
        <w:numPr>
          <w:ilvl w:val="1"/>
          <w:numId w:val="37"/>
        </w:numPr>
        <w:rPr>
          <w:lang w:val="en-IE"/>
        </w:rPr>
      </w:pPr>
      <w:r w:rsidRPr="00F92C4D">
        <w:rPr>
          <w:lang w:val="en-IE"/>
        </w:rPr>
        <w:t xml:space="preserve">This evaluation may be done by inter alia, performing tests and reviewing of studies and documented practical experience from the market. </w:t>
      </w:r>
    </w:p>
    <w:p w14:paraId="752EE97D" w14:textId="5B76A0C9" w:rsidR="009D44D5" w:rsidRPr="00F92C4D" w:rsidRDefault="009D44D5" w:rsidP="00F76313">
      <w:pPr>
        <w:pStyle w:val="Point0letter"/>
        <w:numPr>
          <w:ilvl w:val="1"/>
          <w:numId w:val="37"/>
        </w:numPr>
        <w:rPr>
          <w:lang w:val="en-IE"/>
        </w:rPr>
      </w:pPr>
      <w:r w:rsidRPr="00F92C4D">
        <w:rPr>
          <w:lang w:val="en-IE"/>
        </w:rPr>
        <w:t xml:space="preserve">The outcome of this process should be described in Explanatory document, a template of which is provided for in Part </w:t>
      </w:r>
      <w:r w:rsidR="00AF4F82">
        <w:rPr>
          <w:lang w:val="en-IE"/>
        </w:rPr>
        <w:t>B</w:t>
      </w:r>
      <w:r w:rsidR="005F54FE" w:rsidRPr="00F92C4D">
        <w:rPr>
          <w:lang w:val="en-IE"/>
        </w:rPr>
        <w:t xml:space="preserve"> </w:t>
      </w:r>
      <w:r w:rsidRPr="00F92C4D">
        <w:rPr>
          <w:lang w:val="en-IE"/>
        </w:rPr>
        <w:t>of Annex</w:t>
      </w:r>
      <w:r w:rsidR="005F54FE" w:rsidRPr="00F92C4D">
        <w:rPr>
          <w:lang w:val="en-IE"/>
        </w:rPr>
        <w:t xml:space="preserve"> V</w:t>
      </w:r>
      <w:r w:rsidRPr="00F92C4D">
        <w:rPr>
          <w:lang w:val="en-IE"/>
        </w:rPr>
        <w:t xml:space="preserve">. Test protocols, test reports and studies should constitute annexes to the documentation. </w:t>
      </w:r>
    </w:p>
    <w:p w14:paraId="752EE97E" w14:textId="77777777" w:rsidR="000360D0" w:rsidRPr="000333EF" w:rsidRDefault="000360D0" w:rsidP="000360D0">
      <w:pPr>
        <w:pStyle w:val="Annex"/>
        <w:jc w:val="both"/>
        <w:rPr>
          <w:i w:val="0"/>
          <w:lang w:val="en-GB"/>
        </w:rPr>
      </w:pPr>
      <w:bookmarkStart w:id="12" w:name="_Toc112763411"/>
      <w:bookmarkStart w:id="13" w:name="_Toc112774731"/>
      <w:bookmarkStart w:id="14" w:name="_Toc112775814"/>
    </w:p>
    <w:p w14:paraId="752EE97F" w14:textId="77777777" w:rsidR="000360D0" w:rsidRPr="000333EF" w:rsidRDefault="000360D0">
      <w:pPr>
        <w:spacing w:before="0" w:after="200" w:line="276" w:lineRule="auto"/>
        <w:jc w:val="left"/>
        <w:rPr>
          <w:rFonts w:eastAsia="Arial Unicode MS"/>
          <w:iCs/>
          <w:color w:val="333333"/>
          <w:szCs w:val="24"/>
        </w:rPr>
      </w:pPr>
      <w:r w:rsidRPr="000333EF">
        <w:rPr>
          <w:i/>
        </w:rPr>
        <w:br w:type="page"/>
      </w:r>
    </w:p>
    <w:p w14:paraId="752EE980" w14:textId="77777777" w:rsidR="003D0E2C" w:rsidRDefault="009D44D5" w:rsidP="000360D0">
      <w:pPr>
        <w:pStyle w:val="Annex"/>
        <w:rPr>
          <w:i w:val="0"/>
          <w:lang w:val="fr-BE"/>
        </w:rPr>
      </w:pPr>
      <w:r w:rsidRPr="003D0E2C">
        <w:rPr>
          <w:i w:val="0"/>
          <w:lang w:val="fr-BE"/>
        </w:rPr>
        <w:lastRenderedPageBreak/>
        <w:t xml:space="preserve">ANNEX </w:t>
      </w:r>
      <w:r w:rsidR="00333180" w:rsidRPr="003D0E2C">
        <w:rPr>
          <w:i w:val="0"/>
          <w:lang w:val="fr-BE"/>
        </w:rPr>
        <w:t>V</w:t>
      </w:r>
    </w:p>
    <w:p w14:paraId="752EE981" w14:textId="77777777" w:rsidR="00B86A5C" w:rsidRDefault="00B86A5C" w:rsidP="009D44D5">
      <w:pPr>
        <w:pStyle w:val="Annex"/>
        <w:rPr>
          <w:i w:val="0"/>
          <w:lang w:val="fr-BE"/>
        </w:rPr>
      </w:pPr>
    </w:p>
    <w:p w14:paraId="752EE982" w14:textId="77777777" w:rsidR="009D44D5" w:rsidRPr="00044F11" w:rsidRDefault="009D44D5" w:rsidP="009D44D5">
      <w:pPr>
        <w:pStyle w:val="Annex"/>
        <w:rPr>
          <w:b/>
          <w:i w:val="0"/>
          <w:lang w:val="fr-BE"/>
        </w:rPr>
      </w:pPr>
      <w:r w:rsidRPr="00B86A5C">
        <w:rPr>
          <w:b/>
          <w:i w:val="0"/>
          <w:lang w:val="fr-BE"/>
        </w:rPr>
        <w:t>MINIMISATION DOCUMENTATION</w:t>
      </w:r>
      <w:bookmarkEnd w:id="12"/>
      <w:bookmarkEnd w:id="13"/>
      <w:bookmarkEnd w:id="14"/>
    </w:p>
    <w:p w14:paraId="752EE983" w14:textId="77777777" w:rsidR="009D44D5" w:rsidRPr="003D0E2C" w:rsidRDefault="009D44D5" w:rsidP="009D44D5">
      <w:pPr>
        <w:pStyle w:val="Paragrafoelenco"/>
        <w:spacing w:line="276" w:lineRule="auto"/>
        <w:jc w:val="center"/>
        <w:rPr>
          <w:rFonts w:ascii="Times New Roman" w:eastAsia="Times New Roman" w:hAnsi="Times New Roman" w:cs="Times New Roman"/>
          <w:i/>
          <w:sz w:val="24"/>
          <w:szCs w:val="24"/>
          <w:lang w:val="fr-BE"/>
        </w:rPr>
      </w:pPr>
    </w:p>
    <w:p w14:paraId="752EE984" w14:textId="315502E0" w:rsidR="009D44D5" w:rsidRPr="008B2A2A" w:rsidRDefault="00AF4F82" w:rsidP="009D44D5">
      <w:pPr>
        <w:jc w:val="center"/>
        <w:rPr>
          <w:szCs w:val="24"/>
          <w:lang w:val="fr-BE"/>
        </w:rPr>
      </w:pPr>
      <w:r>
        <w:rPr>
          <w:szCs w:val="24"/>
          <w:lang w:val="fr-BE"/>
        </w:rPr>
        <w:t>Part A</w:t>
      </w:r>
    </w:p>
    <w:p w14:paraId="752EE985" w14:textId="5BF4C705" w:rsidR="009D44D5" w:rsidRPr="00C74824" w:rsidRDefault="009D44D5" w:rsidP="009D44D5">
      <w:pPr>
        <w:rPr>
          <w:szCs w:val="24"/>
          <w:lang w:val="en-US"/>
        </w:rPr>
      </w:pPr>
      <w:r w:rsidRPr="00C74824">
        <w:rPr>
          <w:szCs w:val="24"/>
          <w:lang w:val="en-US"/>
        </w:rPr>
        <w:t>Minimi</w:t>
      </w:r>
      <w:r w:rsidR="00A74696">
        <w:rPr>
          <w:szCs w:val="24"/>
          <w:lang w:val="en-US"/>
        </w:rPr>
        <w:t>s</w:t>
      </w:r>
      <w:r w:rsidRPr="00C74824">
        <w:rPr>
          <w:szCs w:val="24"/>
          <w:lang w:val="en-US"/>
        </w:rPr>
        <w:t>ation documentation shall</w:t>
      </w:r>
      <w:r w:rsidR="001C3D2E">
        <w:rPr>
          <w:szCs w:val="24"/>
          <w:lang w:val="en-US"/>
        </w:rPr>
        <w:t xml:space="preserve"> be</w:t>
      </w:r>
      <w:r w:rsidRPr="00C74824">
        <w:rPr>
          <w:szCs w:val="24"/>
          <w:lang w:val="en-US"/>
        </w:rPr>
        <w:t xml:space="preserve"> comprise</w:t>
      </w:r>
      <w:r w:rsidR="001C3D2E">
        <w:rPr>
          <w:szCs w:val="24"/>
          <w:lang w:val="en-US"/>
        </w:rPr>
        <w:t>d</w:t>
      </w:r>
      <w:r w:rsidRPr="00C74824">
        <w:rPr>
          <w:szCs w:val="24"/>
          <w:lang w:val="en-US"/>
        </w:rPr>
        <w:t xml:space="preserve"> of at least three elements:</w:t>
      </w:r>
    </w:p>
    <w:p w14:paraId="752EE986" w14:textId="130EDF17" w:rsidR="009D44D5" w:rsidRPr="00361D6C" w:rsidRDefault="009D44D5" w:rsidP="00B91690">
      <w:pPr>
        <w:pStyle w:val="NumPar1"/>
        <w:numPr>
          <w:ilvl w:val="0"/>
          <w:numId w:val="16"/>
        </w:numPr>
        <w:rPr>
          <w:lang w:val="en-US"/>
        </w:rPr>
      </w:pPr>
      <w:r w:rsidRPr="00361D6C">
        <w:rPr>
          <w:lang w:val="en-US"/>
        </w:rPr>
        <w:t xml:space="preserve">Explanatory </w:t>
      </w:r>
      <w:r w:rsidR="00AF4F82">
        <w:rPr>
          <w:lang w:val="en-US"/>
        </w:rPr>
        <w:t>document, compliant with Part B</w:t>
      </w:r>
      <w:r w:rsidRPr="00361D6C">
        <w:rPr>
          <w:lang w:val="en-US"/>
        </w:rPr>
        <w:t xml:space="preserve"> of this Annex, in which all considerations made during the assessment of packaging volume and weight minimi</w:t>
      </w:r>
      <w:r w:rsidR="00A74696" w:rsidRPr="00361D6C">
        <w:rPr>
          <w:lang w:val="en-US"/>
        </w:rPr>
        <w:t>s</w:t>
      </w:r>
      <w:r w:rsidRPr="00361D6C">
        <w:rPr>
          <w:lang w:val="en-US"/>
        </w:rPr>
        <w:t xml:space="preserve">ation are described in details, </w:t>
      </w:r>
    </w:p>
    <w:p w14:paraId="752EE987" w14:textId="25D5F967" w:rsidR="009D44D5" w:rsidRPr="00117341" w:rsidRDefault="009D44D5" w:rsidP="00361D6C">
      <w:pPr>
        <w:pStyle w:val="NumPar1"/>
        <w:rPr>
          <w:lang w:val="en-US"/>
        </w:rPr>
      </w:pPr>
      <w:r w:rsidRPr="00117341">
        <w:rPr>
          <w:lang w:val="en-US"/>
        </w:rPr>
        <w:t>Minimi</w:t>
      </w:r>
      <w:r w:rsidR="00A74696" w:rsidRPr="00117341">
        <w:rPr>
          <w:lang w:val="en-US"/>
        </w:rPr>
        <w:t>s</w:t>
      </w:r>
      <w:r w:rsidRPr="00117341">
        <w:rPr>
          <w:lang w:val="en-US"/>
        </w:rPr>
        <w:t>ation ch</w:t>
      </w:r>
      <w:r w:rsidR="00AF4F82">
        <w:rPr>
          <w:lang w:val="en-US"/>
        </w:rPr>
        <w:t>ecklist, compliant with Part C</w:t>
      </w:r>
      <w:r w:rsidRPr="00117341">
        <w:rPr>
          <w:lang w:val="en-US"/>
        </w:rPr>
        <w:t xml:space="preserve"> of this Annex, in which the outcome of assessment of packaging volume and weight is concisely described, </w:t>
      </w:r>
    </w:p>
    <w:p w14:paraId="752EE988" w14:textId="77777777" w:rsidR="009D44D5" w:rsidRPr="00117341" w:rsidRDefault="009D44D5" w:rsidP="00361D6C">
      <w:pPr>
        <w:pStyle w:val="NumPar1"/>
        <w:rPr>
          <w:lang w:val="en-US"/>
        </w:rPr>
      </w:pPr>
      <w:r w:rsidRPr="00117341">
        <w:rPr>
          <w:lang w:val="en-US"/>
        </w:rPr>
        <w:t xml:space="preserve">Documentation confirming the </w:t>
      </w:r>
    </w:p>
    <w:p w14:paraId="752EE989" w14:textId="77777777" w:rsidR="009D44D5" w:rsidRPr="00733D12" w:rsidRDefault="009D44D5" w:rsidP="00F76313">
      <w:pPr>
        <w:pStyle w:val="Point0letter"/>
        <w:numPr>
          <w:ilvl w:val="1"/>
          <w:numId w:val="41"/>
        </w:numPr>
        <w:tabs>
          <w:tab w:val="clear" w:pos="850"/>
          <w:tab w:val="num" w:pos="1418"/>
        </w:tabs>
        <w:ind w:left="1418" w:hanging="567"/>
        <w:rPr>
          <w:lang w:val="en-US"/>
        </w:rPr>
      </w:pPr>
      <w:r w:rsidRPr="00733D12">
        <w:rPr>
          <w:lang w:val="en-US"/>
        </w:rPr>
        <w:t xml:space="preserve">Determination of critical area, </w:t>
      </w:r>
    </w:p>
    <w:p w14:paraId="752EE98A" w14:textId="77777777" w:rsidR="009D44D5" w:rsidRPr="00733D12" w:rsidRDefault="009D44D5" w:rsidP="00F76313">
      <w:pPr>
        <w:pStyle w:val="Point0letter"/>
        <w:numPr>
          <w:ilvl w:val="1"/>
          <w:numId w:val="41"/>
        </w:numPr>
        <w:tabs>
          <w:tab w:val="clear" w:pos="850"/>
          <w:tab w:val="num" w:pos="1418"/>
        </w:tabs>
        <w:ind w:left="1418" w:hanging="567"/>
        <w:rPr>
          <w:lang w:val="en-US"/>
        </w:rPr>
      </w:pPr>
      <w:r w:rsidRPr="00733D12">
        <w:rPr>
          <w:lang w:val="en-US"/>
        </w:rPr>
        <w:t>Identification and justification of minimal adequate weight and volume of packaging.</w:t>
      </w:r>
    </w:p>
    <w:p w14:paraId="752EE98B" w14:textId="77777777" w:rsidR="009D44D5" w:rsidRPr="00117341" w:rsidRDefault="009D44D5" w:rsidP="00E52E9C">
      <w:pPr>
        <w:pStyle w:val="Text1"/>
        <w:rPr>
          <w:lang w:val="en-US"/>
        </w:rPr>
      </w:pPr>
      <w:r w:rsidRPr="00117341">
        <w:rPr>
          <w:lang w:val="en-US"/>
        </w:rPr>
        <w:t xml:space="preserve">This documentation may include: testing protocols, test reports, studies etc. </w:t>
      </w:r>
    </w:p>
    <w:p w14:paraId="6D3ADF5F" w14:textId="77777777" w:rsidR="007259B1" w:rsidRDefault="007259B1" w:rsidP="009D44D5">
      <w:pPr>
        <w:jc w:val="center"/>
        <w:rPr>
          <w:szCs w:val="24"/>
          <w:lang w:val="en-US"/>
        </w:rPr>
      </w:pPr>
    </w:p>
    <w:p w14:paraId="752EE98C" w14:textId="1C78DE00" w:rsidR="009D44D5" w:rsidRPr="00C74824" w:rsidRDefault="00AF4F82" w:rsidP="009D44D5">
      <w:pPr>
        <w:jc w:val="center"/>
        <w:rPr>
          <w:szCs w:val="24"/>
          <w:lang w:val="fr-BE"/>
        </w:rPr>
      </w:pPr>
      <w:r>
        <w:rPr>
          <w:szCs w:val="24"/>
          <w:lang w:val="fr-BE"/>
        </w:rPr>
        <w:t>Part B</w:t>
      </w:r>
    </w:p>
    <w:p w14:paraId="752EE98D" w14:textId="77777777" w:rsidR="009D44D5" w:rsidRPr="00C74824" w:rsidRDefault="009D44D5" w:rsidP="009D44D5">
      <w:pPr>
        <w:jc w:val="center"/>
        <w:rPr>
          <w:szCs w:val="24"/>
          <w:lang w:val="fr-BE"/>
        </w:rPr>
      </w:pPr>
      <w:r w:rsidRPr="00C74824">
        <w:rPr>
          <w:szCs w:val="24"/>
          <w:lang w:val="fr-BE"/>
        </w:rPr>
        <w:t>Explanatory document</w:t>
      </w:r>
    </w:p>
    <w:tbl>
      <w:tblPr>
        <w:tblStyle w:val="Grigliatabella"/>
        <w:tblW w:w="0" w:type="auto"/>
        <w:tblLook w:val="04A0" w:firstRow="1" w:lastRow="0" w:firstColumn="1" w:lastColumn="0" w:noHBand="0" w:noVBand="1"/>
      </w:tblPr>
      <w:tblGrid>
        <w:gridCol w:w="674"/>
        <w:gridCol w:w="2924"/>
        <w:gridCol w:w="5465"/>
      </w:tblGrid>
      <w:tr w:rsidR="00C74824" w:rsidRPr="00C74824" w14:paraId="752EE98F" w14:textId="77777777" w:rsidTr="009D44D5">
        <w:tc>
          <w:tcPr>
            <w:tcW w:w="9288" w:type="dxa"/>
            <w:gridSpan w:val="3"/>
          </w:tcPr>
          <w:p w14:paraId="752EE98E" w14:textId="77777777" w:rsidR="009D44D5" w:rsidRPr="00C74824" w:rsidRDefault="009D44D5" w:rsidP="009D44D5">
            <w:pPr>
              <w:rPr>
                <w:szCs w:val="24"/>
                <w:lang w:val="fr-BE"/>
              </w:rPr>
            </w:pPr>
            <w:r w:rsidRPr="00C74824">
              <w:rPr>
                <w:szCs w:val="24"/>
              </w:rPr>
              <w:t>PACKAGING MINIMI</w:t>
            </w:r>
            <w:r w:rsidR="00A74696">
              <w:rPr>
                <w:szCs w:val="24"/>
              </w:rPr>
              <w:t>S</w:t>
            </w:r>
            <w:r w:rsidRPr="00C74824">
              <w:rPr>
                <w:szCs w:val="24"/>
              </w:rPr>
              <w:t>ATION</w:t>
            </w:r>
            <w:r w:rsidR="005F54FE">
              <w:rPr>
                <w:szCs w:val="24"/>
                <w:lang w:val="fr-BE"/>
              </w:rPr>
              <w:t xml:space="preserve"> – </w:t>
            </w:r>
            <w:r w:rsidR="005F54FE" w:rsidRPr="00C74824">
              <w:rPr>
                <w:szCs w:val="24"/>
                <w:lang w:val="fr-BE"/>
              </w:rPr>
              <w:t>EXPLANATORY DOCUMENT</w:t>
            </w:r>
          </w:p>
        </w:tc>
      </w:tr>
      <w:tr w:rsidR="00C74824" w:rsidRPr="00C74824" w14:paraId="752EE992" w14:textId="77777777" w:rsidTr="009D44D5">
        <w:tc>
          <w:tcPr>
            <w:tcW w:w="676" w:type="dxa"/>
            <w:vAlign w:val="center"/>
          </w:tcPr>
          <w:p w14:paraId="752EE990" w14:textId="77777777" w:rsidR="009D44D5" w:rsidRPr="00C74824" w:rsidRDefault="009D44D5" w:rsidP="009D44D5">
            <w:pPr>
              <w:rPr>
                <w:b/>
                <w:szCs w:val="24"/>
                <w:lang w:val="fr-BE"/>
              </w:rPr>
            </w:pPr>
            <w:r w:rsidRPr="00C74824">
              <w:rPr>
                <w:b/>
                <w:szCs w:val="24"/>
                <w:lang w:val="fr-BE"/>
              </w:rPr>
              <w:t>I</w:t>
            </w:r>
          </w:p>
        </w:tc>
        <w:tc>
          <w:tcPr>
            <w:tcW w:w="8612" w:type="dxa"/>
            <w:gridSpan w:val="2"/>
            <w:vAlign w:val="center"/>
          </w:tcPr>
          <w:p w14:paraId="752EE991" w14:textId="77777777" w:rsidR="009D44D5" w:rsidRPr="00C74824" w:rsidRDefault="009D44D5" w:rsidP="009D44D5">
            <w:pPr>
              <w:jc w:val="center"/>
              <w:rPr>
                <w:b/>
                <w:szCs w:val="24"/>
                <w:lang w:val="fr-BE"/>
              </w:rPr>
            </w:pPr>
            <w:r w:rsidRPr="00C74824">
              <w:rPr>
                <w:b/>
                <w:szCs w:val="24"/>
                <w:lang w:val="fr-BE"/>
              </w:rPr>
              <w:t>GENERAL INFORMATION</w:t>
            </w:r>
          </w:p>
        </w:tc>
      </w:tr>
      <w:tr w:rsidR="00C74824" w:rsidRPr="00C74824" w14:paraId="752EE996" w14:textId="77777777" w:rsidTr="009D44D5">
        <w:tc>
          <w:tcPr>
            <w:tcW w:w="676" w:type="dxa"/>
            <w:vAlign w:val="center"/>
          </w:tcPr>
          <w:p w14:paraId="752EE993" w14:textId="77777777" w:rsidR="009D44D5" w:rsidRPr="00C74824" w:rsidRDefault="009D44D5" w:rsidP="009D44D5">
            <w:pPr>
              <w:rPr>
                <w:szCs w:val="24"/>
                <w:lang w:val="en-US"/>
              </w:rPr>
            </w:pPr>
            <w:r w:rsidRPr="00C74824">
              <w:rPr>
                <w:szCs w:val="24"/>
                <w:lang w:val="en-US"/>
              </w:rPr>
              <w:t>I.1</w:t>
            </w:r>
          </w:p>
        </w:tc>
        <w:tc>
          <w:tcPr>
            <w:tcW w:w="2977" w:type="dxa"/>
            <w:vAlign w:val="center"/>
          </w:tcPr>
          <w:p w14:paraId="752EE994" w14:textId="77777777" w:rsidR="009D44D5" w:rsidRPr="00C74824" w:rsidRDefault="009D44D5" w:rsidP="00361D6C">
            <w:pPr>
              <w:spacing w:before="60" w:after="60"/>
              <w:rPr>
                <w:szCs w:val="24"/>
                <w:vertAlign w:val="superscript"/>
                <w:lang w:val="en-US"/>
              </w:rPr>
            </w:pPr>
            <w:r w:rsidRPr="00C74824">
              <w:rPr>
                <w:szCs w:val="24"/>
                <w:lang w:val="en-US"/>
              </w:rPr>
              <w:t xml:space="preserve">Description of packaging application </w:t>
            </w:r>
            <w:r w:rsidRPr="00C74824">
              <w:rPr>
                <w:szCs w:val="24"/>
                <w:vertAlign w:val="superscript"/>
                <w:lang w:val="en-US"/>
              </w:rPr>
              <w:t>a</w:t>
            </w:r>
          </w:p>
        </w:tc>
        <w:tc>
          <w:tcPr>
            <w:tcW w:w="5635" w:type="dxa"/>
          </w:tcPr>
          <w:p w14:paraId="752EE995" w14:textId="77777777" w:rsidR="009D44D5" w:rsidRPr="00C74824" w:rsidRDefault="009D44D5" w:rsidP="00361D6C">
            <w:pPr>
              <w:spacing w:before="60" w:after="60"/>
              <w:rPr>
                <w:szCs w:val="24"/>
                <w:lang w:val="en-US"/>
              </w:rPr>
            </w:pPr>
          </w:p>
        </w:tc>
      </w:tr>
      <w:tr w:rsidR="00C74824" w:rsidRPr="00C74824" w14:paraId="752EE99A" w14:textId="77777777" w:rsidTr="009D44D5">
        <w:tc>
          <w:tcPr>
            <w:tcW w:w="676" w:type="dxa"/>
            <w:vAlign w:val="center"/>
          </w:tcPr>
          <w:p w14:paraId="752EE997" w14:textId="77777777" w:rsidR="009D44D5" w:rsidRPr="00C74824" w:rsidRDefault="009D44D5" w:rsidP="009D44D5">
            <w:pPr>
              <w:rPr>
                <w:szCs w:val="24"/>
                <w:lang w:val="en-US"/>
              </w:rPr>
            </w:pPr>
            <w:r w:rsidRPr="00C74824">
              <w:rPr>
                <w:szCs w:val="24"/>
                <w:lang w:val="en-US"/>
              </w:rPr>
              <w:t>I.2</w:t>
            </w:r>
          </w:p>
        </w:tc>
        <w:tc>
          <w:tcPr>
            <w:tcW w:w="2977" w:type="dxa"/>
            <w:vAlign w:val="center"/>
          </w:tcPr>
          <w:p w14:paraId="752EE998" w14:textId="77777777" w:rsidR="009D44D5" w:rsidRPr="00C74824" w:rsidRDefault="009D44D5" w:rsidP="00361D6C">
            <w:pPr>
              <w:spacing w:before="60" w:after="60"/>
              <w:rPr>
                <w:szCs w:val="24"/>
                <w:lang w:val="en-US"/>
              </w:rPr>
            </w:pPr>
            <w:r w:rsidRPr="00C74824">
              <w:rPr>
                <w:szCs w:val="24"/>
                <w:lang w:val="en-US"/>
              </w:rPr>
              <w:t xml:space="preserve">Description of packaging </w:t>
            </w:r>
            <w:r w:rsidRPr="00C74824">
              <w:rPr>
                <w:szCs w:val="24"/>
                <w:vertAlign w:val="superscript"/>
                <w:lang w:val="en-US"/>
              </w:rPr>
              <w:t>b</w:t>
            </w:r>
          </w:p>
        </w:tc>
        <w:tc>
          <w:tcPr>
            <w:tcW w:w="5635" w:type="dxa"/>
          </w:tcPr>
          <w:p w14:paraId="752EE999" w14:textId="77777777" w:rsidR="009D44D5" w:rsidRPr="00C74824" w:rsidRDefault="009D44D5" w:rsidP="00361D6C">
            <w:pPr>
              <w:spacing w:before="60" w:after="60"/>
              <w:rPr>
                <w:szCs w:val="24"/>
                <w:lang w:val="en-US"/>
              </w:rPr>
            </w:pPr>
          </w:p>
        </w:tc>
      </w:tr>
      <w:tr w:rsidR="00C74824" w:rsidRPr="00C74824" w14:paraId="752EE99D" w14:textId="77777777" w:rsidTr="009D44D5">
        <w:tc>
          <w:tcPr>
            <w:tcW w:w="676" w:type="dxa"/>
            <w:vAlign w:val="center"/>
          </w:tcPr>
          <w:p w14:paraId="752EE99B" w14:textId="77777777" w:rsidR="009D44D5" w:rsidRPr="00C74824" w:rsidRDefault="009D44D5" w:rsidP="009D44D5">
            <w:pPr>
              <w:rPr>
                <w:b/>
                <w:szCs w:val="24"/>
                <w:lang w:val="en-US"/>
              </w:rPr>
            </w:pPr>
            <w:r w:rsidRPr="00C74824">
              <w:rPr>
                <w:b/>
                <w:szCs w:val="24"/>
                <w:lang w:val="en-US"/>
              </w:rPr>
              <w:t>II</w:t>
            </w:r>
          </w:p>
        </w:tc>
        <w:tc>
          <w:tcPr>
            <w:tcW w:w="8612" w:type="dxa"/>
            <w:gridSpan w:val="2"/>
            <w:vAlign w:val="center"/>
          </w:tcPr>
          <w:p w14:paraId="752EE99C" w14:textId="77777777" w:rsidR="009D44D5" w:rsidRPr="00C74824" w:rsidRDefault="009D44D5" w:rsidP="009D44D5">
            <w:pPr>
              <w:jc w:val="center"/>
              <w:rPr>
                <w:b/>
                <w:szCs w:val="24"/>
                <w:lang w:val="en-US"/>
              </w:rPr>
            </w:pPr>
            <w:r w:rsidRPr="00C74824">
              <w:rPr>
                <w:b/>
                <w:szCs w:val="24"/>
                <w:lang w:val="en-US"/>
              </w:rPr>
              <w:t>EVALUATION OF PERFORMANCE CRITERIA</w:t>
            </w:r>
          </w:p>
        </w:tc>
      </w:tr>
      <w:tr w:rsidR="00C74824" w:rsidRPr="00C74824" w14:paraId="752EE9A1" w14:textId="77777777" w:rsidTr="009D44D5">
        <w:tc>
          <w:tcPr>
            <w:tcW w:w="676" w:type="dxa"/>
            <w:vAlign w:val="center"/>
          </w:tcPr>
          <w:p w14:paraId="752EE99E" w14:textId="77777777" w:rsidR="009D44D5" w:rsidRPr="00C74824" w:rsidRDefault="009D44D5" w:rsidP="009D44D5">
            <w:pPr>
              <w:rPr>
                <w:szCs w:val="24"/>
                <w:lang w:val="en-US"/>
              </w:rPr>
            </w:pPr>
          </w:p>
        </w:tc>
        <w:tc>
          <w:tcPr>
            <w:tcW w:w="2977" w:type="dxa"/>
            <w:vAlign w:val="center"/>
          </w:tcPr>
          <w:p w14:paraId="752EE99F" w14:textId="77777777" w:rsidR="009D44D5" w:rsidRPr="00C74824" w:rsidRDefault="009D44D5" w:rsidP="00361D6C">
            <w:pPr>
              <w:spacing w:before="60" w:after="60"/>
              <w:jc w:val="center"/>
              <w:rPr>
                <w:szCs w:val="24"/>
                <w:lang w:val="en-US"/>
              </w:rPr>
            </w:pPr>
            <w:r w:rsidRPr="00C74824">
              <w:rPr>
                <w:szCs w:val="24"/>
                <w:lang w:val="en-US"/>
              </w:rPr>
              <w:t>Performance criterion</w:t>
            </w:r>
          </w:p>
        </w:tc>
        <w:tc>
          <w:tcPr>
            <w:tcW w:w="5635" w:type="dxa"/>
            <w:vAlign w:val="center"/>
          </w:tcPr>
          <w:p w14:paraId="752EE9A0" w14:textId="77777777" w:rsidR="009D44D5" w:rsidRPr="00C74824" w:rsidRDefault="009D44D5" w:rsidP="00361D6C">
            <w:pPr>
              <w:spacing w:before="60" w:after="60"/>
              <w:jc w:val="center"/>
              <w:rPr>
                <w:szCs w:val="24"/>
                <w:lang w:val="en-US"/>
              </w:rPr>
            </w:pPr>
            <w:r w:rsidRPr="00C74824">
              <w:rPr>
                <w:szCs w:val="24"/>
                <w:lang w:val="en-US"/>
              </w:rPr>
              <w:t xml:space="preserve">Detailed description of the assessment’s outcome </w:t>
            </w:r>
            <w:r w:rsidRPr="00C74824">
              <w:rPr>
                <w:szCs w:val="24"/>
                <w:vertAlign w:val="superscript"/>
                <w:lang w:val="en-US"/>
              </w:rPr>
              <w:t>c</w:t>
            </w:r>
            <w:r w:rsidRPr="00C74824">
              <w:rPr>
                <w:szCs w:val="24"/>
                <w:lang w:val="en-US"/>
              </w:rPr>
              <w:t xml:space="preserve"> </w:t>
            </w:r>
          </w:p>
        </w:tc>
      </w:tr>
      <w:tr w:rsidR="00C74824" w:rsidRPr="00C74824" w14:paraId="752EE9A5" w14:textId="77777777" w:rsidTr="009D44D5">
        <w:tc>
          <w:tcPr>
            <w:tcW w:w="676" w:type="dxa"/>
            <w:vAlign w:val="center"/>
          </w:tcPr>
          <w:p w14:paraId="752EE9A2" w14:textId="77777777" w:rsidR="009D44D5" w:rsidRPr="00C74824" w:rsidRDefault="009D44D5" w:rsidP="009D44D5">
            <w:pPr>
              <w:rPr>
                <w:szCs w:val="24"/>
                <w:lang w:val="en-US"/>
              </w:rPr>
            </w:pPr>
            <w:r w:rsidRPr="00C74824">
              <w:rPr>
                <w:szCs w:val="24"/>
                <w:lang w:val="en-US"/>
              </w:rPr>
              <w:t>II.1</w:t>
            </w:r>
          </w:p>
        </w:tc>
        <w:tc>
          <w:tcPr>
            <w:tcW w:w="2977" w:type="dxa"/>
            <w:vAlign w:val="center"/>
          </w:tcPr>
          <w:p w14:paraId="752EE9A3" w14:textId="77777777" w:rsidR="009D44D5" w:rsidRPr="00C74824" w:rsidRDefault="009D44D5" w:rsidP="00361D6C">
            <w:pPr>
              <w:spacing w:before="60" w:after="60"/>
              <w:rPr>
                <w:szCs w:val="24"/>
                <w:lang w:val="en-US"/>
              </w:rPr>
            </w:pPr>
            <w:r w:rsidRPr="00C74824">
              <w:rPr>
                <w:rFonts w:eastAsia="Times New Roman"/>
                <w:szCs w:val="24"/>
              </w:rPr>
              <w:t>Product protection:</w:t>
            </w:r>
          </w:p>
        </w:tc>
        <w:tc>
          <w:tcPr>
            <w:tcW w:w="5635" w:type="dxa"/>
          </w:tcPr>
          <w:p w14:paraId="752EE9A4" w14:textId="77777777" w:rsidR="009D44D5" w:rsidRPr="00C74824" w:rsidRDefault="009D44D5" w:rsidP="00361D6C">
            <w:pPr>
              <w:spacing w:before="60" w:after="60"/>
              <w:rPr>
                <w:szCs w:val="24"/>
                <w:lang w:val="en-US"/>
              </w:rPr>
            </w:pPr>
          </w:p>
        </w:tc>
      </w:tr>
      <w:tr w:rsidR="00C74824" w:rsidRPr="00C74824" w14:paraId="752EE9A9" w14:textId="77777777" w:rsidTr="009D44D5">
        <w:tc>
          <w:tcPr>
            <w:tcW w:w="676" w:type="dxa"/>
            <w:vAlign w:val="center"/>
          </w:tcPr>
          <w:p w14:paraId="752EE9A6" w14:textId="77777777" w:rsidR="009D44D5" w:rsidRPr="00C74824" w:rsidRDefault="009D44D5" w:rsidP="009D44D5">
            <w:pPr>
              <w:rPr>
                <w:szCs w:val="24"/>
                <w:lang w:val="en-US"/>
              </w:rPr>
            </w:pPr>
            <w:r w:rsidRPr="00C74824">
              <w:rPr>
                <w:szCs w:val="24"/>
                <w:lang w:val="en-US"/>
              </w:rPr>
              <w:t>II.2</w:t>
            </w:r>
          </w:p>
        </w:tc>
        <w:tc>
          <w:tcPr>
            <w:tcW w:w="2977" w:type="dxa"/>
            <w:vAlign w:val="center"/>
          </w:tcPr>
          <w:p w14:paraId="752EE9A7" w14:textId="77777777" w:rsidR="009D44D5" w:rsidRPr="00C74824" w:rsidRDefault="009D44D5" w:rsidP="00361D6C">
            <w:pPr>
              <w:spacing w:before="60" w:after="60"/>
              <w:rPr>
                <w:szCs w:val="24"/>
                <w:lang w:val="en-US"/>
              </w:rPr>
            </w:pPr>
            <w:r w:rsidRPr="00C74824">
              <w:rPr>
                <w:rFonts w:eastAsia="Times New Roman"/>
                <w:szCs w:val="24"/>
              </w:rPr>
              <w:t>Packaging manufacturing processes:</w:t>
            </w:r>
          </w:p>
        </w:tc>
        <w:tc>
          <w:tcPr>
            <w:tcW w:w="5635" w:type="dxa"/>
          </w:tcPr>
          <w:p w14:paraId="752EE9A8" w14:textId="77777777" w:rsidR="009D44D5" w:rsidRPr="00C74824" w:rsidRDefault="009D44D5" w:rsidP="00361D6C">
            <w:pPr>
              <w:spacing w:before="60" w:after="60"/>
              <w:rPr>
                <w:szCs w:val="24"/>
                <w:lang w:val="en-US"/>
              </w:rPr>
            </w:pPr>
          </w:p>
        </w:tc>
      </w:tr>
      <w:tr w:rsidR="00C74824" w:rsidRPr="00C74824" w14:paraId="752EE9AD" w14:textId="77777777" w:rsidTr="009D44D5">
        <w:tc>
          <w:tcPr>
            <w:tcW w:w="676" w:type="dxa"/>
            <w:vAlign w:val="center"/>
          </w:tcPr>
          <w:p w14:paraId="752EE9AA" w14:textId="77777777" w:rsidR="009D44D5" w:rsidRPr="00C74824" w:rsidRDefault="009D44D5" w:rsidP="009D44D5">
            <w:pPr>
              <w:rPr>
                <w:szCs w:val="24"/>
                <w:lang w:val="en-US"/>
              </w:rPr>
            </w:pPr>
            <w:r w:rsidRPr="00C74824">
              <w:rPr>
                <w:szCs w:val="24"/>
                <w:lang w:val="en-US"/>
              </w:rPr>
              <w:t>II.</w:t>
            </w:r>
            <w:r w:rsidR="00613ACA">
              <w:rPr>
                <w:szCs w:val="24"/>
                <w:lang w:val="en-US"/>
              </w:rPr>
              <w:t>3</w:t>
            </w:r>
          </w:p>
        </w:tc>
        <w:tc>
          <w:tcPr>
            <w:tcW w:w="2977" w:type="dxa"/>
            <w:vAlign w:val="center"/>
          </w:tcPr>
          <w:p w14:paraId="752EE9AB" w14:textId="77777777" w:rsidR="009D44D5" w:rsidRPr="00C74824" w:rsidRDefault="009D44D5" w:rsidP="00361D6C">
            <w:pPr>
              <w:spacing w:before="60" w:after="60"/>
              <w:rPr>
                <w:szCs w:val="24"/>
                <w:lang w:val="en-US"/>
              </w:rPr>
            </w:pPr>
            <w:r w:rsidRPr="00C74824">
              <w:rPr>
                <w:rFonts w:eastAsia="Times New Roman"/>
                <w:szCs w:val="24"/>
              </w:rPr>
              <w:t>Logistics (including transport, warehousing and handling):</w:t>
            </w:r>
          </w:p>
        </w:tc>
        <w:tc>
          <w:tcPr>
            <w:tcW w:w="5635" w:type="dxa"/>
          </w:tcPr>
          <w:p w14:paraId="752EE9AC" w14:textId="77777777" w:rsidR="009D44D5" w:rsidRPr="00C74824" w:rsidRDefault="009D44D5" w:rsidP="00361D6C">
            <w:pPr>
              <w:spacing w:before="60" w:after="60"/>
              <w:rPr>
                <w:szCs w:val="24"/>
                <w:lang w:val="en-US"/>
              </w:rPr>
            </w:pPr>
          </w:p>
        </w:tc>
      </w:tr>
      <w:tr w:rsidR="00C74824" w:rsidRPr="00C74824" w14:paraId="752EE9B1" w14:textId="77777777" w:rsidTr="009D44D5">
        <w:tc>
          <w:tcPr>
            <w:tcW w:w="676" w:type="dxa"/>
            <w:vAlign w:val="center"/>
          </w:tcPr>
          <w:p w14:paraId="752EE9AE" w14:textId="77777777" w:rsidR="009D44D5" w:rsidRPr="00C74824" w:rsidRDefault="009D44D5" w:rsidP="009D44D5">
            <w:pPr>
              <w:rPr>
                <w:szCs w:val="24"/>
                <w:lang w:val="en-US"/>
              </w:rPr>
            </w:pPr>
            <w:r w:rsidRPr="00C74824">
              <w:rPr>
                <w:szCs w:val="24"/>
                <w:lang w:val="en-US"/>
              </w:rPr>
              <w:t>II.</w:t>
            </w:r>
            <w:r w:rsidR="00613ACA">
              <w:rPr>
                <w:szCs w:val="24"/>
                <w:lang w:val="en-US"/>
              </w:rPr>
              <w:t>4</w:t>
            </w:r>
          </w:p>
        </w:tc>
        <w:tc>
          <w:tcPr>
            <w:tcW w:w="2977" w:type="dxa"/>
            <w:vAlign w:val="center"/>
          </w:tcPr>
          <w:p w14:paraId="752EE9AF" w14:textId="77777777" w:rsidR="009D44D5" w:rsidRPr="00C74824" w:rsidRDefault="009D44D5" w:rsidP="00361D6C">
            <w:pPr>
              <w:spacing w:before="60" w:after="60"/>
              <w:rPr>
                <w:szCs w:val="24"/>
                <w:lang w:val="en-US"/>
              </w:rPr>
            </w:pPr>
            <w:r w:rsidRPr="00C74824">
              <w:rPr>
                <w:rFonts w:eastAsia="Times New Roman"/>
                <w:szCs w:val="24"/>
              </w:rPr>
              <w:t>Information requirements:</w:t>
            </w:r>
          </w:p>
        </w:tc>
        <w:tc>
          <w:tcPr>
            <w:tcW w:w="5635" w:type="dxa"/>
          </w:tcPr>
          <w:p w14:paraId="752EE9B0" w14:textId="77777777" w:rsidR="009D44D5" w:rsidRPr="00C74824" w:rsidRDefault="009D44D5" w:rsidP="00361D6C">
            <w:pPr>
              <w:spacing w:before="60" w:after="60"/>
              <w:rPr>
                <w:szCs w:val="24"/>
                <w:lang w:val="en-US"/>
              </w:rPr>
            </w:pPr>
          </w:p>
        </w:tc>
      </w:tr>
      <w:tr w:rsidR="00C74824" w:rsidRPr="00C74824" w14:paraId="752EE9B5" w14:textId="77777777" w:rsidTr="009D44D5">
        <w:tc>
          <w:tcPr>
            <w:tcW w:w="676" w:type="dxa"/>
            <w:vAlign w:val="center"/>
          </w:tcPr>
          <w:p w14:paraId="752EE9B2" w14:textId="77777777" w:rsidR="009D44D5" w:rsidRPr="00C74824" w:rsidRDefault="009D44D5" w:rsidP="009D44D5">
            <w:pPr>
              <w:rPr>
                <w:szCs w:val="24"/>
                <w:lang w:val="en-US"/>
              </w:rPr>
            </w:pPr>
            <w:r w:rsidRPr="00C74824">
              <w:rPr>
                <w:szCs w:val="24"/>
                <w:lang w:val="en-US"/>
              </w:rPr>
              <w:t>II.</w:t>
            </w:r>
            <w:r w:rsidR="00613ACA">
              <w:rPr>
                <w:szCs w:val="24"/>
                <w:lang w:val="en-US"/>
              </w:rPr>
              <w:t>5</w:t>
            </w:r>
          </w:p>
        </w:tc>
        <w:tc>
          <w:tcPr>
            <w:tcW w:w="2977" w:type="dxa"/>
            <w:vAlign w:val="center"/>
          </w:tcPr>
          <w:p w14:paraId="752EE9B3" w14:textId="77777777" w:rsidR="009D44D5" w:rsidRPr="00C74824" w:rsidRDefault="009D44D5" w:rsidP="00361D6C">
            <w:pPr>
              <w:spacing w:before="60" w:after="60"/>
              <w:rPr>
                <w:szCs w:val="24"/>
                <w:lang w:val="en-US"/>
              </w:rPr>
            </w:pPr>
            <w:r w:rsidRPr="00C74824">
              <w:rPr>
                <w:rFonts w:eastAsia="Times New Roman"/>
                <w:szCs w:val="24"/>
              </w:rPr>
              <w:t>Handling and safety considerations:</w:t>
            </w:r>
          </w:p>
        </w:tc>
        <w:tc>
          <w:tcPr>
            <w:tcW w:w="5635" w:type="dxa"/>
          </w:tcPr>
          <w:p w14:paraId="752EE9B4" w14:textId="77777777" w:rsidR="009D44D5" w:rsidRPr="00C74824" w:rsidRDefault="009D44D5" w:rsidP="00361D6C">
            <w:pPr>
              <w:spacing w:before="60" w:after="60"/>
              <w:rPr>
                <w:szCs w:val="24"/>
                <w:lang w:val="en-US"/>
              </w:rPr>
            </w:pPr>
          </w:p>
        </w:tc>
      </w:tr>
      <w:tr w:rsidR="00C74824" w:rsidRPr="00C74824" w14:paraId="752EE9B9" w14:textId="77777777" w:rsidTr="009D44D5">
        <w:tc>
          <w:tcPr>
            <w:tcW w:w="676" w:type="dxa"/>
            <w:vAlign w:val="center"/>
          </w:tcPr>
          <w:p w14:paraId="752EE9B6" w14:textId="77777777" w:rsidR="009D44D5" w:rsidRPr="00C74824" w:rsidRDefault="009D44D5" w:rsidP="009D44D5">
            <w:pPr>
              <w:rPr>
                <w:szCs w:val="24"/>
                <w:lang w:val="en-US"/>
              </w:rPr>
            </w:pPr>
            <w:r w:rsidRPr="00C74824">
              <w:rPr>
                <w:szCs w:val="24"/>
                <w:lang w:val="en-US"/>
              </w:rPr>
              <w:lastRenderedPageBreak/>
              <w:t>II.</w:t>
            </w:r>
            <w:r w:rsidR="00613ACA">
              <w:rPr>
                <w:szCs w:val="24"/>
                <w:lang w:val="en-US"/>
              </w:rPr>
              <w:t>6</w:t>
            </w:r>
          </w:p>
        </w:tc>
        <w:tc>
          <w:tcPr>
            <w:tcW w:w="2977" w:type="dxa"/>
            <w:vAlign w:val="center"/>
          </w:tcPr>
          <w:p w14:paraId="752EE9B7" w14:textId="77777777" w:rsidR="009D44D5" w:rsidRPr="00C74824" w:rsidRDefault="009D44D5" w:rsidP="00361D6C">
            <w:pPr>
              <w:spacing w:before="60" w:after="60"/>
              <w:rPr>
                <w:szCs w:val="24"/>
                <w:lang w:val="en-US"/>
              </w:rPr>
            </w:pPr>
            <w:r w:rsidRPr="00C74824">
              <w:rPr>
                <w:rFonts w:eastAsia="Times New Roman"/>
                <w:szCs w:val="24"/>
              </w:rPr>
              <w:t>Legal requirements:</w:t>
            </w:r>
          </w:p>
        </w:tc>
        <w:tc>
          <w:tcPr>
            <w:tcW w:w="5635" w:type="dxa"/>
          </w:tcPr>
          <w:p w14:paraId="752EE9B8" w14:textId="77777777" w:rsidR="009D44D5" w:rsidRPr="00C74824" w:rsidRDefault="009D44D5" w:rsidP="00361D6C">
            <w:pPr>
              <w:spacing w:before="60" w:after="60"/>
              <w:rPr>
                <w:szCs w:val="24"/>
                <w:lang w:val="en-US"/>
              </w:rPr>
            </w:pPr>
          </w:p>
        </w:tc>
      </w:tr>
      <w:tr w:rsidR="00C74824" w:rsidRPr="00C74824" w14:paraId="752EE9BD" w14:textId="77777777" w:rsidTr="009D44D5">
        <w:tc>
          <w:tcPr>
            <w:tcW w:w="676" w:type="dxa"/>
            <w:vAlign w:val="center"/>
          </w:tcPr>
          <w:p w14:paraId="752EE9BA" w14:textId="77777777" w:rsidR="009D44D5" w:rsidRPr="00C74824" w:rsidRDefault="009D44D5" w:rsidP="009D44D5">
            <w:pPr>
              <w:rPr>
                <w:szCs w:val="24"/>
                <w:lang w:val="en-US"/>
              </w:rPr>
            </w:pPr>
            <w:r w:rsidRPr="00C74824">
              <w:rPr>
                <w:szCs w:val="24"/>
                <w:lang w:val="en-US"/>
              </w:rPr>
              <w:t>II.</w:t>
            </w:r>
            <w:r w:rsidR="00613ACA">
              <w:rPr>
                <w:szCs w:val="24"/>
                <w:lang w:val="en-US"/>
              </w:rPr>
              <w:t>7</w:t>
            </w:r>
          </w:p>
        </w:tc>
        <w:tc>
          <w:tcPr>
            <w:tcW w:w="2977" w:type="dxa"/>
            <w:vAlign w:val="center"/>
          </w:tcPr>
          <w:p w14:paraId="752EE9BB" w14:textId="77777777" w:rsidR="009D44D5" w:rsidRPr="00C74824" w:rsidRDefault="009D44D5" w:rsidP="00361D6C">
            <w:pPr>
              <w:spacing w:before="60" w:after="60"/>
              <w:rPr>
                <w:szCs w:val="24"/>
                <w:lang w:val="en-US"/>
              </w:rPr>
            </w:pPr>
            <w:r w:rsidRPr="00C74824">
              <w:rPr>
                <w:rFonts w:eastAsia="Times New Roman"/>
                <w:szCs w:val="24"/>
              </w:rPr>
              <w:t>Recycled content:</w:t>
            </w:r>
          </w:p>
        </w:tc>
        <w:tc>
          <w:tcPr>
            <w:tcW w:w="5635" w:type="dxa"/>
          </w:tcPr>
          <w:p w14:paraId="752EE9BC" w14:textId="77777777" w:rsidR="009D44D5" w:rsidRPr="00C74824" w:rsidRDefault="009D44D5" w:rsidP="00361D6C">
            <w:pPr>
              <w:spacing w:before="60" w:after="60"/>
              <w:rPr>
                <w:szCs w:val="24"/>
                <w:lang w:val="en-US"/>
              </w:rPr>
            </w:pPr>
          </w:p>
        </w:tc>
      </w:tr>
      <w:tr w:rsidR="00C74824" w:rsidRPr="00C74824" w14:paraId="752EE9C1" w14:textId="77777777" w:rsidTr="009D44D5">
        <w:tc>
          <w:tcPr>
            <w:tcW w:w="676" w:type="dxa"/>
            <w:vAlign w:val="center"/>
          </w:tcPr>
          <w:p w14:paraId="752EE9BE" w14:textId="77777777" w:rsidR="009D44D5" w:rsidRPr="00C74824" w:rsidRDefault="009D44D5" w:rsidP="009D44D5">
            <w:pPr>
              <w:rPr>
                <w:szCs w:val="24"/>
                <w:lang w:val="en-US"/>
              </w:rPr>
            </w:pPr>
            <w:r w:rsidRPr="00C74824">
              <w:rPr>
                <w:szCs w:val="24"/>
                <w:lang w:val="en-US"/>
              </w:rPr>
              <w:t>II.</w:t>
            </w:r>
            <w:r w:rsidR="00613ACA">
              <w:rPr>
                <w:szCs w:val="24"/>
                <w:lang w:val="en-US"/>
              </w:rPr>
              <w:t>8</w:t>
            </w:r>
          </w:p>
        </w:tc>
        <w:tc>
          <w:tcPr>
            <w:tcW w:w="2977" w:type="dxa"/>
            <w:vAlign w:val="center"/>
          </w:tcPr>
          <w:p w14:paraId="752EE9BF" w14:textId="77777777" w:rsidR="009D44D5" w:rsidRPr="00C74824" w:rsidRDefault="009D44D5" w:rsidP="00361D6C">
            <w:pPr>
              <w:spacing w:before="60" w:after="60"/>
              <w:rPr>
                <w:szCs w:val="24"/>
                <w:lang w:val="en-US"/>
              </w:rPr>
            </w:pPr>
            <w:r w:rsidRPr="00C74824">
              <w:rPr>
                <w:rFonts w:eastAsia="Times New Roman"/>
                <w:szCs w:val="24"/>
              </w:rPr>
              <w:t>Re</w:t>
            </w:r>
            <w:r w:rsidR="009D42DE">
              <w:rPr>
                <w:rFonts w:eastAsia="Times New Roman"/>
                <w:szCs w:val="24"/>
              </w:rPr>
              <w:t>-</w:t>
            </w:r>
            <w:r w:rsidRPr="00C74824">
              <w:rPr>
                <w:rFonts w:eastAsia="Times New Roman"/>
                <w:szCs w:val="24"/>
              </w:rPr>
              <w:t>use:</w:t>
            </w:r>
          </w:p>
        </w:tc>
        <w:tc>
          <w:tcPr>
            <w:tcW w:w="5635" w:type="dxa"/>
          </w:tcPr>
          <w:p w14:paraId="752EE9C0" w14:textId="77777777" w:rsidR="009D44D5" w:rsidRPr="00C74824" w:rsidRDefault="009D44D5" w:rsidP="00361D6C">
            <w:pPr>
              <w:spacing w:before="60" w:after="60"/>
              <w:rPr>
                <w:szCs w:val="24"/>
                <w:lang w:val="en-US"/>
              </w:rPr>
            </w:pPr>
          </w:p>
        </w:tc>
      </w:tr>
      <w:tr w:rsidR="00C74824" w:rsidRPr="00C74824" w14:paraId="752EE9C4" w14:textId="77777777" w:rsidTr="009D44D5">
        <w:tc>
          <w:tcPr>
            <w:tcW w:w="676" w:type="dxa"/>
            <w:vAlign w:val="center"/>
          </w:tcPr>
          <w:p w14:paraId="752EE9C2" w14:textId="77777777" w:rsidR="009D44D5" w:rsidRPr="00C74824" w:rsidRDefault="009D44D5" w:rsidP="009D44D5">
            <w:pPr>
              <w:rPr>
                <w:b/>
                <w:szCs w:val="24"/>
                <w:lang w:val="en-US"/>
              </w:rPr>
            </w:pPr>
            <w:r w:rsidRPr="00C74824">
              <w:rPr>
                <w:b/>
                <w:szCs w:val="24"/>
                <w:lang w:val="en-US"/>
              </w:rPr>
              <w:t>III.</w:t>
            </w:r>
          </w:p>
        </w:tc>
        <w:tc>
          <w:tcPr>
            <w:tcW w:w="8612" w:type="dxa"/>
            <w:gridSpan w:val="2"/>
          </w:tcPr>
          <w:p w14:paraId="752EE9C3" w14:textId="77777777" w:rsidR="009D44D5" w:rsidRPr="00C74824" w:rsidRDefault="009D44D5" w:rsidP="009D44D5">
            <w:pPr>
              <w:jc w:val="center"/>
              <w:rPr>
                <w:b/>
                <w:szCs w:val="24"/>
                <w:lang w:val="en-US"/>
              </w:rPr>
            </w:pPr>
            <w:r w:rsidRPr="00C74824">
              <w:rPr>
                <w:b/>
                <w:szCs w:val="24"/>
                <w:lang w:val="en-US"/>
              </w:rPr>
              <w:t>CRITICAL AREA</w:t>
            </w:r>
          </w:p>
        </w:tc>
      </w:tr>
      <w:tr w:rsidR="00C74824" w:rsidRPr="00C74824" w14:paraId="752EE9C8" w14:textId="77777777" w:rsidTr="009D44D5">
        <w:tc>
          <w:tcPr>
            <w:tcW w:w="676" w:type="dxa"/>
            <w:vAlign w:val="center"/>
          </w:tcPr>
          <w:p w14:paraId="752EE9C5" w14:textId="77777777" w:rsidR="009D44D5" w:rsidRPr="00C74824" w:rsidRDefault="009D44D5" w:rsidP="009D44D5">
            <w:pPr>
              <w:rPr>
                <w:szCs w:val="24"/>
                <w:lang w:val="en-US"/>
              </w:rPr>
            </w:pPr>
            <w:r w:rsidRPr="00C74824">
              <w:rPr>
                <w:szCs w:val="24"/>
                <w:lang w:val="en-US"/>
              </w:rPr>
              <w:t>III.1</w:t>
            </w:r>
          </w:p>
        </w:tc>
        <w:tc>
          <w:tcPr>
            <w:tcW w:w="2977" w:type="dxa"/>
          </w:tcPr>
          <w:p w14:paraId="752EE9C6" w14:textId="77777777" w:rsidR="009D44D5" w:rsidRPr="00C74824" w:rsidRDefault="009D44D5" w:rsidP="00361D6C">
            <w:pPr>
              <w:spacing w:before="60" w:after="60"/>
              <w:rPr>
                <w:szCs w:val="24"/>
                <w:lang w:val="en-US"/>
              </w:rPr>
            </w:pPr>
            <w:r w:rsidRPr="00C74824">
              <w:rPr>
                <w:szCs w:val="24"/>
                <w:lang w:val="en-US"/>
              </w:rPr>
              <w:t>Critical area:</w:t>
            </w:r>
          </w:p>
        </w:tc>
        <w:tc>
          <w:tcPr>
            <w:tcW w:w="5635" w:type="dxa"/>
          </w:tcPr>
          <w:p w14:paraId="752EE9C7" w14:textId="77777777" w:rsidR="009D44D5" w:rsidRPr="00C74824" w:rsidRDefault="009D44D5" w:rsidP="00361D6C">
            <w:pPr>
              <w:spacing w:before="60" w:after="60"/>
              <w:rPr>
                <w:szCs w:val="24"/>
                <w:lang w:val="en-US"/>
              </w:rPr>
            </w:pPr>
          </w:p>
        </w:tc>
      </w:tr>
      <w:tr w:rsidR="00C74824" w:rsidRPr="00C74824" w14:paraId="752EE9CE" w14:textId="77777777" w:rsidTr="009D44D5">
        <w:tc>
          <w:tcPr>
            <w:tcW w:w="676" w:type="dxa"/>
            <w:vAlign w:val="center"/>
          </w:tcPr>
          <w:p w14:paraId="752EE9C9" w14:textId="77777777" w:rsidR="009D44D5" w:rsidRPr="00C74824" w:rsidRDefault="009D44D5" w:rsidP="009D44D5">
            <w:pPr>
              <w:rPr>
                <w:szCs w:val="24"/>
                <w:lang w:val="en-US"/>
              </w:rPr>
            </w:pPr>
            <w:r w:rsidRPr="00C74824">
              <w:rPr>
                <w:szCs w:val="24"/>
                <w:lang w:val="en-US"/>
              </w:rPr>
              <w:t>III.2</w:t>
            </w:r>
          </w:p>
        </w:tc>
        <w:tc>
          <w:tcPr>
            <w:tcW w:w="2977" w:type="dxa"/>
          </w:tcPr>
          <w:p w14:paraId="752EE9CA" w14:textId="77777777" w:rsidR="009D44D5" w:rsidRPr="00C74824" w:rsidRDefault="009D44D5" w:rsidP="00361D6C">
            <w:pPr>
              <w:spacing w:before="60" w:after="60"/>
              <w:rPr>
                <w:szCs w:val="24"/>
                <w:lang w:val="en-US"/>
              </w:rPr>
            </w:pPr>
            <w:r w:rsidRPr="00C74824">
              <w:rPr>
                <w:szCs w:val="24"/>
                <w:lang w:val="en-US"/>
              </w:rPr>
              <w:t xml:space="preserve">Description of how the critical area has been identified </w:t>
            </w:r>
            <w:r w:rsidRPr="00C74824">
              <w:rPr>
                <w:szCs w:val="24"/>
                <w:vertAlign w:val="superscript"/>
                <w:lang w:val="en-US"/>
              </w:rPr>
              <w:t>d</w:t>
            </w:r>
            <w:r w:rsidRPr="00C74824">
              <w:rPr>
                <w:szCs w:val="24"/>
                <w:lang w:val="en-US"/>
              </w:rPr>
              <w:t>:</w:t>
            </w:r>
          </w:p>
          <w:p w14:paraId="752EE9CB" w14:textId="77777777" w:rsidR="009D44D5" w:rsidRPr="00C74824" w:rsidRDefault="009D44D5" w:rsidP="00361D6C">
            <w:pPr>
              <w:spacing w:before="60" w:after="60"/>
              <w:rPr>
                <w:szCs w:val="24"/>
                <w:lang w:val="en-US"/>
              </w:rPr>
            </w:pPr>
          </w:p>
          <w:p w14:paraId="752EE9CC" w14:textId="77777777" w:rsidR="009D44D5" w:rsidRPr="00C74824" w:rsidRDefault="009D44D5" w:rsidP="00361D6C">
            <w:pPr>
              <w:spacing w:before="60" w:after="60"/>
              <w:rPr>
                <w:szCs w:val="24"/>
                <w:lang w:val="en-US"/>
              </w:rPr>
            </w:pPr>
            <w:r w:rsidRPr="00C74824">
              <w:rPr>
                <w:szCs w:val="24"/>
                <w:lang w:val="en-US"/>
              </w:rPr>
              <w:t>(tests, studies etc.)</w:t>
            </w:r>
          </w:p>
        </w:tc>
        <w:tc>
          <w:tcPr>
            <w:tcW w:w="5635" w:type="dxa"/>
          </w:tcPr>
          <w:p w14:paraId="752EE9CD" w14:textId="77777777" w:rsidR="009D44D5" w:rsidRPr="00C74824" w:rsidRDefault="009D44D5" w:rsidP="00361D6C">
            <w:pPr>
              <w:spacing w:before="60" w:after="60"/>
              <w:rPr>
                <w:szCs w:val="24"/>
                <w:lang w:val="en-US"/>
              </w:rPr>
            </w:pPr>
          </w:p>
        </w:tc>
      </w:tr>
      <w:tr w:rsidR="00C74824" w:rsidRPr="00C74824" w14:paraId="752EE9D2" w14:textId="77777777" w:rsidTr="009D44D5">
        <w:tc>
          <w:tcPr>
            <w:tcW w:w="676" w:type="dxa"/>
            <w:vAlign w:val="center"/>
          </w:tcPr>
          <w:p w14:paraId="752EE9CF" w14:textId="77777777" w:rsidR="009D44D5" w:rsidRPr="00C74824" w:rsidRDefault="009D44D5" w:rsidP="009D44D5">
            <w:pPr>
              <w:rPr>
                <w:szCs w:val="24"/>
                <w:lang w:val="en-US"/>
              </w:rPr>
            </w:pPr>
            <w:r w:rsidRPr="00C74824">
              <w:rPr>
                <w:szCs w:val="24"/>
                <w:lang w:val="en-US"/>
              </w:rPr>
              <w:t>III.3</w:t>
            </w:r>
          </w:p>
        </w:tc>
        <w:tc>
          <w:tcPr>
            <w:tcW w:w="2977" w:type="dxa"/>
          </w:tcPr>
          <w:p w14:paraId="752EE9D0" w14:textId="77777777" w:rsidR="009D44D5" w:rsidRPr="00C74824" w:rsidRDefault="009D44D5" w:rsidP="00361D6C">
            <w:pPr>
              <w:spacing w:before="60" w:after="60"/>
              <w:rPr>
                <w:szCs w:val="24"/>
                <w:lang w:val="en-US"/>
              </w:rPr>
            </w:pPr>
            <w:r w:rsidRPr="00C74824">
              <w:rPr>
                <w:szCs w:val="24"/>
                <w:lang w:val="en-US"/>
              </w:rPr>
              <w:t>Minimal adequate weight and volume of packaging determined based on the conducted assessment:</w:t>
            </w:r>
          </w:p>
        </w:tc>
        <w:tc>
          <w:tcPr>
            <w:tcW w:w="5635" w:type="dxa"/>
          </w:tcPr>
          <w:p w14:paraId="752EE9D1" w14:textId="77777777" w:rsidR="009D44D5" w:rsidRPr="00C74824" w:rsidRDefault="009D44D5" w:rsidP="00361D6C">
            <w:pPr>
              <w:spacing w:before="60" w:after="60"/>
              <w:rPr>
                <w:szCs w:val="24"/>
                <w:lang w:val="en-US"/>
              </w:rPr>
            </w:pPr>
          </w:p>
        </w:tc>
      </w:tr>
      <w:tr w:rsidR="00C74824" w:rsidRPr="00C74824" w14:paraId="752EE9D5" w14:textId="77777777" w:rsidTr="009D44D5">
        <w:tc>
          <w:tcPr>
            <w:tcW w:w="9288" w:type="dxa"/>
            <w:gridSpan w:val="3"/>
          </w:tcPr>
          <w:p w14:paraId="752EE9D3" w14:textId="77777777" w:rsidR="009D44D5" w:rsidRPr="00C74824" w:rsidRDefault="009D44D5" w:rsidP="00361D6C">
            <w:pPr>
              <w:spacing w:before="60" w:after="60"/>
              <w:rPr>
                <w:szCs w:val="24"/>
                <w:lang w:val="en-US"/>
              </w:rPr>
            </w:pPr>
            <w:r w:rsidRPr="00C74824">
              <w:rPr>
                <w:szCs w:val="24"/>
                <w:lang w:val="en-US"/>
              </w:rPr>
              <w:t>Date and signature:</w:t>
            </w:r>
          </w:p>
          <w:p w14:paraId="752EE9D4" w14:textId="77777777" w:rsidR="009D44D5" w:rsidRPr="00C74824" w:rsidRDefault="009D44D5" w:rsidP="00361D6C">
            <w:pPr>
              <w:spacing w:before="60" w:after="60"/>
              <w:rPr>
                <w:szCs w:val="24"/>
                <w:lang w:val="en-US"/>
              </w:rPr>
            </w:pPr>
          </w:p>
        </w:tc>
      </w:tr>
      <w:tr w:rsidR="00C74824" w:rsidRPr="00C74824" w14:paraId="752EE9DB" w14:textId="77777777" w:rsidTr="009D44D5">
        <w:tc>
          <w:tcPr>
            <w:tcW w:w="9288" w:type="dxa"/>
            <w:gridSpan w:val="3"/>
          </w:tcPr>
          <w:p w14:paraId="752EE9D6" w14:textId="77777777" w:rsidR="009D44D5" w:rsidRPr="00C74824" w:rsidRDefault="009D44D5" w:rsidP="009D44D5">
            <w:pPr>
              <w:rPr>
                <w:sz w:val="20"/>
                <w:szCs w:val="24"/>
                <w:lang w:val="en-US"/>
              </w:rPr>
            </w:pPr>
            <w:r w:rsidRPr="00C74824">
              <w:rPr>
                <w:sz w:val="20"/>
                <w:szCs w:val="24"/>
                <w:lang w:val="en-US"/>
              </w:rPr>
              <w:t>Explanations:</w:t>
            </w:r>
          </w:p>
          <w:p w14:paraId="752EE9D7" w14:textId="77777777" w:rsidR="009D44D5" w:rsidRPr="00C74824" w:rsidRDefault="009D44D5" w:rsidP="009D44D5">
            <w:pPr>
              <w:rPr>
                <w:sz w:val="20"/>
                <w:szCs w:val="24"/>
                <w:vertAlign w:val="superscript"/>
                <w:lang w:val="en-US"/>
              </w:rPr>
            </w:pPr>
            <w:r w:rsidRPr="00C74824">
              <w:rPr>
                <w:sz w:val="20"/>
                <w:szCs w:val="24"/>
                <w:vertAlign w:val="superscript"/>
                <w:lang w:val="en-US"/>
              </w:rPr>
              <w:t xml:space="preserve">a </w:t>
            </w:r>
            <w:r w:rsidRPr="00C74824">
              <w:rPr>
                <w:sz w:val="20"/>
                <w:szCs w:val="24"/>
                <w:lang w:val="en-US"/>
              </w:rPr>
              <w:t>– product to be packaged</w:t>
            </w:r>
          </w:p>
          <w:p w14:paraId="752EE9D8" w14:textId="77777777" w:rsidR="009D44D5" w:rsidRPr="00C74824" w:rsidRDefault="009D44D5" w:rsidP="009D44D5">
            <w:pPr>
              <w:rPr>
                <w:sz w:val="20"/>
                <w:szCs w:val="24"/>
                <w:lang w:val="en-US"/>
              </w:rPr>
            </w:pPr>
            <w:r w:rsidRPr="00C74824">
              <w:rPr>
                <w:sz w:val="20"/>
                <w:szCs w:val="24"/>
                <w:vertAlign w:val="superscript"/>
                <w:lang w:val="en-US"/>
              </w:rPr>
              <w:t>b</w:t>
            </w:r>
            <w:r w:rsidRPr="00C74824">
              <w:rPr>
                <w:sz w:val="20"/>
                <w:szCs w:val="24"/>
                <w:lang w:val="en-US"/>
              </w:rPr>
              <w:t xml:space="preserve"> – material, components</w:t>
            </w:r>
          </w:p>
          <w:p w14:paraId="752EE9D9" w14:textId="77777777" w:rsidR="009D44D5" w:rsidRPr="00C74824" w:rsidRDefault="009D44D5" w:rsidP="009D44D5">
            <w:pPr>
              <w:rPr>
                <w:sz w:val="20"/>
                <w:szCs w:val="24"/>
                <w:lang w:val="en-US"/>
              </w:rPr>
            </w:pPr>
            <w:r w:rsidRPr="00C74824">
              <w:rPr>
                <w:sz w:val="20"/>
                <w:szCs w:val="24"/>
                <w:vertAlign w:val="superscript"/>
                <w:lang w:val="en-US"/>
              </w:rPr>
              <w:t>c</w:t>
            </w:r>
            <w:r w:rsidRPr="00C74824">
              <w:rPr>
                <w:sz w:val="20"/>
                <w:szCs w:val="24"/>
                <w:lang w:val="en-US"/>
              </w:rPr>
              <w:t xml:space="preserve"> – including explanation of why a given requirement has been identified as most important requirement within a performance criteria</w:t>
            </w:r>
          </w:p>
          <w:p w14:paraId="752EE9DA" w14:textId="77777777" w:rsidR="009D44D5" w:rsidRPr="00C74824" w:rsidRDefault="009D44D5" w:rsidP="009D44D5">
            <w:pPr>
              <w:rPr>
                <w:sz w:val="20"/>
                <w:szCs w:val="24"/>
                <w:lang w:val="en-US"/>
              </w:rPr>
            </w:pPr>
            <w:r w:rsidRPr="00C74824">
              <w:rPr>
                <w:sz w:val="20"/>
                <w:szCs w:val="24"/>
                <w:vertAlign w:val="superscript"/>
                <w:lang w:val="en-US"/>
              </w:rPr>
              <w:t>d</w:t>
            </w:r>
            <w:r w:rsidRPr="00C74824">
              <w:rPr>
                <w:sz w:val="20"/>
                <w:szCs w:val="24"/>
                <w:lang w:val="en-US"/>
              </w:rPr>
              <w:t xml:space="preserve"> – tests, studies etc. These documents should be attached to the minimi</w:t>
            </w:r>
            <w:r w:rsidR="00A74696">
              <w:rPr>
                <w:sz w:val="20"/>
                <w:szCs w:val="24"/>
                <w:lang w:val="en-US"/>
              </w:rPr>
              <w:t>s</w:t>
            </w:r>
            <w:r w:rsidRPr="00C74824">
              <w:rPr>
                <w:sz w:val="20"/>
                <w:szCs w:val="24"/>
                <w:lang w:val="en-US"/>
              </w:rPr>
              <w:t>ation documentation in form of annexes</w:t>
            </w:r>
          </w:p>
        </w:tc>
      </w:tr>
    </w:tbl>
    <w:p w14:paraId="752EE9DC" w14:textId="77777777" w:rsidR="009D44D5" w:rsidRPr="00C74824" w:rsidRDefault="009D44D5" w:rsidP="009D44D5">
      <w:pPr>
        <w:rPr>
          <w:sz w:val="20"/>
          <w:szCs w:val="24"/>
          <w:lang w:val="en-US"/>
        </w:rPr>
      </w:pPr>
    </w:p>
    <w:p w14:paraId="752EE9DD" w14:textId="4B8572D5" w:rsidR="009D44D5" w:rsidRPr="00C74824" w:rsidRDefault="00AF4F82" w:rsidP="009D44D5">
      <w:pPr>
        <w:jc w:val="center"/>
        <w:rPr>
          <w:szCs w:val="24"/>
          <w:lang w:val="en-US"/>
        </w:rPr>
      </w:pPr>
      <w:r>
        <w:rPr>
          <w:szCs w:val="24"/>
          <w:lang w:val="en-US"/>
        </w:rPr>
        <w:t>Part C</w:t>
      </w:r>
    </w:p>
    <w:p w14:paraId="752EE9DE" w14:textId="77777777" w:rsidR="009D44D5" w:rsidRPr="00C74824" w:rsidRDefault="009D44D5" w:rsidP="009D44D5">
      <w:pPr>
        <w:jc w:val="center"/>
        <w:rPr>
          <w:szCs w:val="24"/>
        </w:rPr>
      </w:pPr>
      <w:r w:rsidRPr="00C74824">
        <w:rPr>
          <w:szCs w:val="24"/>
        </w:rPr>
        <w:t>Checklist for assessment of minimum adequate weight and volume of packaging</w:t>
      </w:r>
    </w:p>
    <w:tbl>
      <w:tblPr>
        <w:tblStyle w:val="Grigliatabella"/>
        <w:tblW w:w="0" w:type="auto"/>
        <w:tblLook w:val="04A0" w:firstRow="1" w:lastRow="0" w:firstColumn="1" w:lastColumn="0" w:noHBand="0" w:noVBand="1"/>
      </w:tblPr>
      <w:tblGrid>
        <w:gridCol w:w="2277"/>
        <w:gridCol w:w="2300"/>
        <w:gridCol w:w="2232"/>
        <w:gridCol w:w="2254"/>
      </w:tblGrid>
      <w:tr w:rsidR="00C74824" w:rsidRPr="00C74824" w14:paraId="752EE9E2" w14:textId="77777777" w:rsidTr="009D44D5">
        <w:tc>
          <w:tcPr>
            <w:tcW w:w="4644" w:type="dxa"/>
            <w:gridSpan w:val="2"/>
          </w:tcPr>
          <w:p w14:paraId="752EE9DF" w14:textId="77777777" w:rsidR="009D44D5" w:rsidRPr="00C74824" w:rsidRDefault="009D44D5" w:rsidP="009D44D5">
            <w:pPr>
              <w:spacing w:line="276" w:lineRule="auto"/>
              <w:rPr>
                <w:szCs w:val="24"/>
              </w:rPr>
            </w:pPr>
            <w:r w:rsidRPr="00C74824">
              <w:rPr>
                <w:szCs w:val="24"/>
              </w:rPr>
              <w:t>PACKAGING MINIMI</w:t>
            </w:r>
            <w:r w:rsidR="00A74696">
              <w:rPr>
                <w:szCs w:val="24"/>
              </w:rPr>
              <w:t>S</w:t>
            </w:r>
            <w:r w:rsidRPr="00C74824">
              <w:rPr>
                <w:szCs w:val="24"/>
              </w:rPr>
              <w:t>ATION</w:t>
            </w:r>
          </w:p>
          <w:p w14:paraId="752EE9E0" w14:textId="77777777" w:rsidR="009D44D5" w:rsidRPr="00C74824" w:rsidRDefault="005F54FE" w:rsidP="009D44D5">
            <w:pPr>
              <w:spacing w:line="276" w:lineRule="auto"/>
              <w:rPr>
                <w:szCs w:val="24"/>
              </w:rPr>
            </w:pPr>
            <w:r w:rsidRPr="00C74824">
              <w:rPr>
                <w:szCs w:val="24"/>
              </w:rPr>
              <w:t xml:space="preserve">ASSESSMENT CHECKLIST </w:t>
            </w:r>
          </w:p>
        </w:tc>
        <w:tc>
          <w:tcPr>
            <w:tcW w:w="4644" w:type="dxa"/>
            <w:gridSpan w:val="2"/>
          </w:tcPr>
          <w:p w14:paraId="752EE9E1" w14:textId="77777777" w:rsidR="009D44D5" w:rsidRPr="00C74824" w:rsidRDefault="009D44D5" w:rsidP="009D44D5">
            <w:pPr>
              <w:spacing w:line="276" w:lineRule="auto"/>
              <w:rPr>
                <w:szCs w:val="24"/>
              </w:rPr>
            </w:pPr>
            <w:r w:rsidRPr="00C74824">
              <w:rPr>
                <w:szCs w:val="24"/>
              </w:rPr>
              <w:t>Packaging :</w:t>
            </w:r>
          </w:p>
        </w:tc>
      </w:tr>
      <w:tr w:rsidR="00C74824" w:rsidRPr="00C74824" w14:paraId="752EE9E8" w14:textId="77777777" w:rsidTr="009D44D5">
        <w:tc>
          <w:tcPr>
            <w:tcW w:w="2322" w:type="dxa"/>
            <w:vAlign w:val="center"/>
          </w:tcPr>
          <w:p w14:paraId="752EE9E3" w14:textId="77777777" w:rsidR="009D44D5" w:rsidRPr="00C74824" w:rsidRDefault="009D44D5" w:rsidP="009D44D5">
            <w:pPr>
              <w:spacing w:line="276" w:lineRule="auto"/>
              <w:jc w:val="center"/>
              <w:rPr>
                <w:szCs w:val="24"/>
              </w:rPr>
            </w:pPr>
            <w:r w:rsidRPr="00C74824">
              <w:rPr>
                <w:szCs w:val="24"/>
              </w:rPr>
              <w:t>Performance criterion</w:t>
            </w:r>
          </w:p>
        </w:tc>
        <w:tc>
          <w:tcPr>
            <w:tcW w:w="2322" w:type="dxa"/>
            <w:vAlign w:val="center"/>
          </w:tcPr>
          <w:p w14:paraId="752EE9E4" w14:textId="77777777" w:rsidR="009D44D5" w:rsidRPr="00C74824" w:rsidRDefault="009D44D5" w:rsidP="009D44D5">
            <w:pPr>
              <w:spacing w:line="276" w:lineRule="auto"/>
              <w:jc w:val="center"/>
              <w:rPr>
                <w:szCs w:val="24"/>
              </w:rPr>
            </w:pPr>
            <w:r w:rsidRPr="00C74824">
              <w:rPr>
                <w:szCs w:val="24"/>
              </w:rPr>
              <w:t>Most important/relevant requirement within a performance criterion</w:t>
            </w:r>
          </w:p>
        </w:tc>
        <w:tc>
          <w:tcPr>
            <w:tcW w:w="2322" w:type="dxa"/>
            <w:vAlign w:val="center"/>
          </w:tcPr>
          <w:p w14:paraId="752EE9E5" w14:textId="77777777" w:rsidR="009D44D5" w:rsidRPr="00C74824" w:rsidRDefault="009D44D5" w:rsidP="009D44D5">
            <w:pPr>
              <w:spacing w:line="276" w:lineRule="auto"/>
              <w:jc w:val="center"/>
              <w:rPr>
                <w:szCs w:val="24"/>
              </w:rPr>
            </w:pPr>
            <w:r w:rsidRPr="00C74824">
              <w:rPr>
                <w:szCs w:val="24"/>
              </w:rPr>
              <w:t>Critical area</w:t>
            </w:r>
          </w:p>
          <w:p w14:paraId="752EE9E6" w14:textId="77777777" w:rsidR="009D44D5" w:rsidRPr="00C74824" w:rsidRDefault="009D44D5" w:rsidP="009D44D5">
            <w:pPr>
              <w:spacing w:line="276" w:lineRule="auto"/>
              <w:jc w:val="center"/>
              <w:rPr>
                <w:szCs w:val="24"/>
              </w:rPr>
            </w:pPr>
            <w:r w:rsidRPr="00C74824">
              <w:rPr>
                <w:szCs w:val="24"/>
              </w:rPr>
              <w:t>(Y/N)</w:t>
            </w:r>
          </w:p>
        </w:tc>
        <w:tc>
          <w:tcPr>
            <w:tcW w:w="2322" w:type="dxa"/>
            <w:vAlign w:val="center"/>
          </w:tcPr>
          <w:p w14:paraId="752EE9E7" w14:textId="77777777" w:rsidR="009D44D5" w:rsidRPr="00C74824" w:rsidRDefault="009D44D5" w:rsidP="009D44D5">
            <w:pPr>
              <w:spacing w:line="276" w:lineRule="auto"/>
              <w:jc w:val="center"/>
              <w:rPr>
                <w:szCs w:val="24"/>
              </w:rPr>
            </w:pPr>
            <w:r w:rsidRPr="00C74824">
              <w:rPr>
                <w:szCs w:val="24"/>
              </w:rPr>
              <w:t>References</w:t>
            </w:r>
          </w:p>
        </w:tc>
      </w:tr>
      <w:tr w:rsidR="00C74824" w:rsidRPr="00C74824" w14:paraId="752EE9ED" w14:textId="77777777" w:rsidTr="009D44D5">
        <w:tc>
          <w:tcPr>
            <w:tcW w:w="2322" w:type="dxa"/>
          </w:tcPr>
          <w:p w14:paraId="752EE9E9" w14:textId="77777777" w:rsidR="009D44D5" w:rsidRPr="00C74824" w:rsidRDefault="009D44D5" w:rsidP="009D44D5">
            <w:pPr>
              <w:spacing w:line="276" w:lineRule="auto"/>
              <w:rPr>
                <w:szCs w:val="24"/>
              </w:rPr>
            </w:pPr>
            <w:r w:rsidRPr="00C74824">
              <w:rPr>
                <w:rFonts w:eastAsia="Times New Roman"/>
                <w:szCs w:val="24"/>
              </w:rPr>
              <w:t>Product protection</w:t>
            </w:r>
          </w:p>
        </w:tc>
        <w:tc>
          <w:tcPr>
            <w:tcW w:w="2322" w:type="dxa"/>
          </w:tcPr>
          <w:p w14:paraId="752EE9EA" w14:textId="77777777" w:rsidR="009D44D5" w:rsidRPr="00C74824" w:rsidRDefault="009D44D5" w:rsidP="009D44D5">
            <w:pPr>
              <w:spacing w:line="276" w:lineRule="auto"/>
              <w:rPr>
                <w:szCs w:val="24"/>
              </w:rPr>
            </w:pPr>
          </w:p>
        </w:tc>
        <w:tc>
          <w:tcPr>
            <w:tcW w:w="2322" w:type="dxa"/>
          </w:tcPr>
          <w:p w14:paraId="752EE9EB" w14:textId="77777777" w:rsidR="009D44D5" w:rsidRPr="00C74824" w:rsidRDefault="009D44D5" w:rsidP="009D44D5">
            <w:pPr>
              <w:spacing w:line="276" w:lineRule="auto"/>
              <w:rPr>
                <w:szCs w:val="24"/>
              </w:rPr>
            </w:pPr>
          </w:p>
        </w:tc>
        <w:tc>
          <w:tcPr>
            <w:tcW w:w="2322" w:type="dxa"/>
          </w:tcPr>
          <w:p w14:paraId="752EE9EC" w14:textId="77777777" w:rsidR="009D44D5" w:rsidRPr="00C74824" w:rsidRDefault="009D44D5" w:rsidP="009D44D5">
            <w:pPr>
              <w:spacing w:line="276" w:lineRule="auto"/>
              <w:rPr>
                <w:szCs w:val="24"/>
              </w:rPr>
            </w:pPr>
          </w:p>
        </w:tc>
      </w:tr>
      <w:tr w:rsidR="00C74824" w:rsidRPr="00C74824" w14:paraId="752EE9F2" w14:textId="77777777" w:rsidTr="009D44D5">
        <w:tc>
          <w:tcPr>
            <w:tcW w:w="2322" w:type="dxa"/>
          </w:tcPr>
          <w:p w14:paraId="752EE9EE" w14:textId="77777777" w:rsidR="009D44D5" w:rsidRPr="00C74824" w:rsidRDefault="009D44D5" w:rsidP="009D44D5">
            <w:pPr>
              <w:spacing w:line="276" w:lineRule="auto"/>
              <w:rPr>
                <w:szCs w:val="24"/>
              </w:rPr>
            </w:pPr>
            <w:r w:rsidRPr="00C74824">
              <w:rPr>
                <w:rFonts w:eastAsia="Times New Roman"/>
                <w:szCs w:val="24"/>
              </w:rPr>
              <w:t>Packaging manufacturing processes</w:t>
            </w:r>
          </w:p>
        </w:tc>
        <w:tc>
          <w:tcPr>
            <w:tcW w:w="2322" w:type="dxa"/>
          </w:tcPr>
          <w:p w14:paraId="752EE9EF" w14:textId="77777777" w:rsidR="009D44D5" w:rsidRPr="00C74824" w:rsidRDefault="009D44D5" w:rsidP="009D44D5">
            <w:pPr>
              <w:spacing w:line="276" w:lineRule="auto"/>
              <w:rPr>
                <w:szCs w:val="24"/>
              </w:rPr>
            </w:pPr>
          </w:p>
        </w:tc>
        <w:tc>
          <w:tcPr>
            <w:tcW w:w="2322" w:type="dxa"/>
          </w:tcPr>
          <w:p w14:paraId="752EE9F0" w14:textId="77777777" w:rsidR="009D44D5" w:rsidRPr="00C74824" w:rsidRDefault="009D44D5" w:rsidP="009D44D5">
            <w:pPr>
              <w:spacing w:line="276" w:lineRule="auto"/>
              <w:rPr>
                <w:szCs w:val="24"/>
              </w:rPr>
            </w:pPr>
          </w:p>
        </w:tc>
        <w:tc>
          <w:tcPr>
            <w:tcW w:w="2322" w:type="dxa"/>
          </w:tcPr>
          <w:p w14:paraId="752EE9F1" w14:textId="77777777" w:rsidR="009D44D5" w:rsidRPr="00C74824" w:rsidRDefault="009D44D5" w:rsidP="009D44D5">
            <w:pPr>
              <w:spacing w:line="276" w:lineRule="auto"/>
              <w:rPr>
                <w:szCs w:val="24"/>
              </w:rPr>
            </w:pPr>
          </w:p>
        </w:tc>
      </w:tr>
      <w:tr w:rsidR="00C74824" w:rsidRPr="00C74824" w14:paraId="752EE9F7" w14:textId="77777777" w:rsidTr="009D44D5">
        <w:tc>
          <w:tcPr>
            <w:tcW w:w="2322" w:type="dxa"/>
          </w:tcPr>
          <w:p w14:paraId="752EE9F3" w14:textId="77777777" w:rsidR="009D44D5" w:rsidRPr="00C74824" w:rsidRDefault="009D44D5" w:rsidP="009D44D5">
            <w:pPr>
              <w:spacing w:line="276" w:lineRule="auto"/>
              <w:rPr>
                <w:szCs w:val="24"/>
              </w:rPr>
            </w:pPr>
            <w:r w:rsidRPr="00C74824">
              <w:rPr>
                <w:rFonts w:eastAsia="Times New Roman"/>
                <w:szCs w:val="24"/>
              </w:rPr>
              <w:lastRenderedPageBreak/>
              <w:t>Logistics (including transport, warehousing and handling)</w:t>
            </w:r>
          </w:p>
        </w:tc>
        <w:tc>
          <w:tcPr>
            <w:tcW w:w="2322" w:type="dxa"/>
          </w:tcPr>
          <w:p w14:paraId="752EE9F4" w14:textId="77777777" w:rsidR="009D44D5" w:rsidRPr="00C74824" w:rsidRDefault="009D44D5" w:rsidP="009D44D5">
            <w:pPr>
              <w:spacing w:line="276" w:lineRule="auto"/>
              <w:rPr>
                <w:szCs w:val="24"/>
              </w:rPr>
            </w:pPr>
          </w:p>
        </w:tc>
        <w:tc>
          <w:tcPr>
            <w:tcW w:w="2322" w:type="dxa"/>
          </w:tcPr>
          <w:p w14:paraId="752EE9F5" w14:textId="77777777" w:rsidR="009D44D5" w:rsidRPr="00C74824" w:rsidRDefault="009D44D5" w:rsidP="009D44D5">
            <w:pPr>
              <w:spacing w:line="276" w:lineRule="auto"/>
              <w:rPr>
                <w:szCs w:val="24"/>
              </w:rPr>
            </w:pPr>
          </w:p>
        </w:tc>
        <w:tc>
          <w:tcPr>
            <w:tcW w:w="2322" w:type="dxa"/>
          </w:tcPr>
          <w:p w14:paraId="752EE9F6" w14:textId="77777777" w:rsidR="009D44D5" w:rsidRPr="00C74824" w:rsidRDefault="009D44D5" w:rsidP="009D44D5">
            <w:pPr>
              <w:spacing w:line="276" w:lineRule="auto"/>
              <w:rPr>
                <w:szCs w:val="24"/>
              </w:rPr>
            </w:pPr>
          </w:p>
        </w:tc>
      </w:tr>
      <w:tr w:rsidR="00C74824" w:rsidRPr="00C74824" w14:paraId="752EE9FC" w14:textId="77777777" w:rsidTr="009D44D5">
        <w:tc>
          <w:tcPr>
            <w:tcW w:w="2322" w:type="dxa"/>
          </w:tcPr>
          <w:p w14:paraId="752EE9F8" w14:textId="77777777" w:rsidR="009D44D5" w:rsidRPr="00C74824" w:rsidRDefault="009D44D5" w:rsidP="009D44D5">
            <w:pPr>
              <w:spacing w:line="276" w:lineRule="auto"/>
              <w:rPr>
                <w:szCs w:val="24"/>
              </w:rPr>
            </w:pPr>
            <w:r w:rsidRPr="00C74824">
              <w:rPr>
                <w:rFonts w:eastAsia="Times New Roman"/>
                <w:szCs w:val="24"/>
              </w:rPr>
              <w:t>Information requirements</w:t>
            </w:r>
          </w:p>
        </w:tc>
        <w:tc>
          <w:tcPr>
            <w:tcW w:w="2322" w:type="dxa"/>
          </w:tcPr>
          <w:p w14:paraId="752EE9F9" w14:textId="77777777" w:rsidR="009D44D5" w:rsidRPr="00C74824" w:rsidRDefault="009D44D5" w:rsidP="009D44D5">
            <w:pPr>
              <w:spacing w:line="276" w:lineRule="auto"/>
              <w:rPr>
                <w:szCs w:val="24"/>
              </w:rPr>
            </w:pPr>
          </w:p>
        </w:tc>
        <w:tc>
          <w:tcPr>
            <w:tcW w:w="2322" w:type="dxa"/>
          </w:tcPr>
          <w:p w14:paraId="752EE9FA" w14:textId="77777777" w:rsidR="009D44D5" w:rsidRPr="00C74824" w:rsidRDefault="009D44D5" w:rsidP="009D44D5">
            <w:pPr>
              <w:spacing w:line="276" w:lineRule="auto"/>
              <w:rPr>
                <w:szCs w:val="24"/>
              </w:rPr>
            </w:pPr>
          </w:p>
        </w:tc>
        <w:tc>
          <w:tcPr>
            <w:tcW w:w="2322" w:type="dxa"/>
          </w:tcPr>
          <w:p w14:paraId="752EE9FB" w14:textId="77777777" w:rsidR="009D44D5" w:rsidRPr="00C74824" w:rsidRDefault="009D44D5" w:rsidP="009D44D5">
            <w:pPr>
              <w:spacing w:line="276" w:lineRule="auto"/>
              <w:rPr>
                <w:szCs w:val="24"/>
              </w:rPr>
            </w:pPr>
          </w:p>
        </w:tc>
      </w:tr>
      <w:tr w:rsidR="00C74824" w:rsidRPr="00C74824" w14:paraId="752EEA01" w14:textId="77777777" w:rsidTr="009D44D5">
        <w:tc>
          <w:tcPr>
            <w:tcW w:w="2322" w:type="dxa"/>
          </w:tcPr>
          <w:p w14:paraId="752EE9FD" w14:textId="77777777" w:rsidR="009D44D5" w:rsidRPr="00C74824" w:rsidRDefault="009D44D5" w:rsidP="009D44D5">
            <w:pPr>
              <w:spacing w:line="276" w:lineRule="auto"/>
              <w:rPr>
                <w:szCs w:val="24"/>
              </w:rPr>
            </w:pPr>
            <w:r w:rsidRPr="00C74824">
              <w:rPr>
                <w:rFonts w:eastAsia="Times New Roman"/>
                <w:szCs w:val="24"/>
              </w:rPr>
              <w:t>Handling and safety considerations</w:t>
            </w:r>
          </w:p>
        </w:tc>
        <w:tc>
          <w:tcPr>
            <w:tcW w:w="2322" w:type="dxa"/>
          </w:tcPr>
          <w:p w14:paraId="752EE9FE" w14:textId="77777777" w:rsidR="009D44D5" w:rsidRPr="00C74824" w:rsidRDefault="009D44D5" w:rsidP="009D44D5">
            <w:pPr>
              <w:spacing w:line="276" w:lineRule="auto"/>
              <w:rPr>
                <w:szCs w:val="24"/>
              </w:rPr>
            </w:pPr>
          </w:p>
        </w:tc>
        <w:tc>
          <w:tcPr>
            <w:tcW w:w="2322" w:type="dxa"/>
          </w:tcPr>
          <w:p w14:paraId="752EE9FF" w14:textId="77777777" w:rsidR="009D44D5" w:rsidRPr="00C74824" w:rsidRDefault="009D44D5" w:rsidP="009D44D5">
            <w:pPr>
              <w:spacing w:line="276" w:lineRule="auto"/>
              <w:rPr>
                <w:szCs w:val="24"/>
              </w:rPr>
            </w:pPr>
          </w:p>
        </w:tc>
        <w:tc>
          <w:tcPr>
            <w:tcW w:w="2322" w:type="dxa"/>
          </w:tcPr>
          <w:p w14:paraId="752EEA00" w14:textId="77777777" w:rsidR="009D44D5" w:rsidRPr="00C74824" w:rsidRDefault="009D44D5" w:rsidP="009D44D5">
            <w:pPr>
              <w:spacing w:line="276" w:lineRule="auto"/>
              <w:rPr>
                <w:szCs w:val="24"/>
              </w:rPr>
            </w:pPr>
          </w:p>
        </w:tc>
      </w:tr>
      <w:tr w:rsidR="00C74824" w:rsidRPr="00C74824" w14:paraId="752EEA06" w14:textId="77777777" w:rsidTr="009D44D5">
        <w:tc>
          <w:tcPr>
            <w:tcW w:w="2322" w:type="dxa"/>
          </w:tcPr>
          <w:p w14:paraId="752EEA02" w14:textId="77777777" w:rsidR="009D44D5" w:rsidRPr="00C74824" w:rsidRDefault="009D44D5" w:rsidP="009D44D5">
            <w:pPr>
              <w:spacing w:line="276" w:lineRule="auto"/>
              <w:rPr>
                <w:szCs w:val="24"/>
              </w:rPr>
            </w:pPr>
            <w:r w:rsidRPr="00C74824">
              <w:rPr>
                <w:rFonts w:eastAsia="Times New Roman"/>
                <w:szCs w:val="24"/>
              </w:rPr>
              <w:t>Legal requirements</w:t>
            </w:r>
          </w:p>
        </w:tc>
        <w:tc>
          <w:tcPr>
            <w:tcW w:w="2322" w:type="dxa"/>
          </w:tcPr>
          <w:p w14:paraId="752EEA03" w14:textId="77777777" w:rsidR="009D44D5" w:rsidRPr="00C74824" w:rsidRDefault="009D44D5" w:rsidP="009D44D5">
            <w:pPr>
              <w:spacing w:line="276" w:lineRule="auto"/>
              <w:rPr>
                <w:szCs w:val="24"/>
              </w:rPr>
            </w:pPr>
          </w:p>
        </w:tc>
        <w:tc>
          <w:tcPr>
            <w:tcW w:w="2322" w:type="dxa"/>
          </w:tcPr>
          <w:p w14:paraId="752EEA04" w14:textId="77777777" w:rsidR="009D44D5" w:rsidRPr="00C74824" w:rsidRDefault="009D44D5" w:rsidP="009D44D5">
            <w:pPr>
              <w:spacing w:line="276" w:lineRule="auto"/>
              <w:rPr>
                <w:szCs w:val="24"/>
              </w:rPr>
            </w:pPr>
          </w:p>
        </w:tc>
        <w:tc>
          <w:tcPr>
            <w:tcW w:w="2322" w:type="dxa"/>
          </w:tcPr>
          <w:p w14:paraId="752EEA05" w14:textId="77777777" w:rsidR="009D44D5" w:rsidRPr="00C74824" w:rsidRDefault="009D44D5" w:rsidP="009D44D5">
            <w:pPr>
              <w:spacing w:line="276" w:lineRule="auto"/>
              <w:rPr>
                <w:szCs w:val="24"/>
              </w:rPr>
            </w:pPr>
          </w:p>
        </w:tc>
      </w:tr>
      <w:tr w:rsidR="00C74824" w:rsidRPr="00C74824" w14:paraId="752EEA0B" w14:textId="77777777" w:rsidTr="009D44D5">
        <w:tc>
          <w:tcPr>
            <w:tcW w:w="2322" w:type="dxa"/>
          </w:tcPr>
          <w:p w14:paraId="752EEA07" w14:textId="77777777" w:rsidR="009D44D5" w:rsidRPr="00C74824" w:rsidRDefault="009D44D5" w:rsidP="009D44D5">
            <w:pPr>
              <w:spacing w:line="276" w:lineRule="auto"/>
              <w:rPr>
                <w:szCs w:val="24"/>
              </w:rPr>
            </w:pPr>
            <w:r w:rsidRPr="00C74824">
              <w:rPr>
                <w:rFonts w:eastAsia="Times New Roman"/>
                <w:szCs w:val="24"/>
              </w:rPr>
              <w:t>Recycled content</w:t>
            </w:r>
          </w:p>
        </w:tc>
        <w:tc>
          <w:tcPr>
            <w:tcW w:w="2322" w:type="dxa"/>
          </w:tcPr>
          <w:p w14:paraId="752EEA08" w14:textId="77777777" w:rsidR="009D44D5" w:rsidRPr="00C74824" w:rsidRDefault="009D44D5" w:rsidP="009D44D5">
            <w:pPr>
              <w:spacing w:line="276" w:lineRule="auto"/>
              <w:rPr>
                <w:szCs w:val="24"/>
              </w:rPr>
            </w:pPr>
          </w:p>
        </w:tc>
        <w:tc>
          <w:tcPr>
            <w:tcW w:w="2322" w:type="dxa"/>
          </w:tcPr>
          <w:p w14:paraId="752EEA09" w14:textId="77777777" w:rsidR="009D44D5" w:rsidRPr="00C74824" w:rsidRDefault="009D44D5" w:rsidP="009D44D5">
            <w:pPr>
              <w:spacing w:line="276" w:lineRule="auto"/>
              <w:rPr>
                <w:szCs w:val="24"/>
              </w:rPr>
            </w:pPr>
          </w:p>
        </w:tc>
        <w:tc>
          <w:tcPr>
            <w:tcW w:w="2322" w:type="dxa"/>
          </w:tcPr>
          <w:p w14:paraId="752EEA0A" w14:textId="77777777" w:rsidR="009D44D5" w:rsidRPr="00C74824" w:rsidRDefault="009D44D5" w:rsidP="009D44D5">
            <w:pPr>
              <w:spacing w:line="276" w:lineRule="auto"/>
              <w:rPr>
                <w:szCs w:val="24"/>
              </w:rPr>
            </w:pPr>
          </w:p>
        </w:tc>
      </w:tr>
      <w:tr w:rsidR="00C74824" w:rsidRPr="00C74824" w14:paraId="752EEA10" w14:textId="77777777" w:rsidTr="009D44D5">
        <w:tc>
          <w:tcPr>
            <w:tcW w:w="2322" w:type="dxa"/>
          </w:tcPr>
          <w:p w14:paraId="752EEA0C" w14:textId="77777777" w:rsidR="009D44D5" w:rsidRPr="00C74824" w:rsidRDefault="009D44D5" w:rsidP="009D44D5">
            <w:pPr>
              <w:spacing w:line="276" w:lineRule="auto"/>
              <w:rPr>
                <w:szCs w:val="24"/>
              </w:rPr>
            </w:pPr>
            <w:r w:rsidRPr="00C74824">
              <w:rPr>
                <w:rFonts w:eastAsia="Times New Roman"/>
                <w:szCs w:val="24"/>
              </w:rPr>
              <w:t>Re</w:t>
            </w:r>
            <w:r w:rsidR="009D42DE">
              <w:rPr>
                <w:rFonts w:eastAsia="Times New Roman"/>
                <w:szCs w:val="24"/>
              </w:rPr>
              <w:t>-</w:t>
            </w:r>
            <w:r w:rsidRPr="00C74824">
              <w:rPr>
                <w:rFonts w:eastAsia="Times New Roman"/>
                <w:szCs w:val="24"/>
              </w:rPr>
              <w:t>use</w:t>
            </w:r>
          </w:p>
        </w:tc>
        <w:tc>
          <w:tcPr>
            <w:tcW w:w="2322" w:type="dxa"/>
          </w:tcPr>
          <w:p w14:paraId="752EEA0D" w14:textId="77777777" w:rsidR="009D44D5" w:rsidRPr="00C74824" w:rsidRDefault="009D44D5" w:rsidP="009D44D5">
            <w:pPr>
              <w:spacing w:line="276" w:lineRule="auto"/>
              <w:rPr>
                <w:szCs w:val="24"/>
              </w:rPr>
            </w:pPr>
          </w:p>
        </w:tc>
        <w:tc>
          <w:tcPr>
            <w:tcW w:w="2322" w:type="dxa"/>
          </w:tcPr>
          <w:p w14:paraId="752EEA0E" w14:textId="77777777" w:rsidR="009D44D5" w:rsidRPr="00C74824" w:rsidRDefault="009D44D5" w:rsidP="009D44D5">
            <w:pPr>
              <w:spacing w:line="276" w:lineRule="auto"/>
              <w:rPr>
                <w:szCs w:val="24"/>
              </w:rPr>
            </w:pPr>
          </w:p>
        </w:tc>
        <w:tc>
          <w:tcPr>
            <w:tcW w:w="2322" w:type="dxa"/>
          </w:tcPr>
          <w:p w14:paraId="752EEA0F" w14:textId="77777777" w:rsidR="009D44D5" w:rsidRPr="00C74824" w:rsidRDefault="009D44D5" w:rsidP="009D44D5">
            <w:pPr>
              <w:spacing w:line="276" w:lineRule="auto"/>
              <w:rPr>
                <w:szCs w:val="24"/>
              </w:rPr>
            </w:pPr>
          </w:p>
        </w:tc>
      </w:tr>
      <w:tr w:rsidR="00C74824" w:rsidRPr="00C74824" w14:paraId="752EEA12" w14:textId="77777777" w:rsidTr="009D44D5">
        <w:tc>
          <w:tcPr>
            <w:tcW w:w="9288" w:type="dxa"/>
            <w:gridSpan w:val="4"/>
          </w:tcPr>
          <w:p w14:paraId="752EEA11" w14:textId="77777777" w:rsidR="009D44D5" w:rsidRPr="00C74824" w:rsidRDefault="009D44D5" w:rsidP="009D44D5">
            <w:pPr>
              <w:spacing w:line="276" w:lineRule="auto"/>
              <w:rPr>
                <w:szCs w:val="24"/>
              </w:rPr>
            </w:pPr>
            <w:r w:rsidRPr="00C74824">
              <w:rPr>
                <w:szCs w:val="24"/>
              </w:rPr>
              <w:t>Signature and Date :</w:t>
            </w:r>
          </w:p>
        </w:tc>
      </w:tr>
    </w:tbl>
    <w:p w14:paraId="752EEA14" w14:textId="1CC741AC" w:rsidR="00545DB4" w:rsidRPr="00545DB4" w:rsidRDefault="00545DB4" w:rsidP="00545DB4">
      <w:pPr>
        <w:spacing w:before="0" w:after="200" w:line="276" w:lineRule="auto"/>
        <w:jc w:val="left"/>
      </w:pPr>
      <w:r>
        <w:br w:type="page"/>
      </w:r>
    </w:p>
    <w:p w14:paraId="752EEA15" w14:textId="77777777" w:rsidR="00B86A5C" w:rsidRDefault="009D44D5" w:rsidP="00733D12">
      <w:pPr>
        <w:pStyle w:val="Annex"/>
      </w:pPr>
      <w:bookmarkStart w:id="15" w:name="_Toc112763413"/>
      <w:bookmarkStart w:id="16" w:name="_Toc112774733"/>
      <w:bookmarkStart w:id="17" w:name="_Toc112775816"/>
      <w:r w:rsidRPr="00333180">
        <w:lastRenderedPageBreak/>
        <w:t>ANNEX</w:t>
      </w:r>
      <w:r w:rsidR="004C66C1">
        <w:t xml:space="preserve"> VI</w:t>
      </w:r>
      <w:r w:rsidRPr="00333180">
        <w:t xml:space="preserve"> </w:t>
      </w:r>
    </w:p>
    <w:bookmarkEnd w:id="15"/>
    <w:bookmarkEnd w:id="16"/>
    <w:bookmarkEnd w:id="17"/>
    <w:p w14:paraId="00ED8FD8" w14:textId="77777777" w:rsidR="004D0526" w:rsidRPr="00333180" w:rsidRDefault="004D0526" w:rsidP="004D0526">
      <w:pPr>
        <w:jc w:val="center"/>
        <w:rPr>
          <w:i/>
        </w:rPr>
      </w:pPr>
    </w:p>
    <w:p w14:paraId="752EEA17" w14:textId="34B3F4C3" w:rsidR="008D783F" w:rsidRPr="00F01D14" w:rsidRDefault="004D0526" w:rsidP="004D0526">
      <w:pPr>
        <w:pStyle w:val="Paragrafoelenco"/>
        <w:spacing w:before="120" w:after="120" w:line="240" w:lineRule="atLeast"/>
        <w:ind w:left="1080"/>
        <w:jc w:val="center"/>
        <w:rPr>
          <w:rFonts w:ascii="Times New Roman" w:eastAsia="Times New Roman" w:hAnsi="Times New Roman" w:cs="Times New Roman"/>
          <w:b/>
          <w:sz w:val="24"/>
          <w:szCs w:val="24"/>
          <w:lang w:val="en-IE"/>
        </w:rPr>
      </w:pPr>
      <w:r w:rsidRPr="009003BB">
        <w:rPr>
          <w:rFonts w:ascii="Times New Roman" w:eastAsia="Times New Roman" w:hAnsi="Times New Roman" w:cs="Times New Roman"/>
          <w:b/>
          <w:sz w:val="24"/>
          <w:szCs w:val="24"/>
          <w:lang w:val="en-IE"/>
        </w:rPr>
        <w:t>RESTRICTIONS ON USE OF PACKAGING FORMATS</w:t>
      </w:r>
    </w:p>
    <w:p w14:paraId="752EEA18" w14:textId="77777777" w:rsidR="008D783F" w:rsidRDefault="008D783F" w:rsidP="0019676E">
      <w:pPr>
        <w:rPr>
          <w:rFonts w:eastAsia="Times New Roman"/>
          <w:b/>
          <w:szCs w:val="24"/>
          <w:lang w:val="en-IE"/>
        </w:rPr>
      </w:pPr>
    </w:p>
    <w:tbl>
      <w:tblPr>
        <w:tblStyle w:val="Grigliatabella"/>
        <w:tblW w:w="5000" w:type="pct"/>
        <w:tblLook w:val="04A0" w:firstRow="1" w:lastRow="0" w:firstColumn="1" w:lastColumn="0" w:noHBand="0" w:noVBand="1"/>
      </w:tblPr>
      <w:tblGrid>
        <w:gridCol w:w="1265"/>
        <w:gridCol w:w="1697"/>
        <w:gridCol w:w="4519"/>
        <w:gridCol w:w="1582"/>
      </w:tblGrid>
      <w:tr w:rsidR="00C26FBB" w:rsidRPr="002E3ED0" w14:paraId="752EEA1D" w14:textId="77777777" w:rsidTr="004D0526">
        <w:tc>
          <w:tcPr>
            <w:tcW w:w="698" w:type="pct"/>
            <w:vAlign w:val="center"/>
          </w:tcPr>
          <w:p w14:paraId="752EEA19" w14:textId="77777777" w:rsidR="00C26FBB" w:rsidRPr="002E3ED0" w:rsidRDefault="00C26FBB" w:rsidP="002E3ED0">
            <w:pPr>
              <w:jc w:val="left"/>
              <w:rPr>
                <w:rFonts w:eastAsia="Times New Roman"/>
                <w:szCs w:val="24"/>
                <w:lang w:val="en-IE"/>
              </w:rPr>
            </w:pPr>
          </w:p>
        </w:tc>
        <w:tc>
          <w:tcPr>
            <w:tcW w:w="936" w:type="pct"/>
            <w:vAlign w:val="center"/>
          </w:tcPr>
          <w:p w14:paraId="752EEA1A" w14:textId="77777777" w:rsidR="00C26FBB" w:rsidRPr="002E3ED0" w:rsidRDefault="00C26FBB" w:rsidP="002E3ED0">
            <w:pPr>
              <w:jc w:val="left"/>
              <w:rPr>
                <w:rFonts w:eastAsia="Times New Roman"/>
                <w:b/>
                <w:szCs w:val="24"/>
                <w:lang w:val="en-IE"/>
              </w:rPr>
            </w:pPr>
            <w:r w:rsidRPr="002E3ED0">
              <w:rPr>
                <w:rFonts w:eastAsia="Times New Roman"/>
                <w:b/>
                <w:szCs w:val="24"/>
                <w:lang w:val="en-IE"/>
              </w:rPr>
              <w:t>Packaging format</w:t>
            </w:r>
          </w:p>
        </w:tc>
        <w:tc>
          <w:tcPr>
            <w:tcW w:w="2493" w:type="pct"/>
            <w:vAlign w:val="center"/>
          </w:tcPr>
          <w:p w14:paraId="752EEA1B" w14:textId="77777777" w:rsidR="00C26FBB" w:rsidRPr="002E3ED0" w:rsidRDefault="00C26FBB" w:rsidP="002E3ED0">
            <w:pPr>
              <w:jc w:val="left"/>
              <w:rPr>
                <w:rFonts w:eastAsia="Times New Roman"/>
                <w:b/>
                <w:szCs w:val="24"/>
                <w:lang w:val="en-IE"/>
              </w:rPr>
            </w:pPr>
            <w:r w:rsidRPr="002E3ED0">
              <w:rPr>
                <w:rFonts w:eastAsia="Times New Roman"/>
                <w:b/>
                <w:szCs w:val="24"/>
                <w:lang w:val="en-IE"/>
              </w:rPr>
              <w:t>Restricted use</w:t>
            </w:r>
          </w:p>
        </w:tc>
        <w:tc>
          <w:tcPr>
            <w:tcW w:w="874" w:type="pct"/>
          </w:tcPr>
          <w:p w14:paraId="752EEA1C" w14:textId="77777777" w:rsidR="00C26FBB" w:rsidRPr="002E3ED0" w:rsidRDefault="00C26FBB" w:rsidP="002E3ED0">
            <w:pPr>
              <w:jc w:val="left"/>
              <w:rPr>
                <w:rFonts w:eastAsia="Times New Roman"/>
                <w:b/>
                <w:szCs w:val="24"/>
                <w:lang w:val="en-IE"/>
              </w:rPr>
            </w:pPr>
            <w:r>
              <w:rPr>
                <w:rFonts w:eastAsia="Times New Roman"/>
                <w:b/>
                <w:szCs w:val="24"/>
                <w:lang w:val="en-IE"/>
              </w:rPr>
              <w:t>Illustrative example</w:t>
            </w:r>
          </w:p>
        </w:tc>
      </w:tr>
      <w:tr w:rsidR="00C26FBB" w:rsidRPr="002E3ED0" w14:paraId="752EEA22" w14:textId="77777777" w:rsidTr="004D0526">
        <w:tc>
          <w:tcPr>
            <w:tcW w:w="698" w:type="pct"/>
            <w:vAlign w:val="center"/>
          </w:tcPr>
          <w:p w14:paraId="752EEA1E" w14:textId="77777777" w:rsidR="00C26FBB" w:rsidRPr="002E3ED0" w:rsidRDefault="00C26FBB" w:rsidP="003C08D9">
            <w:pPr>
              <w:pStyle w:val="Paragrafoelenco"/>
              <w:numPr>
                <w:ilvl w:val="0"/>
                <w:numId w:val="11"/>
              </w:numPr>
              <w:rPr>
                <w:rFonts w:ascii="Times New Roman" w:eastAsia="Times New Roman" w:hAnsi="Times New Roman" w:cs="Times New Roman"/>
                <w:sz w:val="24"/>
                <w:szCs w:val="24"/>
                <w:lang w:val="en-IE"/>
              </w:rPr>
            </w:pPr>
          </w:p>
        </w:tc>
        <w:tc>
          <w:tcPr>
            <w:tcW w:w="936" w:type="pct"/>
            <w:vAlign w:val="center"/>
          </w:tcPr>
          <w:p w14:paraId="752EEA1F" w14:textId="77777777" w:rsidR="00C26FBB" w:rsidRPr="002E3ED0" w:rsidRDefault="00605198" w:rsidP="00545DB4">
            <w:pPr>
              <w:spacing w:before="60" w:after="60"/>
              <w:jc w:val="left"/>
              <w:rPr>
                <w:rFonts w:eastAsia="Times New Roman"/>
                <w:b/>
                <w:szCs w:val="24"/>
                <w:lang w:val="en-IE"/>
              </w:rPr>
            </w:pPr>
            <w:r>
              <w:rPr>
                <w:szCs w:val="24"/>
              </w:rPr>
              <w:t>S</w:t>
            </w:r>
            <w:r w:rsidR="00C26FBB">
              <w:rPr>
                <w:szCs w:val="24"/>
              </w:rPr>
              <w:t>ingle-use p</w:t>
            </w:r>
            <w:r w:rsidR="00C26FBB" w:rsidRPr="002E3ED0">
              <w:rPr>
                <w:szCs w:val="24"/>
              </w:rPr>
              <w:t xml:space="preserve">lastic grouped packaging </w:t>
            </w:r>
          </w:p>
        </w:tc>
        <w:tc>
          <w:tcPr>
            <w:tcW w:w="2493" w:type="pct"/>
            <w:vAlign w:val="center"/>
          </w:tcPr>
          <w:p w14:paraId="752EEA20" w14:textId="7C8C6081" w:rsidR="00C26FBB" w:rsidRPr="002E3ED0" w:rsidRDefault="00C26FBB" w:rsidP="004D0526">
            <w:pPr>
              <w:spacing w:before="60" w:after="60"/>
              <w:jc w:val="left"/>
              <w:rPr>
                <w:szCs w:val="24"/>
              </w:rPr>
            </w:pPr>
            <w:r w:rsidRPr="002E3ED0">
              <w:rPr>
                <w:szCs w:val="24"/>
              </w:rPr>
              <w:t xml:space="preserve">For grouping goods sold in cans, tins, pots, tubs, and packets </w:t>
            </w:r>
            <w:r>
              <w:rPr>
                <w:szCs w:val="24"/>
              </w:rPr>
              <w:t xml:space="preserve">designed </w:t>
            </w:r>
            <w:r w:rsidR="009003BB">
              <w:rPr>
                <w:szCs w:val="24"/>
              </w:rPr>
              <w:t xml:space="preserve">as </w:t>
            </w:r>
            <w:r>
              <w:rPr>
                <w:szCs w:val="24"/>
              </w:rPr>
              <w:t>convenience</w:t>
            </w:r>
            <w:r w:rsidR="009003BB">
              <w:rPr>
                <w:szCs w:val="24"/>
              </w:rPr>
              <w:t xml:space="preserve"> packaging</w:t>
            </w:r>
            <w:r>
              <w:rPr>
                <w:szCs w:val="24"/>
              </w:rPr>
              <w:t xml:space="preserve"> </w:t>
            </w:r>
            <w:r w:rsidRPr="002E3ED0">
              <w:rPr>
                <w:szCs w:val="24"/>
              </w:rPr>
              <w:t>to enable or encourage end users to purchase more than one product</w:t>
            </w:r>
            <w:r>
              <w:rPr>
                <w:szCs w:val="24"/>
              </w:rPr>
              <w:t>. This excludes grouped packaging necessary to facilitate handling in distribution</w:t>
            </w:r>
            <w:r w:rsidR="004D0526">
              <w:rPr>
                <w:szCs w:val="24"/>
              </w:rPr>
              <w:t>.</w:t>
            </w:r>
          </w:p>
        </w:tc>
        <w:tc>
          <w:tcPr>
            <w:tcW w:w="874" w:type="pct"/>
          </w:tcPr>
          <w:p w14:paraId="752EEA21" w14:textId="77777777" w:rsidR="00C26FBB" w:rsidRDefault="00C26FBB" w:rsidP="00545DB4">
            <w:pPr>
              <w:spacing w:before="60" w:after="60"/>
              <w:jc w:val="left"/>
              <w:rPr>
                <w:szCs w:val="24"/>
              </w:rPr>
            </w:pPr>
            <w:r>
              <w:rPr>
                <w:szCs w:val="24"/>
              </w:rPr>
              <w:t>collation films, shrink wrap</w:t>
            </w:r>
          </w:p>
        </w:tc>
      </w:tr>
      <w:tr w:rsidR="004D0526" w:rsidRPr="002E3ED0" w14:paraId="752EEA27" w14:textId="77777777" w:rsidTr="004D0526">
        <w:tc>
          <w:tcPr>
            <w:tcW w:w="698" w:type="pct"/>
            <w:vAlign w:val="center"/>
          </w:tcPr>
          <w:p w14:paraId="752EEA23" w14:textId="77777777" w:rsidR="004D0526" w:rsidRPr="002E3ED0" w:rsidRDefault="004D0526" w:rsidP="004D0526">
            <w:pPr>
              <w:pStyle w:val="Paragrafoelenco"/>
              <w:numPr>
                <w:ilvl w:val="0"/>
                <w:numId w:val="11"/>
              </w:numPr>
              <w:rPr>
                <w:rFonts w:ascii="Times New Roman" w:eastAsia="Times New Roman" w:hAnsi="Times New Roman" w:cs="Times New Roman"/>
                <w:sz w:val="24"/>
                <w:szCs w:val="24"/>
                <w:lang w:val="en-IE"/>
              </w:rPr>
            </w:pPr>
          </w:p>
        </w:tc>
        <w:tc>
          <w:tcPr>
            <w:tcW w:w="936" w:type="pct"/>
            <w:vAlign w:val="center"/>
          </w:tcPr>
          <w:p w14:paraId="752EEA24" w14:textId="33F6E28B" w:rsidR="004D0526" w:rsidRPr="002E3ED0" w:rsidRDefault="004D0526" w:rsidP="004D0526">
            <w:pPr>
              <w:spacing w:before="60" w:after="60"/>
              <w:jc w:val="left"/>
              <w:rPr>
                <w:szCs w:val="24"/>
              </w:rPr>
            </w:pPr>
            <w:r w:rsidRPr="002E3ED0">
              <w:rPr>
                <w:szCs w:val="24"/>
              </w:rPr>
              <w:t xml:space="preserve">Single use </w:t>
            </w:r>
            <w:r>
              <w:rPr>
                <w:szCs w:val="24"/>
              </w:rPr>
              <w:t xml:space="preserve">plastic </w:t>
            </w:r>
            <w:r w:rsidRPr="002E3ED0">
              <w:rPr>
                <w:szCs w:val="24"/>
              </w:rPr>
              <w:t>packaging</w:t>
            </w:r>
            <w:r>
              <w:rPr>
                <w:szCs w:val="24"/>
              </w:rPr>
              <w:t xml:space="preserve">, single use composite packaging or </w:t>
            </w:r>
            <w:r w:rsidR="00E52E9C">
              <w:rPr>
                <w:szCs w:val="24"/>
              </w:rPr>
              <w:t>other single use packaging</w:t>
            </w:r>
            <w:r>
              <w:rPr>
                <w:szCs w:val="24"/>
              </w:rPr>
              <w:t xml:space="preserve"> for fresh fruit and vegetables </w:t>
            </w:r>
          </w:p>
        </w:tc>
        <w:tc>
          <w:tcPr>
            <w:tcW w:w="2493" w:type="pct"/>
            <w:vAlign w:val="center"/>
          </w:tcPr>
          <w:p w14:paraId="752EEA25" w14:textId="265203AD" w:rsidR="004D0526" w:rsidRPr="002E3ED0" w:rsidRDefault="004D0526" w:rsidP="004D0526">
            <w:pPr>
              <w:spacing w:before="60" w:after="60"/>
              <w:jc w:val="left"/>
              <w:rPr>
                <w:szCs w:val="24"/>
              </w:rPr>
            </w:pPr>
            <w:r>
              <w:rPr>
                <w:szCs w:val="24"/>
              </w:rPr>
              <w:t>Single use plastic</w:t>
            </w:r>
            <w:r w:rsidRPr="4818F5EA">
              <w:rPr>
                <w:szCs w:val="24"/>
              </w:rPr>
              <w:t xml:space="preserve"> packaging</w:t>
            </w:r>
            <w:r w:rsidRPr="00104D51">
              <w:rPr>
                <w:szCs w:val="24"/>
              </w:rPr>
              <w:t xml:space="preserve"> </w:t>
            </w:r>
            <w:r w:rsidRPr="4818F5EA">
              <w:rPr>
                <w:szCs w:val="24"/>
              </w:rPr>
              <w:t>for fresh fruit and vegetables</w:t>
            </w:r>
            <w:r>
              <w:rPr>
                <w:szCs w:val="24"/>
              </w:rPr>
              <w:t xml:space="preserve">, </w:t>
            </w:r>
            <w:r w:rsidRPr="4818F5EA">
              <w:rPr>
                <w:szCs w:val="24"/>
              </w:rPr>
              <w:t>unless there is a demonstrated need to avoid water loss or turgidity loss, microbiological hazards or physical shocks</w:t>
            </w:r>
          </w:p>
        </w:tc>
        <w:tc>
          <w:tcPr>
            <w:tcW w:w="874" w:type="pct"/>
          </w:tcPr>
          <w:p w14:paraId="752EEA26" w14:textId="1F1C4499" w:rsidR="004D0526" w:rsidRPr="002E3ED0" w:rsidRDefault="004D0526" w:rsidP="004D0526">
            <w:pPr>
              <w:spacing w:before="60" w:after="60"/>
              <w:jc w:val="left"/>
              <w:rPr>
                <w:szCs w:val="24"/>
              </w:rPr>
            </w:pPr>
            <w:r>
              <w:rPr>
                <w:szCs w:val="24"/>
              </w:rPr>
              <w:t>Nets, bags, trays, containers</w:t>
            </w:r>
          </w:p>
        </w:tc>
      </w:tr>
      <w:tr w:rsidR="00C26FBB" w:rsidRPr="002E3ED0" w14:paraId="752EEA2D" w14:textId="77777777" w:rsidTr="004D0526">
        <w:tc>
          <w:tcPr>
            <w:tcW w:w="698" w:type="pct"/>
            <w:vAlign w:val="center"/>
          </w:tcPr>
          <w:p w14:paraId="752EEA28" w14:textId="77777777" w:rsidR="00C26FBB" w:rsidRPr="002E3ED0" w:rsidRDefault="00C26FBB" w:rsidP="003C08D9">
            <w:pPr>
              <w:pStyle w:val="Paragrafoelenco"/>
              <w:numPr>
                <w:ilvl w:val="0"/>
                <w:numId w:val="11"/>
              </w:numPr>
              <w:rPr>
                <w:rFonts w:ascii="Times New Roman" w:eastAsia="Times New Roman" w:hAnsi="Times New Roman" w:cs="Times New Roman"/>
                <w:sz w:val="24"/>
                <w:szCs w:val="24"/>
                <w:lang w:val="en-IE"/>
              </w:rPr>
            </w:pPr>
          </w:p>
        </w:tc>
        <w:tc>
          <w:tcPr>
            <w:tcW w:w="936" w:type="pct"/>
            <w:vAlign w:val="center"/>
          </w:tcPr>
          <w:p w14:paraId="752EEA29" w14:textId="77777777" w:rsidR="00C26FBB" w:rsidRPr="00DD7F26" w:rsidRDefault="00C26FBB" w:rsidP="00545DB4">
            <w:pPr>
              <w:spacing w:before="60" w:after="60"/>
              <w:jc w:val="left"/>
              <w:rPr>
                <w:szCs w:val="24"/>
              </w:rPr>
            </w:pPr>
            <w:r w:rsidRPr="002E3ED0">
              <w:rPr>
                <w:szCs w:val="24"/>
              </w:rPr>
              <w:t xml:space="preserve">Packaging </w:t>
            </w:r>
            <w:r w:rsidR="00DD7F26">
              <w:rPr>
                <w:szCs w:val="24"/>
              </w:rPr>
              <w:t>in expanded polystyrene</w:t>
            </w:r>
          </w:p>
        </w:tc>
        <w:tc>
          <w:tcPr>
            <w:tcW w:w="2493" w:type="pct"/>
            <w:vAlign w:val="center"/>
          </w:tcPr>
          <w:p w14:paraId="752EEA2A" w14:textId="77777777" w:rsidR="00C037AC" w:rsidRDefault="00DD7F26" w:rsidP="00545DB4">
            <w:pPr>
              <w:spacing w:before="60" w:after="60"/>
              <w:jc w:val="left"/>
              <w:rPr>
                <w:rFonts w:eastAsia="Times New Roman"/>
                <w:szCs w:val="24"/>
                <w:lang w:val="en-IE"/>
              </w:rPr>
            </w:pPr>
            <w:r>
              <w:rPr>
                <w:rFonts w:eastAsia="Times New Roman"/>
                <w:szCs w:val="24"/>
                <w:lang w:val="en-IE"/>
              </w:rPr>
              <w:t>In</w:t>
            </w:r>
            <w:r w:rsidR="00C26FBB" w:rsidRPr="002E3ED0">
              <w:rPr>
                <w:rFonts w:eastAsia="Times New Roman"/>
                <w:szCs w:val="24"/>
                <w:lang w:val="en-IE"/>
              </w:rPr>
              <w:t xml:space="preserve"> retail food packaging</w:t>
            </w:r>
            <w:r w:rsidR="00805DBB">
              <w:rPr>
                <w:rFonts w:eastAsia="Times New Roman"/>
                <w:szCs w:val="24"/>
                <w:lang w:val="en-IE"/>
              </w:rPr>
              <w:t xml:space="preserve"> [exc. fish boxes]</w:t>
            </w:r>
          </w:p>
          <w:p w14:paraId="752EEA2B" w14:textId="77777777" w:rsidR="00C037AC" w:rsidRPr="002E3ED0" w:rsidRDefault="00C037AC" w:rsidP="00545DB4">
            <w:pPr>
              <w:spacing w:before="60" w:after="60"/>
              <w:jc w:val="left"/>
              <w:rPr>
                <w:rFonts w:eastAsia="Times New Roman"/>
                <w:b/>
                <w:szCs w:val="24"/>
                <w:lang w:val="en-IE"/>
              </w:rPr>
            </w:pPr>
          </w:p>
        </w:tc>
        <w:tc>
          <w:tcPr>
            <w:tcW w:w="874" w:type="pct"/>
          </w:tcPr>
          <w:p w14:paraId="752EEA2C" w14:textId="77777777" w:rsidR="00C26FBB" w:rsidRPr="002E3ED0" w:rsidRDefault="00805DBB" w:rsidP="00545DB4">
            <w:pPr>
              <w:spacing w:before="60" w:after="60"/>
              <w:jc w:val="left"/>
              <w:rPr>
                <w:rFonts w:eastAsia="Times New Roman"/>
                <w:szCs w:val="24"/>
                <w:lang w:val="en-IE"/>
              </w:rPr>
            </w:pPr>
            <w:r>
              <w:rPr>
                <w:rFonts w:eastAsia="Times New Roman"/>
                <w:szCs w:val="24"/>
                <w:lang w:val="en-IE"/>
              </w:rPr>
              <w:t>food containers, cups, trays, boxes</w:t>
            </w:r>
          </w:p>
        </w:tc>
      </w:tr>
      <w:tr w:rsidR="004D0526" w:rsidRPr="0042506F" w14:paraId="752EEA33" w14:textId="77777777" w:rsidTr="004D0526">
        <w:tc>
          <w:tcPr>
            <w:tcW w:w="698" w:type="pct"/>
            <w:vAlign w:val="center"/>
          </w:tcPr>
          <w:p w14:paraId="752EEA2E" w14:textId="77777777" w:rsidR="004D0526" w:rsidRPr="002E3ED0" w:rsidRDefault="004D0526" w:rsidP="004D0526">
            <w:pPr>
              <w:pStyle w:val="Paragrafoelenco"/>
              <w:numPr>
                <w:ilvl w:val="0"/>
                <w:numId w:val="11"/>
              </w:numPr>
              <w:rPr>
                <w:rFonts w:ascii="Times New Roman" w:eastAsia="Times New Roman" w:hAnsi="Times New Roman" w:cs="Times New Roman"/>
                <w:sz w:val="24"/>
                <w:szCs w:val="24"/>
                <w:lang w:val="en-IE"/>
              </w:rPr>
            </w:pPr>
          </w:p>
        </w:tc>
        <w:tc>
          <w:tcPr>
            <w:tcW w:w="936" w:type="pct"/>
            <w:vAlign w:val="center"/>
          </w:tcPr>
          <w:p w14:paraId="752EEA2F" w14:textId="3363C603" w:rsidR="004D0526" w:rsidRPr="002E3ED0" w:rsidRDefault="004D0526" w:rsidP="004D0526">
            <w:pPr>
              <w:spacing w:before="60" w:after="60"/>
              <w:jc w:val="left"/>
              <w:rPr>
                <w:rFonts w:eastAsia="Times New Roman"/>
                <w:b/>
                <w:szCs w:val="24"/>
                <w:lang w:val="en-IE"/>
              </w:rPr>
            </w:pPr>
            <w:r w:rsidRPr="002E3ED0">
              <w:rPr>
                <w:szCs w:val="24"/>
              </w:rPr>
              <w:t xml:space="preserve">Single use </w:t>
            </w:r>
            <w:r>
              <w:rPr>
                <w:szCs w:val="24"/>
              </w:rPr>
              <w:t xml:space="preserve">plastic, single use composite </w:t>
            </w:r>
            <w:r w:rsidRPr="002E3ED0">
              <w:rPr>
                <w:szCs w:val="24"/>
              </w:rPr>
              <w:t>packaging</w:t>
            </w:r>
            <w:r>
              <w:rPr>
                <w:szCs w:val="24"/>
              </w:rPr>
              <w:t xml:space="preserve"> or other single use packaging</w:t>
            </w:r>
            <w:r w:rsidRPr="002E3ED0">
              <w:rPr>
                <w:szCs w:val="24"/>
              </w:rPr>
              <w:t xml:space="preserve"> </w:t>
            </w:r>
          </w:p>
        </w:tc>
        <w:tc>
          <w:tcPr>
            <w:tcW w:w="2493" w:type="pct"/>
            <w:vAlign w:val="center"/>
          </w:tcPr>
          <w:p w14:paraId="071AF59D" w14:textId="77777777" w:rsidR="004D0526" w:rsidRPr="00F01D14" w:rsidRDefault="004D0526" w:rsidP="004D0526">
            <w:pPr>
              <w:jc w:val="left"/>
              <w:rPr>
                <w:szCs w:val="24"/>
              </w:rPr>
            </w:pPr>
            <w:r w:rsidRPr="002E3ED0">
              <w:rPr>
                <w:szCs w:val="24"/>
              </w:rPr>
              <w:t xml:space="preserve">For foods and beverages filled </w:t>
            </w:r>
            <w:r>
              <w:rPr>
                <w:szCs w:val="24"/>
              </w:rPr>
              <w:t>and consumed within the premises in the HORECA sector</w:t>
            </w:r>
          </w:p>
          <w:p w14:paraId="752EEA31" w14:textId="304D3EA9" w:rsidR="004D0526" w:rsidRPr="002E3ED0" w:rsidRDefault="004D0526" w:rsidP="004D0526">
            <w:pPr>
              <w:spacing w:before="60" w:after="60"/>
              <w:jc w:val="left"/>
              <w:rPr>
                <w:szCs w:val="24"/>
              </w:rPr>
            </w:pPr>
            <w:r w:rsidRPr="002E3ED0">
              <w:rPr>
                <w:szCs w:val="24"/>
              </w:rPr>
              <w:t>The premises of the economic operator include: all eating area inside and outside a place of business, covered with tables and stools, standing areas, and eating areas offered to the end users jointly by several economic operators or third party for the purpose</w:t>
            </w:r>
            <w:r>
              <w:rPr>
                <w:szCs w:val="24"/>
              </w:rPr>
              <w:t xml:space="preserve"> of food and drinks consumption</w:t>
            </w:r>
            <w:r w:rsidRPr="002E3ED0">
              <w:rPr>
                <w:szCs w:val="24"/>
              </w:rPr>
              <w:t xml:space="preserve">  </w:t>
            </w:r>
          </w:p>
        </w:tc>
        <w:tc>
          <w:tcPr>
            <w:tcW w:w="874" w:type="pct"/>
          </w:tcPr>
          <w:p w14:paraId="752EEA32" w14:textId="54B25D23" w:rsidR="004D0526" w:rsidRPr="00F01D14" w:rsidRDefault="004D0526" w:rsidP="004D0526">
            <w:pPr>
              <w:spacing w:before="60" w:after="60"/>
              <w:jc w:val="left"/>
              <w:rPr>
                <w:szCs w:val="24"/>
                <w:lang w:val="fr-BE"/>
              </w:rPr>
            </w:pPr>
            <w:r>
              <w:rPr>
                <w:szCs w:val="24"/>
                <w:lang w:val="fr-BE"/>
              </w:rPr>
              <w:t>t</w:t>
            </w:r>
            <w:r w:rsidRPr="00F01D14">
              <w:rPr>
                <w:szCs w:val="24"/>
                <w:lang w:val="fr-BE"/>
              </w:rPr>
              <w:t>rays, disposable plates and cups, bags, foil, boxes etc</w:t>
            </w:r>
          </w:p>
        </w:tc>
      </w:tr>
      <w:tr w:rsidR="00C26FBB" w:rsidRPr="0042506F" w14:paraId="752EEA38" w14:textId="77777777" w:rsidTr="004D0526">
        <w:tc>
          <w:tcPr>
            <w:tcW w:w="698" w:type="pct"/>
            <w:vAlign w:val="center"/>
          </w:tcPr>
          <w:p w14:paraId="752EEA34" w14:textId="77777777" w:rsidR="00C26FBB" w:rsidRPr="00F01D14" w:rsidRDefault="00C26FBB" w:rsidP="003C08D9">
            <w:pPr>
              <w:pStyle w:val="Paragrafoelenco"/>
              <w:numPr>
                <w:ilvl w:val="0"/>
                <w:numId w:val="11"/>
              </w:numPr>
              <w:rPr>
                <w:rFonts w:ascii="Times New Roman" w:eastAsia="Times New Roman" w:hAnsi="Times New Roman" w:cs="Times New Roman"/>
                <w:sz w:val="24"/>
                <w:szCs w:val="24"/>
                <w:lang w:val="fr-BE"/>
              </w:rPr>
            </w:pPr>
          </w:p>
        </w:tc>
        <w:tc>
          <w:tcPr>
            <w:tcW w:w="936" w:type="pct"/>
            <w:vAlign w:val="center"/>
          </w:tcPr>
          <w:p w14:paraId="752EEA35" w14:textId="77777777" w:rsidR="00C26FBB" w:rsidRPr="002E3ED0" w:rsidRDefault="00C26FBB" w:rsidP="00545DB4">
            <w:pPr>
              <w:spacing w:before="60" w:after="60"/>
              <w:jc w:val="left"/>
              <w:rPr>
                <w:rFonts w:eastAsia="Times New Roman"/>
                <w:b/>
                <w:szCs w:val="24"/>
                <w:lang w:val="en-IE"/>
              </w:rPr>
            </w:pPr>
            <w:r w:rsidRPr="002E3ED0">
              <w:rPr>
                <w:szCs w:val="24"/>
              </w:rPr>
              <w:t xml:space="preserve">Single use packaging </w:t>
            </w:r>
            <w:r w:rsidR="00F01D14">
              <w:t>for condiments, preserves, sauces, milk, sugar, and seasoning in HORECA sector</w:t>
            </w:r>
          </w:p>
        </w:tc>
        <w:tc>
          <w:tcPr>
            <w:tcW w:w="2493" w:type="pct"/>
            <w:vAlign w:val="center"/>
          </w:tcPr>
          <w:p w14:paraId="752EEA36" w14:textId="77777777" w:rsidR="00C26FBB" w:rsidRPr="002E3ED0" w:rsidRDefault="00F01D14" w:rsidP="00545DB4">
            <w:pPr>
              <w:spacing w:before="60" w:after="60"/>
              <w:jc w:val="left"/>
              <w:rPr>
                <w:rFonts w:eastAsia="Times New Roman"/>
                <w:b/>
                <w:szCs w:val="24"/>
                <w:lang w:val="en-IE"/>
              </w:rPr>
            </w:pPr>
            <w:r w:rsidRPr="00F01D14">
              <w:rPr>
                <w:bCs/>
              </w:rPr>
              <w:t>All single use packaging in the HORECA sector (for eating in or takeaway)</w:t>
            </w:r>
            <w:r>
              <w:t xml:space="preserve"> used for condiments, preserves, sauces, milk, sugar, and seasoning</w:t>
            </w:r>
          </w:p>
        </w:tc>
        <w:tc>
          <w:tcPr>
            <w:tcW w:w="874" w:type="pct"/>
          </w:tcPr>
          <w:p w14:paraId="752EEA37" w14:textId="77777777" w:rsidR="00C26FBB" w:rsidRPr="00F01D14" w:rsidRDefault="00805DBB" w:rsidP="00545DB4">
            <w:pPr>
              <w:spacing w:before="60" w:after="60"/>
              <w:jc w:val="left"/>
              <w:rPr>
                <w:szCs w:val="24"/>
                <w:lang w:val="fr-BE"/>
              </w:rPr>
            </w:pPr>
            <w:r>
              <w:rPr>
                <w:szCs w:val="24"/>
                <w:lang w:val="fr-BE"/>
              </w:rPr>
              <w:t>s</w:t>
            </w:r>
            <w:r w:rsidR="00F01D14" w:rsidRPr="00F01D14">
              <w:rPr>
                <w:szCs w:val="24"/>
                <w:lang w:val="fr-BE"/>
              </w:rPr>
              <w:t>achets, tubs, trays, bottles, boxes etc</w:t>
            </w:r>
          </w:p>
        </w:tc>
      </w:tr>
      <w:tr w:rsidR="00C26FBB" w:rsidRPr="002E3ED0" w14:paraId="752EEA3D" w14:textId="77777777" w:rsidTr="004D0526">
        <w:tc>
          <w:tcPr>
            <w:tcW w:w="698" w:type="pct"/>
            <w:vAlign w:val="center"/>
          </w:tcPr>
          <w:p w14:paraId="752EEA39" w14:textId="77777777" w:rsidR="00C26FBB" w:rsidRPr="00F01D14" w:rsidRDefault="00C26FBB" w:rsidP="003C08D9">
            <w:pPr>
              <w:pStyle w:val="Paragrafoelenco"/>
              <w:numPr>
                <w:ilvl w:val="0"/>
                <w:numId w:val="11"/>
              </w:numPr>
              <w:rPr>
                <w:rFonts w:ascii="Times New Roman" w:eastAsia="Times New Roman" w:hAnsi="Times New Roman" w:cs="Times New Roman"/>
                <w:sz w:val="24"/>
                <w:szCs w:val="24"/>
                <w:lang w:val="fr-BE"/>
              </w:rPr>
            </w:pPr>
          </w:p>
        </w:tc>
        <w:tc>
          <w:tcPr>
            <w:tcW w:w="936" w:type="pct"/>
            <w:vAlign w:val="center"/>
          </w:tcPr>
          <w:p w14:paraId="752EEA3A" w14:textId="77777777" w:rsidR="00C26FBB" w:rsidRPr="002E3ED0" w:rsidRDefault="00C26FBB" w:rsidP="00545DB4">
            <w:pPr>
              <w:spacing w:before="60" w:after="60"/>
              <w:jc w:val="left"/>
              <w:rPr>
                <w:szCs w:val="24"/>
                <w:lang w:val="en-IE"/>
              </w:rPr>
            </w:pPr>
            <w:r w:rsidRPr="002E3ED0">
              <w:rPr>
                <w:rFonts w:eastAsia="Times New Roman"/>
                <w:szCs w:val="24"/>
                <w:lang w:val="en-IE"/>
              </w:rPr>
              <w:t>S</w:t>
            </w:r>
            <w:r w:rsidRPr="002E3ED0">
              <w:rPr>
                <w:szCs w:val="24"/>
                <w:lang w:val="en-IE"/>
              </w:rPr>
              <w:t>ingle use</w:t>
            </w:r>
            <w:r w:rsidR="00F01D14">
              <w:rPr>
                <w:szCs w:val="24"/>
                <w:lang w:val="en-IE"/>
              </w:rPr>
              <w:t xml:space="preserve"> hotel </w:t>
            </w:r>
            <w:r w:rsidR="00AC741F">
              <w:rPr>
                <w:szCs w:val="24"/>
                <w:lang w:val="en-IE"/>
              </w:rPr>
              <w:t>miniature</w:t>
            </w:r>
            <w:r w:rsidRPr="002E3ED0">
              <w:rPr>
                <w:szCs w:val="24"/>
                <w:lang w:val="en-IE"/>
              </w:rPr>
              <w:t xml:space="preserve"> packaging</w:t>
            </w:r>
          </w:p>
        </w:tc>
        <w:tc>
          <w:tcPr>
            <w:tcW w:w="2493" w:type="pct"/>
            <w:vAlign w:val="center"/>
          </w:tcPr>
          <w:p w14:paraId="752EEA3B" w14:textId="77777777" w:rsidR="00C26FBB" w:rsidRPr="00AC741F" w:rsidRDefault="00C26FBB" w:rsidP="00545DB4">
            <w:pPr>
              <w:spacing w:before="60" w:after="60"/>
              <w:jc w:val="left"/>
              <w:rPr>
                <w:szCs w:val="24"/>
                <w:lang w:val="en-IE"/>
              </w:rPr>
            </w:pPr>
            <w:r w:rsidRPr="002E3ED0">
              <w:rPr>
                <w:szCs w:val="24"/>
                <w:lang w:val="en-IE"/>
              </w:rPr>
              <w:t>For cosmetics</w:t>
            </w:r>
            <w:r w:rsidR="00AC741F">
              <w:rPr>
                <w:szCs w:val="24"/>
                <w:lang w:val="en-IE"/>
              </w:rPr>
              <w:t>, hygiene</w:t>
            </w:r>
            <w:r w:rsidRPr="002E3ED0">
              <w:rPr>
                <w:szCs w:val="24"/>
                <w:lang w:val="en-IE"/>
              </w:rPr>
              <w:t xml:space="preserve"> </w:t>
            </w:r>
            <w:r w:rsidR="00AC741F">
              <w:rPr>
                <w:szCs w:val="24"/>
                <w:lang w:val="en-IE"/>
              </w:rPr>
              <w:t xml:space="preserve">and toiletry products </w:t>
            </w:r>
            <w:r w:rsidRPr="002E3ED0">
              <w:rPr>
                <w:szCs w:val="24"/>
                <w:lang w:val="en-IE"/>
              </w:rPr>
              <w:t xml:space="preserve">of less than </w:t>
            </w:r>
            <w:r w:rsidR="00AC741F">
              <w:rPr>
                <w:szCs w:val="24"/>
                <w:lang w:val="en-IE"/>
              </w:rPr>
              <w:t>50</w:t>
            </w:r>
            <w:r w:rsidRPr="002E3ED0">
              <w:rPr>
                <w:szCs w:val="24"/>
                <w:lang w:val="en-IE"/>
              </w:rPr>
              <w:t xml:space="preserve"> ml for liquid products or less than </w:t>
            </w:r>
            <w:r w:rsidR="00AC741F">
              <w:rPr>
                <w:szCs w:val="24"/>
                <w:lang w:val="en-IE"/>
              </w:rPr>
              <w:t>100</w:t>
            </w:r>
            <w:r w:rsidRPr="002E3ED0">
              <w:rPr>
                <w:szCs w:val="24"/>
                <w:lang w:val="en-IE"/>
              </w:rPr>
              <w:t xml:space="preserve"> g for non-liquid products</w:t>
            </w:r>
          </w:p>
        </w:tc>
        <w:tc>
          <w:tcPr>
            <w:tcW w:w="874" w:type="pct"/>
          </w:tcPr>
          <w:p w14:paraId="752EEA3C" w14:textId="77777777" w:rsidR="00C26FBB" w:rsidRPr="002E3ED0" w:rsidRDefault="00AC741F" w:rsidP="00545DB4">
            <w:pPr>
              <w:spacing w:before="60" w:after="60"/>
              <w:jc w:val="left"/>
              <w:rPr>
                <w:szCs w:val="24"/>
                <w:lang w:val="en-IE"/>
              </w:rPr>
            </w:pPr>
            <w:r>
              <w:rPr>
                <w:szCs w:val="24"/>
                <w:lang w:val="en-IE"/>
              </w:rPr>
              <w:t>Shampoo bottles, hand and body lotion bottles, sachets around miniature bar soap etc.</w:t>
            </w:r>
          </w:p>
        </w:tc>
      </w:tr>
    </w:tbl>
    <w:p w14:paraId="4F122751" w14:textId="77777777" w:rsidR="00733D12" w:rsidRDefault="00733D12" w:rsidP="00733D12">
      <w:bookmarkStart w:id="18" w:name="_Toc112763417"/>
      <w:bookmarkStart w:id="19" w:name="_Toc112774737"/>
      <w:bookmarkStart w:id="20" w:name="_Toc112775820"/>
    </w:p>
    <w:p w14:paraId="4CCA59BF" w14:textId="77777777" w:rsidR="00E52E9C" w:rsidRDefault="00E52E9C">
      <w:pPr>
        <w:spacing w:before="0" w:after="200" w:line="276" w:lineRule="auto"/>
        <w:jc w:val="left"/>
        <w:rPr>
          <w:rFonts w:eastAsia="Arial Unicode MS"/>
          <w:i/>
          <w:iCs/>
          <w:color w:val="333333"/>
          <w:szCs w:val="24"/>
          <w:lang w:val="en-US"/>
        </w:rPr>
      </w:pPr>
      <w:r>
        <w:br w:type="page"/>
      </w:r>
    </w:p>
    <w:p w14:paraId="752EEA3E" w14:textId="0862AE6E" w:rsidR="00B86A5C" w:rsidRDefault="009D44D5" w:rsidP="00733D12">
      <w:pPr>
        <w:pStyle w:val="Annex"/>
      </w:pPr>
      <w:r w:rsidRPr="00333180">
        <w:lastRenderedPageBreak/>
        <w:t>ANNEX</w:t>
      </w:r>
      <w:r w:rsidR="00333180">
        <w:t xml:space="preserve"> VII</w:t>
      </w:r>
      <w:r w:rsidRPr="00333180">
        <w:t xml:space="preserve"> </w:t>
      </w:r>
    </w:p>
    <w:bookmarkEnd w:id="18"/>
    <w:bookmarkEnd w:id="19"/>
    <w:bookmarkEnd w:id="20"/>
    <w:p w14:paraId="752EEA3F" w14:textId="77777777" w:rsidR="009D44D5" w:rsidRPr="00333180" w:rsidRDefault="009D44D5" w:rsidP="001F2EF1">
      <w:pPr>
        <w:spacing w:before="0" w:after="200" w:line="276" w:lineRule="auto"/>
        <w:jc w:val="center"/>
        <w:rPr>
          <w:rFonts w:eastAsia="Times New Roman"/>
          <w:b/>
          <w:szCs w:val="24"/>
        </w:rPr>
      </w:pPr>
      <w:r w:rsidRPr="005A592E">
        <w:rPr>
          <w:rFonts w:eastAsia="Times New Roman"/>
          <w:b/>
          <w:szCs w:val="24"/>
        </w:rPr>
        <w:t>REQUIREMENTS SPECIFIC TO THE SYSTEMS</w:t>
      </w:r>
      <w:r w:rsidR="00F44F6A">
        <w:rPr>
          <w:rFonts w:eastAsia="Times New Roman"/>
          <w:b/>
          <w:szCs w:val="24"/>
        </w:rPr>
        <w:t xml:space="preserve"> FOR</w:t>
      </w:r>
      <w:r w:rsidRPr="005A592E">
        <w:rPr>
          <w:rFonts w:eastAsia="Times New Roman"/>
          <w:b/>
          <w:szCs w:val="24"/>
        </w:rPr>
        <w:t xml:space="preserve"> </w:t>
      </w:r>
      <w:r w:rsidR="00F44F6A" w:rsidRPr="005A592E">
        <w:rPr>
          <w:rFonts w:eastAsia="Times New Roman"/>
          <w:b/>
          <w:szCs w:val="24"/>
        </w:rPr>
        <w:t xml:space="preserve">RE-USE </w:t>
      </w:r>
      <w:r w:rsidR="00F44F6A">
        <w:rPr>
          <w:rFonts w:eastAsia="Times New Roman"/>
          <w:b/>
          <w:szCs w:val="24"/>
        </w:rPr>
        <w:t xml:space="preserve">AND </w:t>
      </w:r>
      <w:r w:rsidRPr="005A592E">
        <w:rPr>
          <w:rFonts w:eastAsia="Times New Roman"/>
          <w:b/>
          <w:szCs w:val="24"/>
        </w:rPr>
        <w:t xml:space="preserve">REFILL </w:t>
      </w:r>
      <w:r w:rsidR="00F44F6A">
        <w:rPr>
          <w:rFonts w:eastAsia="Times New Roman"/>
          <w:b/>
          <w:szCs w:val="24"/>
        </w:rPr>
        <w:t>STATIONS</w:t>
      </w:r>
    </w:p>
    <w:p w14:paraId="752EEA40" w14:textId="77777777" w:rsidR="009D44D5" w:rsidRPr="004D1841" w:rsidRDefault="009D44D5" w:rsidP="009D44D5">
      <w:pPr>
        <w:shd w:val="clear" w:color="auto" w:fill="FFFFFF" w:themeFill="background1"/>
        <w:spacing w:after="0"/>
        <w:rPr>
          <w:rFonts w:eastAsiaTheme="minorEastAsia"/>
          <w:szCs w:val="24"/>
          <w:lang w:val="en-US"/>
        </w:rPr>
      </w:pPr>
      <w:r w:rsidRPr="004D1841">
        <w:rPr>
          <w:rFonts w:eastAsiaTheme="minorEastAsia"/>
          <w:szCs w:val="24"/>
          <w:lang w:val="en-US"/>
        </w:rPr>
        <w:t>For the purposes of this Annex, the following definitions shall apply:</w:t>
      </w:r>
    </w:p>
    <w:p w14:paraId="752EEA41" w14:textId="77777777" w:rsidR="009D44D5" w:rsidRPr="004D1841" w:rsidRDefault="009D44D5" w:rsidP="00F76313">
      <w:pPr>
        <w:pStyle w:val="NumPar1"/>
        <w:numPr>
          <w:ilvl w:val="0"/>
          <w:numId w:val="40"/>
        </w:numPr>
      </w:pPr>
      <w:r w:rsidRPr="004D1841">
        <w:t>Closed loop system –</w:t>
      </w:r>
      <w:r w:rsidR="00DB639B">
        <w:t xml:space="preserve"> </w:t>
      </w:r>
      <w:r w:rsidRPr="004D1841">
        <w:t>system for re-use in which reusable packaging is circulated by a</w:t>
      </w:r>
      <w:r w:rsidR="00EA7B98">
        <w:t xml:space="preserve"> system operator or a</w:t>
      </w:r>
      <w:r w:rsidRPr="004D1841">
        <w:t xml:space="preserve"> co-operating group of </w:t>
      </w:r>
      <w:r w:rsidR="00EA7B98">
        <w:t>system participants without the change of the ownership of packaging</w:t>
      </w:r>
      <w:r w:rsidRPr="004D1841">
        <w:t>.</w:t>
      </w:r>
    </w:p>
    <w:p w14:paraId="752EEA42" w14:textId="77777777" w:rsidR="009D44D5" w:rsidRPr="004D1841" w:rsidRDefault="009D44D5" w:rsidP="00F76313">
      <w:pPr>
        <w:pStyle w:val="NumPar1"/>
        <w:numPr>
          <w:ilvl w:val="0"/>
          <w:numId w:val="40"/>
        </w:numPr>
      </w:pPr>
      <w:r w:rsidRPr="004D1841">
        <w:t>Open loop system –</w:t>
      </w:r>
      <w:r w:rsidR="00DB639B">
        <w:t xml:space="preserve"> </w:t>
      </w:r>
      <w:r w:rsidRPr="004D1841">
        <w:t xml:space="preserve">system for re-use in which reusable packaging circulates amongst unspecified </w:t>
      </w:r>
      <w:r w:rsidR="00EA7B98">
        <w:t>number of system participants</w:t>
      </w:r>
      <w:r w:rsidRPr="004D1841">
        <w:t xml:space="preserve">, </w:t>
      </w:r>
      <w:r w:rsidR="00EA7B98">
        <w:t>and the ownership of the packaging changes at one or more points in the re</w:t>
      </w:r>
      <w:r w:rsidR="009D42DE">
        <w:t>-</w:t>
      </w:r>
      <w:r w:rsidR="00EA7B98">
        <w:t>use process</w:t>
      </w:r>
      <w:r w:rsidRPr="004D1841">
        <w:t>.</w:t>
      </w:r>
    </w:p>
    <w:p w14:paraId="752EEA43" w14:textId="77777777" w:rsidR="009D44D5" w:rsidRPr="004D1841" w:rsidRDefault="009D44D5" w:rsidP="00F76313">
      <w:pPr>
        <w:pStyle w:val="NumPar1"/>
        <w:numPr>
          <w:ilvl w:val="0"/>
          <w:numId w:val="40"/>
        </w:numPr>
      </w:pPr>
      <w:r w:rsidRPr="004D1841">
        <w:t xml:space="preserve">System operator – any natural or legal person being a system participant, who manages </w:t>
      </w:r>
      <w:r w:rsidR="00DB639B">
        <w:t>a</w:t>
      </w:r>
      <w:r w:rsidRPr="004D1841">
        <w:t xml:space="preserve"> system for re-use. </w:t>
      </w:r>
    </w:p>
    <w:p w14:paraId="752EEA44" w14:textId="77777777" w:rsidR="009D44D5" w:rsidRPr="004D1841" w:rsidRDefault="009D44D5" w:rsidP="00F76313">
      <w:pPr>
        <w:pStyle w:val="NumPar1"/>
        <w:numPr>
          <w:ilvl w:val="0"/>
          <w:numId w:val="40"/>
        </w:numPr>
      </w:pPr>
      <w:r w:rsidRPr="004D1841">
        <w:t>System participants – any natural or legal person, who participates in the system for re-use and performs at least one of the following actions: collects the packaging either from end users or from other system participants, reconditions it, distributes it among system participants, transports it, fills it with products, packs it,</w:t>
      </w:r>
      <w:r w:rsidR="00EA7B98">
        <w:t xml:space="preserve"> or</w:t>
      </w:r>
      <w:r w:rsidRPr="004D1841">
        <w:t xml:space="preserve"> offers it to end users. System</w:t>
      </w:r>
      <w:r w:rsidR="008A27B1">
        <w:t xml:space="preserve"> for re</w:t>
      </w:r>
      <w:r w:rsidR="009D42DE">
        <w:t>-</w:t>
      </w:r>
      <w:r w:rsidR="008A27B1">
        <w:t>use</w:t>
      </w:r>
      <w:r w:rsidRPr="004D1841">
        <w:t xml:space="preserve"> can comprise one</w:t>
      </w:r>
      <w:r w:rsidR="008A27B1">
        <w:t xml:space="preserve"> or more</w:t>
      </w:r>
      <w:r w:rsidRPr="004D1841">
        <w:t xml:space="preserve"> participant</w:t>
      </w:r>
      <w:r w:rsidR="008A27B1">
        <w:t>s</w:t>
      </w:r>
      <w:r w:rsidRPr="004D1841">
        <w:t xml:space="preserve"> performing these actions. </w:t>
      </w:r>
    </w:p>
    <w:p w14:paraId="752EEA45" w14:textId="77777777" w:rsidR="009D44D5" w:rsidRPr="004D1841" w:rsidRDefault="009D44D5" w:rsidP="009D44D5">
      <w:pPr>
        <w:shd w:val="clear" w:color="auto" w:fill="FFFFFF" w:themeFill="background1"/>
        <w:spacing w:after="0"/>
        <w:rPr>
          <w:rFonts w:eastAsia="Times New Roman"/>
          <w:szCs w:val="24"/>
        </w:rPr>
      </w:pPr>
    </w:p>
    <w:p w14:paraId="752EEA46" w14:textId="7CD20120" w:rsidR="009D44D5" w:rsidRPr="00333180" w:rsidRDefault="00333180" w:rsidP="009D44D5">
      <w:pPr>
        <w:shd w:val="clear" w:color="auto" w:fill="FFFFFF" w:themeFill="background1"/>
        <w:spacing w:after="0"/>
        <w:jc w:val="center"/>
        <w:rPr>
          <w:rFonts w:eastAsia="Times New Roman"/>
          <w:b/>
          <w:szCs w:val="24"/>
        </w:rPr>
      </w:pPr>
      <w:r>
        <w:rPr>
          <w:rFonts w:eastAsia="Times New Roman"/>
          <w:b/>
          <w:szCs w:val="24"/>
        </w:rPr>
        <w:t xml:space="preserve">Part </w:t>
      </w:r>
      <w:r w:rsidR="00AF4F82">
        <w:rPr>
          <w:rFonts w:eastAsia="Times New Roman"/>
          <w:b/>
          <w:szCs w:val="24"/>
        </w:rPr>
        <w:t>A</w:t>
      </w:r>
    </w:p>
    <w:p w14:paraId="752EEA47" w14:textId="77777777" w:rsidR="009D44D5" w:rsidRPr="00A041F4" w:rsidRDefault="009D44D5" w:rsidP="009D44D5">
      <w:pPr>
        <w:shd w:val="clear" w:color="auto" w:fill="FFFFFF" w:themeFill="background1"/>
        <w:spacing w:after="0"/>
        <w:jc w:val="center"/>
        <w:rPr>
          <w:rFonts w:eastAsia="Times New Roman"/>
          <w:b/>
          <w:szCs w:val="24"/>
        </w:rPr>
      </w:pPr>
      <w:r w:rsidRPr="00A041F4">
        <w:rPr>
          <w:rFonts w:eastAsia="Times New Roman"/>
          <w:b/>
          <w:szCs w:val="24"/>
        </w:rPr>
        <w:t>Requirements for systems</w:t>
      </w:r>
      <w:r w:rsidR="00DB639B" w:rsidRPr="00A041F4">
        <w:rPr>
          <w:rFonts w:eastAsia="Times New Roman"/>
          <w:b/>
          <w:szCs w:val="24"/>
        </w:rPr>
        <w:t xml:space="preserve"> for re-use</w:t>
      </w:r>
    </w:p>
    <w:p w14:paraId="752EEA48" w14:textId="77777777" w:rsidR="009D44D5" w:rsidRPr="004D1841" w:rsidRDefault="009D44D5" w:rsidP="009D44D5">
      <w:pPr>
        <w:shd w:val="clear" w:color="auto" w:fill="FFFFFF" w:themeFill="background1"/>
        <w:spacing w:after="0"/>
        <w:jc w:val="center"/>
        <w:rPr>
          <w:rFonts w:eastAsia="Times New Roman"/>
          <w:szCs w:val="24"/>
        </w:rPr>
      </w:pPr>
    </w:p>
    <w:p w14:paraId="752EEA49" w14:textId="77777777" w:rsidR="009D44D5" w:rsidRPr="001204DD" w:rsidRDefault="009D44D5" w:rsidP="0064113B">
      <w:pPr>
        <w:pStyle w:val="NumPar1"/>
        <w:numPr>
          <w:ilvl w:val="0"/>
          <w:numId w:val="19"/>
        </w:numPr>
        <w:rPr>
          <w:b/>
          <w:bCs/>
        </w:rPr>
      </w:pPr>
      <w:r w:rsidRPr="001204DD">
        <w:rPr>
          <w:b/>
        </w:rPr>
        <w:t>General requirements for systems</w:t>
      </w:r>
      <w:r w:rsidR="00A8156A" w:rsidRPr="001204DD">
        <w:rPr>
          <w:b/>
        </w:rPr>
        <w:t xml:space="preserve"> </w:t>
      </w:r>
      <w:r w:rsidR="00A8156A" w:rsidRPr="001204DD" w:rsidDel="00157E05">
        <w:rPr>
          <w:b/>
        </w:rPr>
        <w:t xml:space="preserve">for </w:t>
      </w:r>
      <w:r w:rsidR="00A8156A" w:rsidRPr="001204DD">
        <w:rPr>
          <w:b/>
        </w:rPr>
        <w:t>re-use</w:t>
      </w:r>
    </w:p>
    <w:p w14:paraId="752EEA4A" w14:textId="77777777" w:rsidR="009D44D5" w:rsidRPr="004D1841" w:rsidRDefault="009D44D5" w:rsidP="009D44D5">
      <w:pPr>
        <w:rPr>
          <w:rFonts w:eastAsia="Times New Roman"/>
          <w:szCs w:val="24"/>
        </w:rPr>
      </w:pPr>
      <w:r w:rsidRPr="004D1841">
        <w:rPr>
          <w:rFonts w:eastAsia="Times New Roman"/>
          <w:szCs w:val="24"/>
        </w:rPr>
        <w:t xml:space="preserve">The following requirements apply for all systems for re-use and </w:t>
      </w:r>
      <w:r w:rsidR="00DB639B">
        <w:rPr>
          <w:rFonts w:eastAsia="Times New Roman"/>
          <w:szCs w:val="24"/>
        </w:rPr>
        <w:t>shall</w:t>
      </w:r>
      <w:r w:rsidRPr="004D1841">
        <w:rPr>
          <w:rFonts w:eastAsia="Times New Roman"/>
          <w:szCs w:val="24"/>
        </w:rPr>
        <w:t xml:space="preserve"> be simultaneously satisfied:</w:t>
      </w:r>
    </w:p>
    <w:p w14:paraId="752EEA4B" w14:textId="77777777" w:rsidR="009D44D5" w:rsidRPr="00A22095" w:rsidRDefault="00DB639B" w:rsidP="00F76313">
      <w:pPr>
        <w:pStyle w:val="Tiret1"/>
        <w:numPr>
          <w:ilvl w:val="0"/>
          <w:numId w:val="34"/>
        </w:numPr>
        <w:tabs>
          <w:tab w:val="clear" w:pos="1417"/>
          <w:tab w:val="num" w:pos="993"/>
        </w:tabs>
        <w:ind w:left="993"/>
      </w:pPr>
      <w:r w:rsidRPr="00A22095">
        <w:t>T</w:t>
      </w:r>
      <w:r w:rsidR="0031410C" w:rsidRPr="00A22095">
        <w:t xml:space="preserve">he system </w:t>
      </w:r>
      <w:r w:rsidR="00D51EB0" w:rsidRPr="00A22095">
        <w:t>has a</w:t>
      </w:r>
      <w:r w:rsidR="0031410C" w:rsidRPr="00A22095">
        <w:t xml:space="preserve"> </w:t>
      </w:r>
      <w:r w:rsidR="009D44D5" w:rsidRPr="00A22095">
        <w:t xml:space="preserve">clearly defined governance structure; </w:t>
      </w:r>
    </w:p>
    <w:p w14:paraId="752EEA4C" w14:textId="77777777" w:rsidR="009D44D5" w:rsidRPr="00A22095" w:rsidRDefault="00B438E1" w:rsidP="00545DB4">
      <w:pPr>
        <w:pStyle w:val="Tiret1"/>
        <w:tabs>
          <w:tab w:val="clear" w:pos="1417"/>
          <w:tab w:val="num" w:pos="993"/>
        </w:tabs>
        <w:ind w:left="993"/>
      </w:pPr>
      <w:r w:rsidRPr="00A22095">
        <w:t>t</w:t>
      </w:r>
      <w:r w:rsidR="009D44D5" w:rsidRPr="00A22095">
        <w:t xml:space="preserve">he governance </w:t>
      </w:r>
      <w:r w:rsidR="0031410C" w:rsidRPr="00A22095">
        <w:t xml:space="preserve">structure </w:t>
      </w:r>
      <w:r w:rsidR="009D44D5" w:rsidRPr="00A22095">
        <w:t xml:space="preserve">ensures that the </w:t>
      </w:r>
      <w:r w:rsidR="0031410C" w:rsidRPr="00A22095">
        <w:t>re</w:t>
      </w:r>
      <w:r w:rsidR="00DB639B" w:rsidRPr="00A22095">
        <w:t>-</w:t>
      </w:r>
      <w:r w:rsidR="0031410C" w:rsidRPr="00A22095">
        <w:t xml:space="preserve">use </w:t>
      </w:r>
      <w:r w:rsidR="009D44D5" w:rsidRPr="00A22095">
        <w:t>targets and</w:t>
      </w:r>
      <w:r w:rsidR="0031410C" w:rsidRPr="00A22095">
        <w:t xml:space="preserve"> any other</w:t>
      </w:r>
      <w:r w:rsidR="009D44D5" w:rsidRPr="00A22095">
        <w:t xml:space="preserve"> objectives of the system </w:t>
      </w:r>
      <w:r w:rsidR="0031410C" w:rsidRPr="00A22095">
        <w:t>can be</w:t>
      </w:r>
      <w:r w:rsidR="009D44D5" w:rsidRPr="00A22095">
        <w:t xml:space="preserve"> </w:t>
      </w:r>
      <w:r w:rsidR="00DB639B" w:rsidRPr="00A22095">
        <w:t>met</w:t>
      </w:r>
      <w:r w:rsidR="009D44D5" w:rsidRPr="00A22095">
        <w:t xml:space="preserve">; </w:t>
      </w:r>
    </w:p>
    <w:p w14:paraId="752EEA4D" w14:textId="77777777" w:rsidR="00C962D3" w:rsidRPr="00A22095" w:rsidRDefault="00B438E1" w:rsidP="00545DB4">
      <w:pPr>
        <w:pStyle w:val="Tiret1"/>
        <w:tabs>
          <w:tab w:val="clear" w:pos="1417"/>
          <w:tab w:val="num" w:pos="993"/>
        </w:tabs>
        <w:ind w:left="993"/>
      </w:pPr>
      <w:r w:rsidRPr="00A22095">
        <w:t>t</w:t>
      </w:r>
      <w:r w:rsidR="00C962D3" w:rsidRPr="00A22095">
        <w:t>he governance structure allows for equal access and fair conditions of all economic operators wishing to become a part of the system;</w:t>
      </w:r>
    </w:p>
    <w:p w14:paraId="752EEA4E" w14:textId="77777777" w:rsidR="009D44D5" w:rsidRPr="00A22095" w:rsidRDefault="00B438E1" w:rsidP="00545DB4">
      <w:pPr>
        <w:pStyle w:val="Tiret1"/>
        <w:tabs>
          <w:tab w:val="clear" w:pos="1417"/>
          <w:tab w:val="num" w:pos="993"/>
        </w:tabs>
        <w:ind w:left="993"/>
      </w:pPr>
      <w:r w:rsidRPr="00A22095">
        <w:t>t</w:t>
      </w:r>
      <w:r w:rsidR="009D44D5" w:rsidRPr="00A22095">
        <w:t>he</w:t>
      </w:r>
      <w:r w:rsidR="0031410C" w:rsidRPr="00A22095">
        <w:t xml:space="preserve"> </w:t>
      </w:r>
      <w:r w:rsidR="009D44D5" w:rsidRPr="00A22095">
        <w:t xml:space="preserve">system has rules defining its functioning, </w:t>
      </w:r>
      <w:r w:rsidR="007F605F" w:rsidRPr="00A22095">
        <w:t xml:space="preserve">including requirements for packaging use, </w:t>
      </w:r>
      <w:r w:rsidR="009D44D5" w:rsidRPr="00A22095">
        <w:t>acce</w:t>
      </w:r>
      <w:r w:rsidR="00916F99" w:rsidRPr="00A22095">
        <w:t>pted by all system participants</w:t>
      </w:r>
      <w:r w:rsidR="00157E05" w:rsidRPr="00A22095">
        <w:t>, and which</w:t>
      </w:r>
      <w:r w:rsidR="009D44D5" w:rsidRPr="00A22095">
        <w:t xml:space="preserve"> should specify:</w:t>
      </w:r>
    </w:p>
    <w:p w14:paraId="752EEA4F" w14:textId="77777777" w:rsidR="009D44D5" w:rsidRPr="00A22095" w:rsidRDefault="00916F99" w:rsidP="00F76313">
      <w:pPr>
        <w:pStyle w:val="Bullet2"/>
        <w:numPr>
          <w:ilvl w:val="0"/>
          <w:numId w:val="35"/>
        </w:numPr>
      </w:pPr>
      <w:r w:rsidRPr="00A22095">
        <w:t>t</w:t>
      </w:r>
      <w:r w:rsidR="009D44D5" w:rsidRPr="00A22095">
        <w:t xml:space="preserve">ypes </w:t>
      </w:r>
      <w:r w:rsidR="009E6617" w:rsidRPr="00A22095">
        <w:t xml:space="preserve">and design </w:t>
      </w:r>
      <w:r w:rsidR="009D44D5" w:rsidRPr="00A22095">
        <w:t>of packaging allowed to circulate in the system</w:t>
      </w:r>
      <w:r w:rsidR="009D42DE" w:rsidRPr="00A22095">
        <w:t>;</w:t>
      </w:r>
      <w:r w:rsidR="009E6617" w:rsidRPr="00A22095">
        <w:t xml:space="preserve"> </w:t>
      </w:r>
    </w:p>
    <w:p w14:paraId="752EEA50" w14:textId="77777777" w:rsidR="009D44D5" w:rsidRPr="00A22095" w:rsidRDefault="00916F99" w:rsidP="00110A26">
      <w:pPr>
        <w:pStyle w:val="Bullet2"/>
      </w:pPr>
      <w:r w:rsidRPr="00A22095">
        <w:t>d</w:t>
      </w:r>
      <w:r w:rsidR="009D44D5" w:rsidRPr="00A22095">
        <w:t>escription of products</w:t>
      </w:r>
      <w:r w:rsidR="0031410C" w:rsidRPr="00A22095">
        <w:t xml:space="preserve"> intended to be </w:t>
      </w:r>
      <w:r w:rsidR="00EA7B98" w:rsidRPr="00A22095">
        <w:t xml:space="preserve">used, </w:t>
      </w:r>
      <w:r w:rsidR="0031410C" w:rsidRPr="00A22095">
        <w:t xml:space="preserve">filled or transported through </w:t>
      </w:r>
      <w:r w:rsidR="006E15FF" w:rsidRPr="00A22095">
        <w:t>the</w:t>
      </w:r>
      <w:r w:rsidR="0031410C" w:rsidRPr="00A22095">
        <w:t xml:space="preserve"> system</w:t>
      </w:r>
      <w:r w:rsidR="009D42DE" w:rsidRPr="00A22095">
        <w:t>;</w:t>
      </w:r>
    </w:p>
    <w:p w14:paraId="752EEA51" w14:textId="77777777" w:rsidR="009D44D5" w:rsidRPr="00A22095" w:rsidRDefault="00564A21" w:rsidP="00110A26">
      <w:pPr>
        <w:pStyle w:val="Bullet2"/>
      </w:pPr>
      <w:r w:rsidRPr="00A22095">
        <w:t>terms and conditions</w:t>
      </w:r>
      <w:r w:rsidR="009D44D5" w:rsidRPr="00A22095">
        <w:t xml:space="preserve"> for</w:t>
      </w:r>
      <w:r w:rsidRPr="00A22095">
        <w:t xml:space="preserve"> proper handling and</w:t>
      </w:r>
      <w:r w:rsidR="009D44D5" w:rsidRPr="00A22095">
        <w:t xml:space="preserve"> packaging use</w:t>
      </w:r>
      <w:r w:rsidR="009D42DE" w:rsidRPr="00A22095">
        <w:t>;</w:t>
      </w:r>
    </w:p>
    <w:p w14:paraId="752EEA52" w14:textId="77777777" w:rsidR="00916F99" w:rsidRPr="00A22095" w:rsidRDefault="00916F99" w:rsidP="00110A26">
      <w:pPr>
        <w:pStyle w:val="Bullet2"/>
      </w:pPr>
      <w:r w:rsidRPr="00A22095">
        <w:t>d</w:t>
      </w:r>
      <w:r w:rsidR="009D44D5" w:rsidRPr="00A22095">
        <w:t>etailed requirements for packaging reconditioning</w:t>
      </w:r>
      <w:r w:rsidR="009D42DE" w:rsidRPr="00A22095">
        <w:t>;</w:t>
      </w:r>
    </w:p>
    <w:p w14:paraId="752EEA53" w14:textId="77777777" w:rsidR="009D44D5" w:rsidRPr="00A22095" w:rsidRDefault="00916F99" w:rsidP="00110A26">
      <w:pPr>
        <w:pStyle w:val="Bullet2"/>
      </w:pPr>
      <w:r w:rsidRPr="00A22095">
        <w:t>r</w:t>
      </w:r>
      <w:r w:rsidR="009D44D5" w:rsidRPr="00A22095">
        <w:t>equirements for packaging collection</w:t>
      </w:r>
      <w:r w:rsidR="009D42DE" w:rsidRPr="00A22095">
        <w:t>;</w:t>
      </w:r>
    </w:p>
    <w:p w14:paraId="752EEA54" w14:textId="77777777" w:rsidR="009D44D5" w:rsidRPr="00A22095" w:rsidRDefault="00916F99" w:rsidP="00110A26">
      <w:pPr>
        <w:pStyle w:val="Bullet2"/>
      </w:pPr>
      <w:r w:rsidRPr="00A22095">
        <w:t>r</w:t>
      </w:r>
      <w:r w:rsidR="009D44D5" w:rsidRPr="00A22095">
        <w:t>equirements for packaging storage</w:t>
      </w:r>
      <w:r w:rsidR="009D42DE" w:rsidRPr="00A22095">
        <w:t>;</w:t>
      </w:r>
    </w:p>
    <w:p w14:paraId="752EEA55" w14:textId="77777777" w:rsidR="009D44D5" w:rsidRPr="00A22095" w:rsidRDefault="00916F99" w:rsidP="00110A26">
      <w:pPr>
        <w:pStyle w:val="Bullet2"/>
      </w:pPr>
      <w:r w:rsidRPr="00A22095">
        <w:lastRenderedPageBreak/>
        <w:t>r</w:t>
      </w:r>
      <w:r w:rsidR="009D44D5" w:rsidRPr="00A22095">
        <w:t>equirements for packaging filling</w:t>
      </w:r>
      <w:r w:rsidR="00EA7B98" w:rsidRPr="00A22095">
        <w:t xml:space="preserve"> or uploading</w:t>
      </w:r>
      <w:r w:rsidR="009D42DE" w:rsidRPr="00A22095">
        <w:t>;</w:t>
      </w:r>
    </w:p>
    <w:p w14:paraId="752EEA56" w14:textId="77777777" w:rsidR="009D44D5" w:rsidRPr="00A22095" w:rsidRDefault="00916F99" w:rsidP="00110A26">
      <w:pPr>
        <w:pStyle w:val="Bullet2"/>
      </w:pPr>
      <w:r w:rsidRPr="00A22095">
        <w:t>r</w:t>
      </w:r>
      <w:r w:rsidR="009D44D5" w:rsidRPr="00A22095">
        <w:t>ules for incentivising end users to return the packaging to the collection points;</w:t>
      </w:r>
    </w:p>
    <w:p w14:paraId="752EEA57" w14:textId="77777777" w:rsidR="009D44D5" w:rsidRPr="00A22095" w:rsidRDefault="00B438E1" w:rsidP="00F76313">
      <w:pPr>
        <w:pStyle w:val="Tiret0"/>
        <w:numPr>
          <w:ilvl w:val="0"/>
          <w:numId w:val="36"/>
        </w:numPr>
        <w:tabs>
          <w:tab w:val="clear" w:pos="850"/>
          <w:tab w:val="num" w:pos="993"/>
        </w:tabs>
        <w:ind w:left="993" w:hanging="567"/>
        <w:rPr>
          <w:b/>
          <w:bCs/>
        </w:rPr>
      </w:pPr>
      <w:r w:rsidRPr="00A22095">
        <w:t>t</w:t>
      </w:r>
      <w:r w:rsidR="009D44D5" w:rsidRPr="00A22095">
        <w:t xml:space="preserve">he </w:t>
      </w:r>
      <w:r w:rsidR="00EA7B98" w:rsidRPr="00A22095">
        <w:t xml:space="preserve">system </w:t>
      </w:r>
      <w:r w:rsidR="009D44D5" w:rsidRPr="00A22095">
        <w:t>operator of</w:t>
      </w:r>
      <w:r w:rsidR="004D1841" w:rsidRPr="00A22095">
        <w:t xml:space="preserve"> </w:t>
      </w:r>
      <w:r w:rsidR="006E15FF" w:rsidRPr="00A22095">
        <w:t>the</w:t>
      </w:r>
      <w:r w:rsidR="0031410C" w:rsidRPr="00A22095">
        <w:t xml:space="preserve"> </w:t>
      </w:r>
      <w:r w:rsidR="009D44D5" w:rsidRPr="00A22095">
        <w:t>system controls the proper functioning of the system and verifies whether the re-use is properly enabled;</w:t>
      </w:r>
    </w:p>
    <w:p w14:paraId="752EEA58" w14:textId="77777777" w:rsidR="009D44D5" w:rsidRPr="00A22095" w:rsidRDefault="00D67513" w:rsidP="00110A26">
      <w:pPr>
        <w:pStyle w:val="Tiret0"/>
        <w:tabs>
          <w:tab w:val="clear" w:pos="850"/>
          <w:tab w:val="num" w:pos="993"/>
        </w:tabs>
        <w:ind w:left="993" w:hanging="567"/>
        <w:rPr>
          <w:b/>
        </w:rPr>
      </w:pPr>
      <w:r w:rsidRPr="00A22095">
        <w:t>t</w:t>
      </w:r>
      <w:r w:rsidR="009D44D5" w:rsidRPr="00A22095">
        <w:t xml:space="preserve">he system has reporting rules, allowing to access data on </w:t>
      </w:r>
      <w:r w:rsidR="007F605F" w:rsidRPr="00A22095">
        <w:t xml:space="preserve">number of </w:t>
      </w:r>
      <w:r w:rsidR="009D44D5" w:rsidRPr="00A22095">
        <w:t>fillings</w:t>
      </w:r>
      <w:r w:rsidR="007F605F" w:rsidRPr="00A22095">
        <w:t xml:space="preserve"> or</w:t>
      </w:r>
      <w:r w:rsidR="009D44D5" w:rsidRPr="00A22095">
        <w:t xml:space="preserve"> </w:t>
      </w:r>
      <w:r w:rsidR="007F605F" w:rsidRPr="00A22095">
        <w:t>re-uses</w:t>
      </w:r>
      <w:r w:rsidR="009D44D5" w:rsidRPr="00A22095">
        <w:t>, and rejects, collection rate, units of sales or equivalent units;</w:t>
      </w:r>
    </w:p>
    <w:p w14:paraId="752EEA59" w14:textId="77777777" w:rsidR="007F605F" w:rsidRPr="00A22095" w:rsidRDefault="007F605F" w:rsidP="00110A26">
      <w:pPr>
        <w:pStyle w:val="Tiret0"/>
        <w:tabs>
          <w:tab w:val="clear" w:pos="850"/>
          <w:tab w:val="num" w:pos="993"/>
        </w:tabs>
        <w:ind w:left="993" w:hanging="567"/>
        <w:rPr>
          <w:rFonts w:eastAsia="Times New Roman"/>
        </w:rPr>
      </w:pPr>
      <w:r w:rsidRPr="00A22095">
        <w:t xml:space="preserve">design of the packaging is </w:t>
      </w:r>
      <w:r w:rsidR="00F81BFF" w:rsidRPr="00A22095">
        <w:t>laid down</w:t>
      </w:r>
      <w:r w:rsidR="00564A21" w:rsidRPr="00A22095">
        <w:t xml:space="preserve"> in accordance with</w:t>
      </w:r>
      <w:r w:rsidRPr="00A22095">
        <w:t xml:space="preserve"> mutually</w:t>
      </w:r>
      <w:r w:rsidR="00564A21" w:rsidRPr="00A22095">
        <w:t xml:space="preserve"> agreed</w:t>
      </w:r>
      <w:r w:rsidRPr="00A22095">
        <w:t xml:space="preserve"> specifications or standards;</w:t>
      </w:r>
    </w:p>
    <w:p w14:paraId="752EEA5A" w14:textId="77777777" w:rsidR="00C962D3" w:rsidRPr="00A22095" w:rsidRDefault="00D67513" w:rsidP="00110A26">
      <w:pPr>
        <w:pStyle w:val="Tiret0"/>
        <w:tabs>
          <w:tab w:val="clear" w:pos="850"/>
          <w:tab w:val="num" w:pos="993"/>
        </w:tabs>
        <w:ind w:left="993" w:hanging="567"/>
      </w:pPr>
      <w:r w:rsidRPr="00A22095">
        <w:t>t</w:t>
      </w:r>
      <w:r w:rsidR="00C962D3" w:rsidRPr="00A22095">
        <w:t xml:space="preserve">he system ensures a fair distribution of costs and benefits for all system participants. </w:t>
      </w:r>
    </w:p>
    <w:p w14:paraId="752EEA5B" w14:textId="77777777" w:rsidR="009D44D5" w:rsidRPr="00C962D3" w:rsidRDefault="009D44D5" w:rsidP="00C962D3">
      <w:pPr>
        <w:pStyle w:val="Paragrafoelenco"/>
        <w:spacing w:before="120" w:after="0" w:line="240" w:lineRule="auto"/>
        <w:jc w:val="both"/>
        <w:rPr>
          <w:rFonts w:ascii="Times New Roman" w:eastAsia="Times New Roman" w:hAnsi="Times New Roman" w:cs="Times New Roman"/>
          <w:b/>
          <w:sz w:val="24"/>
          <w:szCs w:val="24"/>
        </w:rPr>
      </w:pPr>
    </w:p>
    <w:p w14:paraId="752EEA5C" w14:textId="77777777" w:rsidR="009D44D5" w:rsidRPr="001204DD" w:rsidRDefault="009D44D5" w:rsidP="001204DD">
      <w:pPr>
        <w:pStyle w:val="NumPar1"/>
        <w:rPr>
          <w:b/>
        </w:rPr>
      </w:pPr>
      <w:r w:rsidRPr="001204DD">
        <w:rPr>
          <w:b/>
        </w:rPr>
        <w:t>Requirements for closed loop systems</w:t>
      </w:r>
    </w:p>
    <w:p w14:paraId="752EEA5D" w14:textId="77777777" w:rsidR="009D44D5" w:rsidRPr="004D1841" w:rsidRDefault="007F605F" w:rsidP="009D44D5">
      <w:pPr>
        <w:shd w:val="clear" w:color="auto" w:fill="FFFFFF" w:themeFill="background1"/>
        <w:spacing w:after="0"/>
        <w:rPr>
          <w:rFonts w:eastAsia="Times New Roman"/>
          <w:b/>
          <w:bCs/>
          <w:szCs w:val="24"/>
        </w:rPr>
      </w:pPr>
      <w:r>
        <w:rPr>
          <w:rFonts w:eastAsia="Times New Roman"/>
          <w:szCs w:val="24"/>
        </w:rPr>
        <w:t>In addition to the general requirements under point 1, t</w:t>
      </w:r>
      <w:r w:rsidR="009D44D5" w:rsidRPr="004D1841">
        <w:rPr>
          <w:rFonts w:eastAsia="Times New Roman"/>
          <w:szCs w:val="24"/>
        </w:rPr>
        <w:t xml:space="preserve">he following requirements </w:t>
      </w:r>
      <w:r w:rsidR="006E15FF">
        <w:rPr>
          <w:rFonts w:eastAsia="Times New Roman"/>
          <w:szCs w:val="24"/>
        </w:rPr>
        <w:t>shall</w:t>
      </w:r>
      <w:r w:rsidR="009D44D5" w:rsidRPr="004D1841">
        <w:rPr>
          <w:rFonts w:eastAsia="Times New Roman"/>
          <w:szCs w:val="24"/>
        </w:rPr>
        <w:t xml:space="preserve"> be simultaneously satisfied:</w:t>
      </w:r>
    </w:p>
    <w:p w14:paraId="752EEA5E" w14:textId="77777777" w:rsidR="007F605F" w:rsidRDefault="007F605F" w:rsidP="007F605F">
      <w:pPr>
        <w:pStyle w:val="Paragrafoelenco"/>
        <w:shd w:val="clear" w:color="auto" w:fill="FFFFFF" w:themeFill="background1"/>
        <w:spacing w:before="120" w:after="0" w:line="240" w:lineRule="auto"/>
        <w:jc w:val="both"/>
        <w:rPr>
          <w:rFonts w:ascii="Times New Roman" w:eastAsia="Times New Roman" w:hAnsi="Times New Roman" w:cs="Times New Roman"/>
          <w:sz w:val="24"/>
          <w:szCs w:val="24"/>
        </w:rPr>
      </w:pPr>
    </w:p>
    <w:p w14:paraId="752EEA5F" w14:textId="77777777" w:rsidR="006E15FF" w:rsidRPr="00A22095" w:rsidRDefault="00D67513" w:rsidP="0064113B">
      <w:pPr>
        <w:pStyle w:val="Tiret0"/>
        <w:numPr>
          <w:ilvl w:val="0"/>
          <w:numId w:val="18"/>
        </w:numPr>
        <w:tabs>
          <w:tab w:val="clear" w:pos="850"/>
          <w:tab w:val="num" w:pos="993"/>
        </w:tabs>
        <w:ind w:left="993" w:hanging="567"/>
      </w:pPr>
      <w:r w:rsidRPr="00A22095">
        <w:t>T</w:t>
      </w:r>
      <w:r w:rsidR="009D44D5" w:rsidRPr="00A22095">
        <w:t>he system has reverse logistics facilitating transfer of the packaging from</w:t>
      </w:r>
      <w:r w:rsidR="007F605F" w:rsidRPr="00A22095">
        <w:t xml:space="preserve"> the</w:t>
      </w:r>
      <w:r w:rsidR="009D44D5" w:rsidRPr="00A22095">
        <w:t xml:space="preserve"> </w:t>
      </w:r>
      <w:r w:rsidR="007F605F" w:rsidRPr="00A22095">
        <w:t xml:space="preserve">users or </w:t>
      </w:r>
      <w:r w:rsidR="009D44D5" w:rsidRPr="00A22095">
        <w:t>the end users back to the system participants;</w:t>
      </w:r>
      <w:r w:rsidR="006E15FF" w:rsidRPr="00110A26">
        <w:rPr>
          <w:rFonts w:eastAsia="Times New Roman"/>
        </w:rPr>
        <w:t xml:space="preserve"> </w:t>
      </w:r>
    </w:p>
    <w:p w14:paraId="752EEA60" w14:textId="77777777" w:rsidR="007F605F" w:rsidRPr="00A22095" w:rsidRDefault="00916F99" w:rsidP="0064113B">
      <w:pPr>
        <w:pStyle w:val="Tiret0"/>
        <w:numPr>
          <w:ilvl w:val="0"/>
          <w:numId w:val="18"/>
        </w:numPr>
        <w:tabs>
          <w:tab w:val="clear" w:pos="850"/>
          <w:tab w:val="num" w:pos="993"/>
        </w:tabs>
        <w:ind w:left="993" w:hanging="567"/>
      </w:pPr>
      <w:r w:rsidRPr="00A22095">
        <w:t>t</w:t>
      </w:r>
      <w:r w:rsidR="009D44D5" w:rsidRPr="00A22095">
        <w:t>he system</w:t>
      </w:r>
      <w:r w:rsidR="00A041F4" w:rsidRPr="00A22095">
        <w:t xml:space="preserve"> ensures</w:t>
      </w:r>
      <w:r w:rsidRPr="00A22095">
        <w:t xml:space="preserve"> the</w:t>
      </w:r>
      <w:r w:rsidR="009D44D5" w:rsidRPr="00A22095">
        <w:t xml:space="preserve"> collection, reconditioning and redistribution of packaging; </w:t>
      </w:r>
    </w:p>
    <w:p w14:paraId="752EEA61" w14:textId="77777777" w:rsidR="009D44D5" w:rsidRPr="00A22095" w:rsidRDefault="009D44D5" w:rsidP="0064113B">
      <w:pPr>
        <w:pStyle w:val="Tiret0"/>
        <w:numPr>
          <w:ilvl w:val="0"/>
          <w:numId w:val="18"/>
        </w:numPr>
        <w:tabs>
          <w:tab w:val="clear" w:pos="850"/>
          <w:tab w:val="num" w:pos="993"/>
        </w:tabs>
        <w:ind w:left="993" w:hanging="567"/>
      </w:pPr>
      <w:r w:rsidRPr="00A22095">
        <w:t xml:space="preserve">system participants are obliged to take the packaging back from the collection point if it has been used, collected and stored in accordance with the system rules; </w:t>
      </w:r>
    </w:p>
    <w:p w14:paraId="752EEA62" w14:textId="77777777" w:rsidR="009D44D5" w:rsidRPr="004D1841" w:rsidRDefault="009D44D5" w:rsidP="009D44D5">
      <w:pPr>
        <w:spacing w:after="0"/>
        <w:rPr>
          <w:rFonts w:eastAsia="Times New Roman"/>
          <w:szCs w:val="24"/>
        </w:rPr>
      </w:pPr>
    </w:p>
    <w:p w14:paraId="752EEA63" w14:textId="77777777" w:rsidR="009D44D5" w:rsidRPr="001204DD" w:rsidRDefault="009D44D5" w:rsidP="001204DD">
      <w:pPr>
        <w:pStyle w:val="NumPar1"/>
        <w:rPr>
          <w:b/>
        </w:rPr>
      </w:pPr>
      <w:r w:rsidRPr="001204DD">
        <w:rPr>
          <w:b/>
        </w:rPr>
        <w:t>Requirements for open loop systems</w:t>
      </w:r>
    </w:p>
    <w:p w14:paraId="752EEA64" w14:textId="77777777" w:rsidR="009D44D5" w:rsidRPr="004D1841" w:rsidRDefault="00C962D3" w:rsidP="009D44D5">
      <w:r>
        <w:rPr>
          <w:rFonts w:eastAsia="Times New Roman"/>
          <w:szCs w:val="24"/>
        </w:rPr>
        <w:t>In addition to the general requirements under point 1, t</w:t>
      </w:r>
      <w:r w:rsidR="009D44D5" w:rsidRPr="004D1841">
        <w:rPr>
          <w:rFonts w:eastAsia="Times New Roman"/>
          <w:szCs w:val="24"/>
        </w:rPr>
        <w:t>he following requirements must be simultaneously satisfied:</w:t>
      </w:r>
    </w:p>
    <w:p w14:paraId="752EEA65" w14:textId="77777777" w:rsidR="009D44D5" w:rsidRPr="00A22095" w:rsidRDefault="00FB4874" w:rsidP="0064113B">
      <w:pPr>
        <w:pStyle w:val="Tiret0"/>
        <w:numPr>
          <w:ilvl w:val="0"/>
          <w:numId w:val="20"/>
        </w:numPr>
        <w:tabs>
          <w:tab w:val="clear" w:pos="850"/>
          <w:tab w:val="num" w:pos="993"/>
        </w:tabs>
        <w:ind w:left="993" w:hanging="567"/>
      </w:pPr>
      <w:r w:rsidRPr="00A22095">
        <w:t>A</w:t>
      </w:r>
      <w:r w:rsidR="009D44D5" w:rsidRPr="00A22095">
        <w:t>fter packaging is used, the</w:t>
      </w:r>
      <w:r w:rsidR="009E6617" w:rsidRPr="00A22095">
        <w:t xml:space="preserve"> </w:t>
      </w:r>
      <w:r w:rsidR="00B55888" w:rsidRPr="00A22095">
        <w:t>system participant</w:t>
      </w:r>
      <w:r w:rsidR="009D44D5" w:rsidRPr="00A22095">
        <w:t xml:space="preserve"> decide</w:t>
      </w:r>
      <w:r w:rsidR="00B55888" w:rsidRPr="00A22095">
        <w:t>s</w:t>
      </w:r>
      <w:r w:rsidR="009D44D5" w:rsidRPr="00A22095">
        <w:t xml:space="preserve"> whether to </w:t>
      </w:r>
      <w:r w:rsidR="00B55888" w:rsidRPr="00A22095">
        <w:t>re</w:t>
      </w:r>
      <w:r w:rsidR="00AD2B12" w:rsidRPr="00A22095">
        <w:t>-</w:t>
      </w:r>
      <w:r w:rsidR="00B55888" w:rsidRPr="00A22095">
        <w:t>use</w:t>
      </w:r>
      <w:r w:rsidR="009D44D5" w:rsidRPr="00A22095">
        <w:t xml:space="preserve"> the packaging or to</w:t>
      </w:r>
      <w:r w:rsidR="00B55888" w:rsidRPr="00A22095">
        <w:t xml:space="preserve"> pass it to another system participant</w:t>
      </w:r>
      <w:r w:rsidR="009D44D5" w:rsidRPr="00A22095">
        <w:t xml:space="preserve"> </w:t>
      </w:r>
      <w:r w:rsidR="00B55888" w:rsidRPr="00A22095">
        <w:t>for re</w:t>
      </w:r>
      <w:r w:rsidR="00AD2B12" w:rsidRPr="00A22095">
        <w:t>-</w:t>
      </w:r>
      <w:r w:rsidR="00B55888" w:rsidRPr="00A22095">
        <w:t>use;</w:t>
      </w:r>
    </w:p>
    <w:p w14:paraId="752EEA66" w14:textId="77777777" w:rsidR="00B55888" w:rsidRPr="00A22095" w:rsidRDefault="00916F99" w:rsidP="0064113B">
      <w:pPr>
        <w:pStyle w:val="Tiret0"/>
        <w:numPr>
          <w:ilvl w:val="0"/>
          <w:numId w:val="20"/>
        </w:numPr>
        <w:tabs>
          <w:tab w:val="clear" w:pos="850"/>
          <w:tab w:val="num" w:pos="993"/>
        </w:tabs>
        <w:ind w:left="993" w:hanging="567"/>
      </w:pPr>
      <w:r w:rsidRPr="00A22095">
        <w:t>t</w:t>
      </w:r>
      <w:r w:rsidR="009D44D5" w:rsidRPr="00A22095">
        <w:t xml:space="preserve">he system </w:t>
      </w:r>
      <w:r w:rsidR="00B55888" w:rsidRPr="00A22095">
        <w:t xml:space="preserve">ensures </w:t>
      </w:r>
      <w:r w:rsidR="00BC7EB0" w:rsidRPr="00A22095">
        <w:t xml:space="preserve">that </w:t>
      </w:r>
      <w:r w:rsidR="00B55888" w:rsidRPr="00A22095">
        <w:t>the</w:t>
      </w:r>
      <w:r w:rsidR="009D44D5" w:rsidRPr="00A22095">
        <w:t xml:space="preserve"> collection, reconditioning and redistribution of packaging </w:t>
      </w:r>
      <w:r w:rsidR="00B55888" w:rsidRPr="00A22095">
        <w:t>are in place and are generally available</w:t>
      </w:r>
      <w:r w:rsidR="00C962D3" w:rsidRPr="00A22095">
        <w:t>;</w:t>
      </w:r>
    </w:p>
    <w:p w14:paraId="752EEA67" w14:textId="30F2E0EE" w:rsidR="00C962D3" w:rsidRPr="00A22095" w:rsidRDefault="00C962D3" w:rsidP="0064113B">
      <w:pPr>
        <w:pStyle w:val="Tiret0"/>
        <w:numPr>
          <w:ilvl w:val="0"/>
          <w:numId w:val="20"/>
        </w:numPr>
        <w:tabs>
          <w:tab w:val="clear" w:pos="850"/>
          <w:tab w:val="num" w:pos="993"/>
        </w:tabs>
        <w:ind w:left="993" w:hanging="567"/>
      </w:pPr>
      <w:r w:rsidRPr="00A22095">
        <w:t>reconditioning meetin</w:t>
      </w:r>
      <w:r w:rsidR="00AF4F82">
        <w:t>g the requirements under Part B</w:t>
      </w:r>
      <w:r w:rsidRPr="00A22095">
        <w:t xml:space="preserve"> of this Annex is part of the system.</w:t>
      </w:r>
    </w:p>
    <w:p w14:paraId="752EEA69" w14:textId="6B989DE8" w:rsidR="009D44D5" w:rsidRPr="00B55888" w:rsidRDefault="009D44D5" w:rsidP="00B55888">
      <w:pPr>
        <w:spacing w:after="0"/>
        <w:ind w:left="360"/>
        <w:rPr>
          <w:rFonts w:eastAsia="Times New Roman"/>
          <w:szCs w:val="24"/>
        </w:rPr>
      </w:pPr>
    </w:p>
    <w:p w14:paraId="752EEA6A" w14:textId="28AEE8BA" w:rsidR="009D44D5" w:rsidRPr="009A7A25" w:rsidRDefault="00AF4F82" w:rsidP="009D44D5">
      <w:pPr>
        <w:spacing w:after="0"/>
        <w:jc w:val="center"/>
        <w:rPr>
          <w:b/>
          <w:szCs w:val="24"/>
        </w:rPr>
      </w:pPr>
      <w:r>
        <w:rPr>
          <w:b/>
          <w:szCs w:val="24"/>
        </w:rPr>
        <w:t>Part B</w:t>
      </w:r>
    </w:p>
    <w:p w14:paraId="752EEA6B" w14:textId="77777777" w:rsidR="009D44D5" w:rsidRPr="009A7A25" w:rsidRDefault="009D44D5" w:rsidP="009D44D5">
      <w:pPr>
        <w:spacing w:after="0"/>
        <w:jc w:val="center"/>
        <w:rPr>
          <w:b/>
          <w:szCs w:val="24"/>
        </w:rPr>
      </w:pPr>
      <w:r w:rsidRPr="009A7A25">
        <w:rPr>
          <w:b/>
          <w:szCs w:val="24"/>
        </w:rPr>
        <w:t>Reconditioning</w:t>
      </w:r>
    </w:p>
    <w:p w14:paraId="752EEA6C" w14:textId="77777777" w:rsidR="00D15FF8" w:rsidRPr="004D1841" w:rsidRDefault="00564A21" w:rsidP="00D15FF8">
      <w:pPr>
        <w:spacing w:beforeAutospacing="1" w:afterAutospacing="1"/>
        <w:rPr>
          <w:szCs w:val="24"/>
          <w:lang w:val="en-US"/>
        </w:rPr>
      </w:pPr>
      <w:r>
        <w:rPr>
          <w:szCs w:val="24"/>
          <w:lang w:val="en-US"/>
        </w:rPr>
        <w:t>The r</w:t>
      </w:r>
      <w:r w:rsidR="00D15FF8">
        <w:rPr>
          <w:szCs w:val="24"/>
          <w:lang w:val="en-US"/>
        </w:rPr>
        <w:t>econditioning process shall not create</w:t>
      </w:r>
      <w:r w:rsidR="00D15FF8">
        <w:rPr>
          <w:color w:val="000000" w:themeColor="text1"/>
          <w:szCs w:val="24"/>
        </w:rPr>
        <w:t xml:space="preserve"> risk</w:t>
      </w:r>
      <w:r w:rsidR="00AF17F9">
        <w:rPr>
          <w:color w:val="000000" w:themeColor="text1"/>
          <w:szCs w:val="24"/>
        </w:rPr>
        <w:t>s</w:t>
      </w:r>
      <w:r w:rsidR="00D15FF8">
        <w:rPr>
          <w:color w:val="000000" w:themeColor="text1"/>
          <w:szCs w:val="24"/>
        </w:rPr>
        <w:t xml:space="preserve"> to the health and safety of those responsible for doing so and strive to reduce its impact on the environment.</w:t>
      </w:r>
    </w:p>
    <w:p w14:paraId="752EEA6D" w14:textId="77777777" w:rsidR="009D44D5" w:rsidRPr="004D1841" w:rsidRDefault="009D44D5" w:rsidP="00D15FF8">
      <w:pPr>
        <w:widowControl w:val="0"/>
        <w:adjustRightInd w:val="0"/>
        <w:spacing w:beforeAutospacing="1" w:after="0" w:afterAutospacing="1"/>
        <w:textAlignment w:val="baseline"/>
        <w:rPr>
          <w:szCs w:val="24"/>
          <w:lang w:val="en-US"/>
        </w:rPr>
      </w:pPr>
      <w:r w:rsidRPr="004D1841">
        <w:rPr>
          <w:szCs w:val="24"/>
          <w:lang w:val="en-US"/>
        </w:rPr>
        <w:t>Reconditioning shall cover the following operations</w:t>
      </w:r>
      <w:r w:rsidR="00564A21">
        <w:rPr>
          <w:szCs w:val="24"/>
          <w:lang w:val="en-US"/>
        </w:rPr>
        <w:t xml:space="preserve"> adapted to</w:t>
      </w:r>
      <w:r w:rsidRPr="004D1841">
        <w:rPr>
          <w:szCs w:val="24"/>
          <w:lang w:val="en-US"/>
        </w:rPr>
        <w:t xml:space="preserve"> the </w:t>
      </w:r>
      <w:r w:rsidR="00B64A4C">
        <w:rPr>
          <w:szCs w:val="24"/>
          <w:lang w:val="en-US"/>
        </w:rPr>
        <w:t xml:space="preserve">reusable </w:t>
      </w:r>
      <w:r w:rsidRPr="004D1841">
        <w:rPr>
          <w:szCs w:val="24"/>
          <w:lang w:val="en-US"/>
        </w:rPr>
        <w:t>packagin</w:t>
      </w:r>
      <w:r w:rsidR="00B64A4C">
        <w:rPr>
          <w:szCs w:val="24"/>
          <w:lang w:val="en-US"/>
        </w:rPr>
        <w:t>g format</w:t>
      </w:r>
      <w:r w:rsidRPr="004D1841">
        <w:rPr>
          <w:szCs w:val="24"/>
          <w:lang w:val="en-US"/>
        </w:rPr>
        <w:t xml:space="preserve"> and </w:t>
      </w:r>
      <w:r w:rsidR="00B64A4C">
        <w:rPr>
          <w:szCs w:val="24"/>
          <w:lang w:val="en-US"/>
        </w:rPr>
        <w:t>its intended</w:t>
      </w:r>
      <w:r w:rsidRPr="004D1841">
        <w:rPr>
          <w:szCs w:val="24"/>
          <w:lang w:val="en-US"/>
        </w:rPr>
        <w:t xml:space="preserve"> use:  </w:t>
      </w:r>
    </w:p>
    <w:p w14:paraId="752EEA6E" w14:textId="77777777" w:rsidR="009D44D5" w:rsidRPr="001204DD" w:rsidRDefault="009D44D5" w:rsidP="0064113B">
      <w:pPr>
        <w:pStyle w:val="Tiret0"/>
        <w:numPr>
          <w:ilvl w:val="0"/>
          <w:numId w:val="21"/>
        </w:numPr>
        <w:tabs>
          <w:tab w:val="clear" w:pos="850"/>
          <w:tab w:val="num" w:pos="993"/>
        </w:tabs>
        <w:ind w:left="993" w:hanging="567"/>
        <w:rPr>
          <w:lang w:val="en-US"/>
        </w:rPr>
      </w:pPr>
      <w:r w:rsidRPr="001204DD">
        <w:rPr>
          <w:lang w:val="en-US"/>
        </w:rPr>
        <w:lastRenderedPageBreak/>
        <w:t>assessment of condition of packaging;  </w:t>
      </w:r>
    </w:p>
    <w:p w14:paraId="752EEA6F" w14:textId="77777777" w:rsidR="009D44D5" w:rsidRPr="001204DD" w:rsidRDefault="009D44D5" w:rsidP="0064113B">
      <w:pPr>
        <w:pStyle w:val="Tiret0"/>
        <w:numPr>
          <w:ilvl w:val="0"/>
          <w:numId w:val="21"/>
        </w:numPr>
        <w:tabs>
          <w:tab w:val="clear" w:pos="850"/>
          <w:tab w:val="num" w:pos="993"/>
        </w:tabs>
        <w:ind w:left="993" w:hanging="567"/>
        <w:rPr>
          <w:lang w:val="en-US"/>
        </w:rPr>
      </w:pPr>
      <w:r w:rsidRPr="001204DD">
        <w:rPr>
          <w:lang w:val="en-US"/>
        </w:rPr>
        <w:t>removal of damaged or non-reusable components;  </w:t>
      </w:r>
    </w:p>
    <w:p w14:paraId="752EEA70" w14:textId="77777777" w:rsidR="009D44D5" w:rsidRPr="001204DD" w:rsidRDefault="0009305D" w:rsidP="0064113B">
      <w:pPr>
        <w:pStyle w:val="Tiret0"/>
        <w:numPr>
          <w:ilvl w:val="0"/>
          <w:numId w:val="21"/>
        </w:numPr>
        <w:tabs>
          <w:tab w:val="clear" w:pos="850"/>
          <w:tab w:val="num" w:pos="993"/>
        </w:tabs>
        <w:ind w:left="993" w:hanging="567"/>
        <w:rPr>
          <w:lang w:val="en-US"/>
        </w:rPr>
      </w:pPr>
      <w:r w:rsidRPr="001204DD">
        <w:rPr>
          <w:lang w:val="en-US"/>
        </w:rPr>
        <w:t xml:space="preserve">conveyance of </w:t>
      </w:r>
      <w:r w:rsidR="009D44D5" w:rsidRPr="001204DD">
        <w:rPr>
          <w:lang w:val="en-US"/>
        </w:rPr>
        <w:t>removed components to an appropriate recovery process;  </w:t>
      </w:r>
    </w:p>
    <w:p w14:paraId="752EEA71" w14:textId="77777777" w:rsidR="009D44D5" w:rsidRPr="001204DD" w:rsidRDefault="009D44D5" w:rsidP="0064113B">
      <w:pPr>
        <w:pStyle w:val="Tiret0"/>
        <w:numPr>
          <w:ilvl w:val="0"/>
          <w:numId w:val="21"/>
        </w:numPr>
        <w:tabs>
          <w:tab w:val="clear" w:pos="850"/>
          <w:tab w:val="num" w:pos="993"/>
        </w:tabs>
        <w:ind w:left="993" w:hanging="567"/>
        <w:rPr>
          <w:lang w:val="en-US"/>
        </w:rPr>
      </w:pPr>
      <w:r w:rsidRPr="001204DD">
        <w:rPr>
          <w:lang w:val="en-US"/>
        </w:rPr>
        <w:t>cleaning and washing according to required conditions;  </w:t>
      </w:r>
    </w:p>
    <w:p w14:paraId="752EEA72" w14:textId="77777777" w:rsidR="009D44D5" w:rsidRPr="001204DD" w:rsidRDefault="009D44D5" w:rsidP="0064113B">
      <w:pPr>
        <w:pStyle w:val="Tiret0"/>
        <w:numPr>
          <w:ilvl w:val="0"/>
          <w:numId w:val="21"/>
        </w:numPr>
        <w:tabs>
          <w:tab w:val="clear" w:pos="850"/>
          <w:tab w:val="num" w:pos="993"/>
        </w:tabs>
        <w:ind w:left="993" w:hanging="567"/>
        <w:rPr>
          <w:lang w:val="en-US"/>
        </w:rPr>
      </w:pPr>
      <w:r w:rsidRPr="00A22095">
        <w:t>reparation of packaging; </w:t>
      </w:r>
      <w:r w:rsidRPr="001204DD">
        <w:rPr>
          <w:lang w:val="en-US"/>
        </w:rPr>
        <w:t> </w:t>
      </w:r>
    </w:p>
    <w:p w14:paraId="752EEA73" w14:textId="77777777" w:rsidR="009D44D5" w:rsidRPr="001204DD" w:rsidRDefault="009D44D5" w:rsidP="0064113B">
      <w:pPr>
        <w:pStyle w:val="Tiret0"/>
        <w:numPr>
          <w:ilvl w:val="0"/>
          <w:numId w:val="21"/>
        </w:numPr>
        <w:tabs>
          <w:tab w:val="clear" w:pos="850"/>
          <w:tab w:val="num" w:pos="993"/>
        </w:tabs>
        <w:ind w:left="993" w:hanging="567"/>
        <w:rPr>
          <w:lang w:val="en-US"/>
        </w:rPr>
      </w:pPr>
      <w:r w:rsidRPr="001204DD">
        <w:rPr>
          <w:lang w:val="en-US"/>
        </w:rPr>
        <w:t>inspection and assessment of fitness-for-purpose.  </w:t>
      </w:r>
    </w:p>
    <w:p w14:paraId="752EEA74" w14:textId="77777777" w:rsidR="009D44D5" w:rsidRDefault="009D44D5" w:rsidP="009D44D5">
      <w:pPr>
        <w:spacing w:beforeAutospacing="1" w:afterAutospacing="1"/>
        <w:rPr>
          <w:szCs w:val="24"/>
          <w:lang w:val="en-US"/>
        </w:rPr>
      </w:pPr>
      <w:r w:rsidRPr="004D1841">
        <w:rPr>
          <w:szCs w:val="24"/>
          <w:lang w:val="en-US"/>
        </w:rPr>
        <w:t>Where necessary, cleaning and washing processes should be applied at differ</w:t>
      </w:r>
      <w:r w:rsidR="00AE0D03">
        <w:rPr>
          <w:szCs w:val="24"/>
          <w:lang w:val="en-US"/>
        </w:rPr>
        <w:t>ent</w:t>
      </w:r>
      <w:r w:rsidRPr="004D1841">
        <w:rPr>
          <w:szCs w:val="24"/>
          <w:lang w:val="en-US"/>
        </w:rPr>
        <w:t xml:space="preserve"> stages of the reconditioning and repeated.  </w:t>
      </w:r>
    </w:p>
    <w:p w14:paraId="752EEA75" w14:textId="77777777" w:rsidR="009D44D5" w:rsidRPr="004D1841" w:rsidRDefault="009D44D5" w:rsidP="009D44D5">
      <w:pPr>
        <w:spacing w:after="0"/>
        <w:jc w:val="center"/>
        <w:rPr>
          <w:szCs w:val="24"/>
        </w:rPr>
      </w:pPr>
    </w:p>
    <w:p w14:paraId="752EEA76" w14:textId="2AE10A1B" w:rsidR="009D44D5" w:rsidRPr="009A7A25" w:rsidRDefault="00AF4F82" w:rsidP="009D44D5">
      <w:pPr>
        <w:spacing w:after="0"/>
        <w:jc w:val="center"/>
        <w:rPr>
          <w:b/>
          <w:szCs w:val="24"/>
        </w:rPr>
      </w:pPr>
      <w:r>
        <w:rPr>
          <w:b/>
          <w:szCs w:val="24"/>
        </w:rPr>
        <w:t>Part C</w:t>
      </w:r>
    </w:p>
    <w:p w14:paraId="752EEA77" w14:textId="77777777" w:rsidR="009D44D5" w:rsidRPr="009A7A25" w:rsidRDefault="009D44D5" w:rsidP="009D44D5">
      <w:pPr>
        <w:spacing w:after="0"/>
        <w:jc w:val="center"/>
        <w:rPr>
          <w:b/>
          <w:szCs w:val="24"/>
        </w:rPr>
      </w:pPr>
      <w:r w:rsidRPr="009A7A25">
        <w:rPr>
          <w:b/>
          <w:szCs w:val="24"/>
        </w:rPr>
        <w:t>Requirements for refill</w:t>
      </w:r>
    </w:p>
    <w:p w14:paraId="752EEA78" w14:textId="77777777" w:rsidR="009D44D5" w:rsidRPr="004D1841" w:rsidRDefault="009D44D5" w:rsidP="009D44D5">
      <w:pPr>
        <w:spacing w:after="0"/>
        <w:rPr>
          <w:rFonts w:eastAsia="Times New Roman"/>
          <w:b/>
          <w:szCs w:val="24"/>
        </w:rPr>
      </w:pPr>
    </w:p>
    <w:p w14:paraId="752EEA79" w14:textId="77777777" w:rsidR="009D44D5" w:rsidRPr="004D1841" w:rsidRDefault="009D44D5" w:rsidP="009D44D5">
      <w:pPr>
        <w:rPr>
          <w:rFonts w:eastAsia="Calibri"/>
          <w:szCs w:val="24"/>
        </w:rPr>
      </w:pPr>
      <w:r w:rsidRPr="004D1841">
        <w:rPr>
          <w:rFonts w:eastAsia="Calibri"/>
          <w:szCs w:val="24"/>
        </w:rPr>
        <w:t>Refill stations shall fulfil the following requirements:</w:t>
      </w:r>
    </w:p>
    <w:p w14:paraId="752EEA7A" w14:textId="77777777" w:rsidR="009D44D5" w:rsidRPr="00A22095" w:rsidRDefault="009D44D5" w:rsidP="0064113B">
      <w:pPr>
        <w:pStyle w:val="Tiret0"/>
        <w:numPr>
          <w:ilvl w:val="0"/>
          <w:numId w:val="22"/>
        </w:numPr>
        <w:tabs>
          <w:tab w:val="clear" w:pos="850"/>
          <w:tab w:val="num" w:pos="993"/>
        </w:tabs>
        <w:ind w:left="993" w:hanging="567"/>
      </w:pPr>
      <w:r w:rsidRPr="00A22095">
        <w:t>contain a clear and precise information on</w:t>
      </w:r>
      <w:r w:rsidR="0009305D" w:rsidRPr="00A22095">
        <w:t>:</w:t>
      </w:r>
    </w:p>
    <w:p w14:paraId="752EEA7B" w14:textId="77777777" w:rsidR="009D44D5" w:rsidRPr="00A22095" w:rsidRDefault="009D44D5" w:rsidP="00CA02CB">
      <w:pPr>
        <w:pStyle w:val="Bullet2"/>
      </w:pPr>
      <w:r w:rsidRPr="00A22095">
        <w:t>hygiene standards that the end user’s container has to meet in order to</w:t>
      </w:r>
      <w:r w:rsidR="00B64A4C" w:rsidRPr="00A22095">
        <w:t xml:space="preserve"> be allowed to</w:t>
      </w:r>
      <w:r w:rsidRPr="00A22095">
        <w:t xml:space="preserve"> use the refill station</w:t>
      </w:r>
      <w:r w:rsidR="003621FB" w:rsidRPr="00A22095">
        <w:t>;</w:t>
      </w:r>
    </w:p>
    <w:p w14:paraId="752EEA7C" w14:textId="77777777" w:rsidR="009D44D5" w:rsidRPr="00A22095" w:rsidRDefault="00AE0D03" w:rsidP="00CA02CB">
      <w:pPr>
        <w:pStyle w:val="Bullet2"/>
      </w:pPr>
      <w:r w:rsidRPr="00A22095">
        <w:t xml:space="preserve">information about the </w:t>
      </w:r>
      <w:r w:rsidR="009D44D5" w:rsidRPr="00A22095">
        <w:t>end user’s responsibility to maintain the hygiene standards</w:t>
      </w:r>
      <w:r w:rsidR="00AD2B12" w:rsidRPr="00A22095">
        <w:t>;</w:t>
      </w:r>
      <w:r w:rsidR="009D44D5" w:rsidRPr="00A22095">
        <w:t xml:space="preserve"> </w:t>
      </w:r>
    </w:p>
    <w:p w14:paraId="752EEA7D" w14:textId="77777777" w:rsidR="009D44D5" w:rsidRPr="00A22095" w:rsidRDefault="009D44D5" w:rsidP="00CA02CB">
      <w:pPr>
        <w:pStyle w:val="Bullet2"/>
      </w:pPr>
      <w:r w:rsidRPr="00A22095">
        <w:t>types and features of containers that can be used to purchase products through refill</w:t>
      </w:r>
      <w:r w:rsidR="00AD2B12" w:rsidRPr="00A22095">
        <w:t>;</w:t>
      </w:r>
    </w:p>
    <w:p w14:paraId="752EEA7E" w14:textId="77777777" w:rsidR="00B64A4C" w:rsidRPr="00A22095" w:rsidRDefault="009D44D5" w:rsidP="0064113B">
      <w:pPr>
        <w:pStyle w:val="Tiret0"/>
        <w:numPr>
          <w:ilvl w:val="0"/>
          <w:numId w:val="23"/>
        </w:numPr>
        <w:tabs>
          <w:tab w:val="clear" w:pos="850"/>
          <w:tab w:val="num" w:pos="993"/>
        </w:tabs>
        <w:ind w:left="993" w:hanging="567"/>
      </w:pPr>
      <w:r w:rsidRPr="00A22095">
        <w:t>contain a weigh</w:t>
      </w:r>
      <w:r w:rsidR="00B64A4C" w:rsidRPr="00A22095">
        <w:t>ing device</w:t>
      </w:r>
      <w:r w:rsidRPr="00A22095">
        <w:t xml:space="preserve"> allowing </w:t>
      </w:r>
      <w:r w:rsidR="00B64A4C" w:rsidRPr="00A22095">
        <w:t xml:space="preserve">the </w:t>
      </w:r>
      <w:r w:rsidRPr="00A22095">
        <w:t>end user</w:t>
      </w:r>
      <w:r w:rsidR="00AE0D03" w:rsidRPr="00A22095">
        <w:t>’s</w:t>
      </w:r>
      <w:r w:rsidRPr="00A22095">
        <w:t xml:space="preserve"> container</w:t>
      </w:r>
      <w:r w:rsidR="00AE0D03" w:rsidRPr="00A22095">
        <w:t xml:space="preserve"> to be weighed</w:t>
      </w:r>
      <w:r w:rsidR="00AD2B12" w:rsidRPr="00A22095">
        <w:t>;</w:t>
      </w:r>
      <w:r w:rsidRPr="00A22095">
        <w:t xml:space="preserve"> </w:t>
      </w:r>
    </w:p>
    <w:p w14:paraId="752EEA7F" w14:textId="77777777" w:rsidR="009D44D5" w:rsidRPr="00A22095" w:rsidRDefault="009D44D5" w:rsidP="0064113B">
      <w:pPr>
        <w:pStyle w:val="Tiret0"/>
        <w:numPr>
          <w:ilvl w:val="0"/>
          <w:numId w:val="23"/>
        </w:numPr>
        <w:tabs>
          <w:tab w:val="clear" w:pos="850"/>
          <w:tab w:val="num" w:pos="993"/>
        </w:tabs>
        <w:ind w:left="993" w:hanging="567"/>
      </w:pPr>
      <w:r w:rsidRPr="00A22095">
        <w:t>the price</w:t>
      </w:r>
      <w:r w:rsidR="00B64A4C" w:rsidRPr="00A22095">
        <w:t xml:space="preserve"> paid by end users should be</w:t>
      </w:r>
      <w:r w:rsidRPr="00A22095">
        <w:t xml:space="preserve"> </w:t>
      </w:r>
      <w:r w:rsidR="00AE0D03" w:rsidRPr="00A22095">
        <w:t>only</w:t>
      </w:r>
      <w:r w:rsidRPr="00A22095">
        <w:t xml:space="preserve"> on the weight of </w:t>
      </w:r>
      <w:r w:rsidR="00B64A4C" w:rsidRPr="00A22095">
        <w:t xml:space="preserve">the </w:t>
      </w:r>
      <w:r w:rsidRPr="00A22095">
        <w:t xml:space="preserve">purchased </w:t>
      </w:r>
      <w:r w:rsidR="003621FB" w:rsidRPr="00A22095">
        <w:t>good</w:t>
      </w:r>
      <w:r w:rsidR="00B64A4C" w:rsidRPr="00A22095">
        <w:t>s</w:t>
      </w:r>
      <w:r w:rsidR="00AD2B12" w:rsidRPr="00A22095">
        <w:t>;</w:t>
      </w:r>
    </w:p>
    <w:p w14:paraId="752EEA80" w14:textId="77777777" w:rsidR="009D44D5" w:rsidRPr="00A22095" w:rsidRDefault="009D44D5" w:rsidP="0064113B">
      <w:pPr>
        <w:pStyle w:val="Tiret0"/>
        <w:numPr>
          <w:ilvl w:val="0"/>
          <w:numId w:val="23"/>
        </w:numPr>
        <w:tabs>
          <w:tab w:val="clear" w:pos="850"/>
          <w:tab w:val="num" w:pos="993"/>
        </w:tabs>
        <w:ind w:left="993" w:hanging="567"/>
      </w:pPr>
      <w:r w:rsidRPr="00A22095">
        <w:t xml:space="preserve">the economic operator </w:t>
      </w:r>
      <w:r w:rsidR="00AE0D03" w:rsidRPr="00A22095">
        <w:t>ensuring</w:t>
      </w:r>
      <w:r w:rsidRPr="00A22095">
        <w:t xml:space="preserve"> compliance with </w:t>
      </w:r>
      <w:r w:rsidR="00AE0D03" w:rsidRPr="00A22095">
        <w:t>applicable</w:t>
      </w:r>
      <w:r w:rsidR="001529CA" w:rsidRPr="00A22095">
        <w:t xml:space="preserve"> </w:t>
      </w:r>
      <w:r w:rsidRPr="00A22095">
        <w:t>hygiene standards.</w:t>
      </w:r>
    </w:p>
    <w:p w14:paraId="752EEA86" w14:textId="1EAA0CA8" w:rsidR="009D44D5" w:rsidRPr="005A592E" w:rsidRDefault="009D44D5" w:rsidP="009D44D5"/>
    <w:p w14:paraId="7F7D92B1" w14:textId="77777777" w:rsidR="007259B1" w:rsidRDefault="007259B1">
      <w:pPr>
        <w:spacing w:before="0" w:after="200" w:line="276" w:lineRule="auto"/>
        <w:jc w:val="left"/>
        <w:rPr>
          <w:rFonts w:eastAsia="Arial Unicode MS"/>
          <w:i/>
          <w:iCs/>
          <w:color w:val="333333"/>
          <w:szCs w:val="24"/>
          <w:lang w:val="en-US"/>
        </w:rPr>
      </w:pPr>
      <w:bookmarkStart w:id="21" w:name="_Toc112763418"/>
      <w:bookmarkStart w:id="22" w:name="_Toc112774738"/>
      <w:bookmarkStart w:id="23" w:name="_Toc112775821"/>
      <w:r>
        <w:br w:type="page"/>
      </w:r>
    </w:p>
    <w:p w14:paraId="752EEA87" w14:textId="10148D4E" w:rsidR="00B86A5C" w:rsidRDefault="009D44D5" w:rsidP="009D44D5">
      <w:pPr>
        <w:pStyle w:val="Annex"/>
      </w:pPr>
      <w:r w:rsidRPr="005A592E">
        <w:lastRenderedPageBreak/>
        <w:t>ANNEX</w:t>
      </w:r>
      <w:r w:rsidR="004C66C1">
        <w:t xml:space="preserve"> VIII</w:t>
      </w:r>
      <w:r w:rsidRPr="005A592E">
        <w:t xml:space="preserve"> </w:t>
      </w:r>
    </w:p>
    <w:p w14:paraId="752EEA88" w14:textId="77777777" w:rsidR="009D44D5" w:rsidRPr="00D2270D" w:rsidRDefault="009D42DE" w:rsidP="009D44D5">
      <w:pPr>
        <w:pStyle w:val="Annex"/>
        <w:rPr>
          <w:b/>
          <w:i w:val="0"/>
        </w:rPr>
      </w:pPr>
      <w:r w:rsidRPr="00D2270D">
        <w:rPr>
          <w:b/>
          <w:i w:val="0"/>
        </w:rPr>
        <w:t>CONFORMITY ASSESSMENT PROCEDURE</w:t>
      </w:r>
      <w:bookmarkEnd w:id="21"/>
      <w:bookmarkEnd w:id="22"/>
      <w:bookmarkEnd w:id="23"/>
    </w:p>
    <w:p w14:paraId="752EEA89" w14:textId="77777777" w:rsidR="009D1047" w:rsidRPr="00F3015D" w:rsidRDefault="009D1047" w:rsidP="009D1047">
      <w:pPr>
        <w:jc w:val="center"/>
        <w:rPr>
          <w:b/>
          <w:color w:val="000000"/>
          <w:szCs w:val="24"/>
        </w:rPr>
      </w:pPr>
      <w:r w:rsidRPr="00F3015D">
        <w:rPr>
          <w:b/>
          <w:color w:val="000000" w:themeColor="text1"/>
          <w:szCs w:val="24"/>
        </w:rPr>
        <w:t>Module A1</w:t>
      </w:r>
    </w:p>
    <w:p w14:paraId="752EEA8A" w14:textId="77777777" w:rsidR="009D1047" w:rsidRPr="00F3015D" w:rsidRDefault="009D1047" w:rsidP="009D1047">
      <w:pPr>
        <w:jc w:val="center"/>
        <w:rPr>
          <w:b/>
          <w:color w:val="000000"/>
          <w:szCs w:val="24"/>
        </w:rPr>
      </w:pPr>
      <w:r w:rsidRPr="00F3015D">
        <w:rPr>
          <w:b/>
          <w:color w:val="000000" w:themeColor="text1"/>
          <w:szCs w:val="24"/>
        </w:rPr>
        <w:t>Internal production control plus supervised product testing</w:t>
      </w:r>
    </w:p>
    <w:p w14:paraId="752EEA8B" w14:textId="6AF0934A" w:rsidR="009D1047" w:rsidRPr="00CB2474" w:rsidRDefault="009D1047" w:rsidP="0064113B">
      <w:pPr>
        <w:pStyle w:val="NumPar1"/>
        <w:numPr>
          <w:ilvl w:val="0"/>
          <w:numId w:val="24"/>
        </w:numPr>
        <w:rPr>
          <w:color w:val="000000"/>
        </w:rPr>
      </w:pPr>
      <w:r w:rsidRPr="00F3015D">
        <w:t xml:space="preserve">Internal production control plus supervised product testing is the conformity assessment procedure whereby the manufacturer fulfils the obligations laid down in points 2, 3, 4, and 5, and ensures and declares on his sole responsibility that the </w:t>
      </w:r>
      <w:r w:rsidR="00AA645C" w:rsidRPr="00F3015D">
        <w:t xml:space="preserve">packaging </w:t>
      </w:r>
      <w:r w:rsidRPr="00F3015D">
        <w:t xml:space="preserve">concerned </w:t>
      </w:r>
      <w:r w:rsidR="00536499" w:rsidRPr="00F3015D">
        <w:t>satisfies</w:t>
      </w:r>
      <w:r w:rsidRPr="00F3015D">
        <w:t xml:space="preserve"> the requirements of Articles 5, 6, 7, 8, 9 and 10 of this Regulation that apply to them.</w:t>
      </w:r>
    </w:p>
    <w:p w14:paraId="752EEA8C" w14:textId="77777777" w:rsidR="009D1047" w:rsidRPr="00F3015D" w:rsidRDefault="009D1047" w:rsidP="00CA02CB">
      <w:pPr>
        <w:pStyle w:val="NumPar1"/>
        <w:rPr>
          <w:color w:val="000000"/>
        </w:rPr>
      </w:pPr>
      <w:r w:rsidRPr="00F3015D">
        <w:t>Technical documentation</w:t>
      </w:r>
    </w:p>
    <w:p w14:paraId="752EEA8D" w14:textId="77777777" w:rsidR="009D1047" w:rsidRPr="00F3015D" w:rsidRDefault="009D1047" w:rsidP="00E52E9C">
      <w:pPr>
        <w:pStyle w:val="Text1"/>
        <w:rPr>
          <w:color w:val="000000"/>
        </w:rPr>
      </w:pPr>
      <w:r w:rsidRPr="00F3015D">
        <w:t xml:space="preserve">The manufacturer shall establish the technical documentation. The documentation shall make it possible to assess the </w:t>
      </w:r>
      <w:r w:rsidR="00AA645C" w:rsidRPr="00F3015D">
        <w:t xml:space="preserve">packaging’s </w:t>
      </w:r>
      <w:r w:rsidRPr="00F3015D">
        <w:t>conformity with the relevant requirements, and shall include an adequate analysis and assessment of the risk(s).</w:t>
      </w:r>
    </w:p>
    <w:p w14:paraId="752EEA8E" w14:textId="77777777" w:rsidR="009D1047" w:rsidRPr="00F3015D" w:rsidRDefault="009D1047" w:rsidP="00E52E9C">
      <w:pPr>
        <w:pStyle w:val="Text1"/>
        <w:rPr>
          <w:color w:val="000000"/>
        </w:rPr>
      </w:pPr>
      <w:r w:rsidRPr="00F3015D">
        <w:t xml:space="preserve">The technical documentation shall specify the applicable requirements and cover, as far as relevant for the assessment, the design, manufacture and operation of the </w:t>
      </w:r>
      <w:r w:rsidR="00AA645C" w:rsidRPr="00F3015D">
        <w:t>packaging</w:t>
      </w:r>
      <w:r w:rsidRPr="00F3015D">
        <w:t>. The technical documentation shall contain, wherever applicable, at least the following elements:</w:t>
      </w:r>
    </w:p>
    <w:p w14:paraId="752EEA8F" w14:textId="77777777" w:rsidR="009D1047" w:rsidRPr="00CB2474" w:rsidRDefault="009D1047" w:rsidP="0064113B">
      <w:pPr>
        <w:pStyle w:val="Tiret1"/>
        <w:numPr>
          <w:ilvl w:val="0"/>
          <w:numId w:val="25"/>
        </w:numPr>
        <w:rPr>
          <w:color w:val="000000"/>
        </w:rPr>
      </w:pPr>
      <w:r w:rsidRPr="00F3015D">
        <w:t xml:space="preserve">a general description of the </w:t>
      </w:r>
      <w:r w:rsidR="00AA645C" w:rsidRPr="00F3015D">
        <w:t xml:space="preserve">packaging </w:t>
      </w:r>
      <w:r w:rsidRPr="00F3015D">
        <w:t>and of its intended use,</w:t>
      </w:r>
    </w:p>
    <w:p w14:paraId="752EEA90" w14:textId="77777777" w:rsidR="009D1047" w:rsidRPr="00CB2474" w:rsidRDefault="009D1047" w:rsidP="0064113B">
      <w:pPr>
        <w:pStyle w:val="Tiret1"/>
        <w:numPr>
          <w:ilvl w:val="0"/>
          <w:numId w:val="25"/>
        </w:numPr>
        <w:rPr>
          <w:color w:val="000000"/>
        </w:rPr>
      </w:pPr>
      <w:r w:rsidRPr="00F3015D">
        <w:t>conceptual design and manufacturing drawings and schemes of components, sub-assemblies, circuits, etc.</w:t>
      </w:r>
    </w:p>
    <w:p w14:paraId="752EEA91" w14:textId="77777777" w:rsidR="009D1047" w:rsidRPr="00CB2474" w:rsidRDefault="009D1047" w:rsidP="0064113B">
      <w:pPr>
        <w:pStyle w:val="Tiret1"/>
        <w:numPr>
          <w:ilvl w:val="0"/>
          <w:numId w:val="25"/>
        </w:numPr>
        <w:rPr>
          <w:color w:val="000000"/>
        </w:rPr>
      </w:pPr>
      <w:r w:rsidRPr="00F3015D">
        <w:t>descriptions and explanations necessary for the understanding of those drawings and schemes and the operation of the product,</w:t>
      </w:r>
    </w:p>
    <w:p w14:paraId="752EEA92" w14:textId="77777777" w:rsidR="009D1047" w:rsidRPr="00CB2474" w:rsidRDefault="009D1047" w:rsidP="0064113B">
      <w:pPr>
        <w:pStyle w:val="Tiret1"/>
        <w:numPr>
          <w:ilvl w:val="0"/>
          <w:numId w:val="25"/>
        </w:numPr>
        <w:rPr>
          <w:color w:val="000000"/>
        </w:rPr>
      </w:pPr>
      <w:r w:rsidRPr="00F3015D">
        <w:t>a list of</w:t>
      </w:r>
      <w:r w:rsidR="00605AED" w:rsidRPr="00F3015D">
        <w:t>:</w:t>
      </w:r>
      <w:r w:rsidRPr="00F3015D">
        <w:t xml:space="preserve"> </w:t>
      </w:r>
    </w:p>
    <w:p w14:paraId="752EEA93" w14:textId="41DD6A90" w:rsidR="009D1047" w:rsidRPr="00F3015D" w:rsidRDefault="009D1047" w:rsidP="00873DC8">
      <w:pPr>
        <w:pStyle w:val="Point2"/>
        <w:rPr>
          <w:color w:val="000000"/>
        </w:rPr>
      </w:pPr>
      <w:r w:rsidRPr="00F3015D">
        <w:t>(i) the harmonised standards, referred to in Article</w:t>
      </w:r>
      <w:r w:rsidR="00146476">
        <w:t xml:space="preserve"> </w:t>
      </w:r>
      <w:r w:rsidR="00AD2B12">
        <w:t>3</w:t>
      </w:r>
      <w:r w:rsidR="009F67D1">
        <w:t>1</w:t>
      </w:r>
      <w:r w:rsidRPr="00F3015D">
        <w:t>, applied in full or in part</w:t>
      </w:r>
    </w:p>
    <w:p w14:paraId="752EEA94" w14:textId="55A566D5" w:rsidR="009D1047" w:rsidRPr="00F3015D" w:rsidRDefault="009D1047" w:rsidP="00873DC8">
      <w:pPr>
        <w:pStyle w:val="Point2"/>
        <w:rPr>
          <w:color w:val="000000"/>
        </w:rPr>
      </w:pPr>
      <w:r w:rsidRPr="00F3015D">
        <w:t xml:space="preserve">(ii) the common </w:t>
      </w:r>
      <w:r w:rsidR="00013DDB" w:rsidRPr="00F3015D">
        <w:t>specifications</w:t>
      </w:r>
      <w:r w:rsidRPr="00F3015D">
        <w:t>, referred to in Article</w:t>
      </w:r>
      <w:r w:rsidR="00146476">
        <w:t xml:space="preserve"> 3</w:t>
      </w:r>
      <w:r w:rsidR="009F67D1">
        <w:t>2</w:t>
      </w:r>
      <w:r w:rsidRPr="00F3015D">
        <w:t>, applied in full or in part</w:t>
      </w:r>
    </w:p>
    <w:p w14:paraId="752EEA95" w14:textId="77777777" w:rsidR="00376A74" w:rsidRPr="00F3015D" w:rsidRDefault="009D1047" w:rsidP="00873DC8">
      <w:pPr>
        <w:pStyle w:val="Point2"/>
      </w:pPr>
      <w:r w:rsidRPr="00F3015D">
        <w:t xml:space="preserve">(iii) other relevant technical specifications used for measurement or calculation purposes, </w:t>
      </w:r>
    </w:p>
    <w:p w14:paraId="752EEA96" w14:textId="77777777" w:rsidR="009D1047" w:rsidRPr="00F3015D" w:rsidRDefault="00376A74" w:rsidP="00873DC8">
      <w:pPr>
        <w:pStyle w:val="Point2"/>
      </w:pPr>
      <w:r w:rsidRPr="00F3015D">
        <w:t>(iv) i</w:t>
      </w:r>
      <w:r w:rsidR="009D1047" w:rsidRPr="00F3015D">
        <w:t>n the event of partly applied harmonised standards</w:t>
      </w:r>
      <w:r w:rsidRPr="00F3015D">
        <w:t xml:space="preserve"> and/or common specifications</w:t>
      </w:r>
      <w:r w:rsidR="009D1047" w:rsidRPr="00F3015D">
        <w:t xml:space="preserve">, </w:t>
      </w:r>
      <w:r w:rsidRPr="00F3015D">
        <w:t xml:space="preserve">an indication of </w:t>
      </w:r>
      <w:r w:rsidR="009D1047" w:rsidRPr="00F3015D">
        <w:t xml:space="preserve"> the parts which have been applied,</w:t>
      </w:r>
    </w:p>
    <w:p w14:paraId="752EEA97" w14:textId="77777777" w:rsidR="00376A74" w:rsidRPr="00F3015D" w:rsidRDefault="00376A74" w:rsidP="00873DC8">
      <w:pPr>
        <w:pStyle w:val="Point2"/>
        <w:rPr>
          <w:color w:val="000000"/>
        </w:rPr>
      </w:pPr>
      <w:r w:rsidRPr="00F3015D">
        <w:t>(iv) in the event of harmonised standards and/or common specifications not being applied, a description of the solutions adopted to meet the requirements referred to in point 1.</w:t>
      </w:r>
    </w:p>
    <w:p w14:paraId="752EEA98" w14:textId="77777777" w:rsidR="00376A74" w:rsidRPr="00F3015D" w:rsidRDefault="009D1047" w:rsidP="0064113B">
      <w:pPr>
        <w:pStyle w:val="Tiret1"/>
        <w:numPr>
          <w:ilvl w:val="0"/>
          <w:numId w:val="26"/>
        </w:numPr>
      </w:pPr>
      <w:r w:rsidRPr="00F3015D">
        <w:t xml:space="preserve"> results of design calculations made</w:t>
      </w:r>
      <w:r w:rsidR="00605AED" w:rsidRPr="00F3015D">
        <w:t>, examinations carried out, etc.</w:t>
      </w:r>
      <w:r w:rsidRPr="00F3015D">
        <w:t>,</w:t>
      </w:r>
    </w:p>
    <w:p w14:paraId="752EEA99" w14:textId="5610CD33" w:rsidR="009D1047" w:rsidRPr="00873DC8" w:rsidRDefault="009D1047" w:rsidP="0064113B">
      <w:pPr>
        <w:pStyle w:val="Tiret1"/>
        <w:numPr>
          <w:ilvl w:val="0"/>
          <w:numId w:val="26"/>
        </w:numPr>
        <w:rPr>
          <w:color w:val="000000"/>
        </w:rPr>
      </w:pPr>
      <w:r w:rsidRPr="00F3015D">
        <w:t xml:space="preserve"> </w:t>
      </w:r>
      <w:r w:rsidR="00376A74" w:rsidRPr="00F3015D">
        <w:t>qualitative description of how the assessments provided for in Article</w:t>
      </w:r>
      <w:r w:rsidR="00605AED" w:rsidRPr="00F3015D">
        <w:t xml:space="preserve"> 6</w:t>
      </w:r>
      <w:r w:rsidR="00146476">
        <w:t>, Article 9 and Article 10</w:t>
      </w:r>
      <w:r w:rsidR="00376A74" w:rsidRPr="00F3015D">
        <w:t xml:space="preserve"> has been carried out, </w:t>
      </w:r>
      <w:r w:rsidRPr="00F3015D">
        <w:t>and</w:t>
      </w:r>
    </w:p>
    <w:p w14:paraId="752EEA9C" w14:textId="2EC49A81" w:rsidR="00873DC8" w:rsidRPr="00873DC8" w:rsidRDefault="009D1047" w:rsidP="00733D12">
      <w:pPr>
        <w:pStyle w:val="Tiret1"/>
        <w:numPr>
          <w:ilvl w:val="0"/>
          <w:numId w:val="26"/>
        </w:numPr>
        <w:spacing w:before="0" w:after="200" w:line="276" w:lineRule="auto"/>
        <w:jc w:val="left"/>
      </w:pPr>
      <w:r w:rsidRPr="00F3015D">
        <w:t>test reports.</w:t>
      </w:r>
    </w:p>
    <w:p w14:paraId="752EEA9D" w14:textId="77777777" w:rsidR="009D1047" w:rsidRPr="00F3015D" w:rsidRDefault="009D1047" w:rsidP="00CA02CB">
      <w:pPr>
        <w:pStyle w:val="NumPar1"/>
        <w:rPr>
          <w:color w:val="000000"/>
        </w:rPr>
      </w:pPr>
      <w:r w:rsidRPr="00F3015D">
        <w:t>Manufacturing</w:t>
      </w:r>
    </w:p>
    <w:p w14:paraId="752EEA9E" w14:textId="77777777" w:rsidR="009D1047" w:rsidRPr="00F3015D" w:rsidRDefault="009D1047" w:rsidP="00E52E9C">
      <w:pPr>
        <w:pStyle w:val="Text1"/>
        <w:rPr>
          <w:color w:val="000000"/>
        </w:rPr>
      </w:pPr>
      <w:r w:rsidRPr="00F3015D">
        <w:t>The manufacturer shall take all measures necessary</w:t>
      </w:r>
      <w:r w:rsidR="00605AED" w:rsidRPr="00F3015D">
        <w:t>,</w:t>
      </w:r>
      <w:r w:rsidRPr="00F3015D">
        <w:t xml:space="preserve"> so that the manufacturing process and its monitoring ensure</w:t>
      </w:r>
      <w:r w:rsidR="0001250D" w:rsidRPr="00F3015D">
        <w:t xml:space="preserve"> </w:t>
      </w:r>
      <w:r w:rsidRPr="00F3015D">
        <w:t xml:space="preserve">compliance of the manufactured </w:t>
      </w:r>
      <w:r w:rsidR="00AA645C" w:rsidRPr="00F3015D">
        <w:t xml:space="preserve">packaging </w:t>
      </w:r>
      <w:r w:rsidRPr="00F3015D">
        <w:t xml:space="preserve">with </w:t>
      </w:r>
      <w:r w:rsidRPr="00F3015D">
        <w:lastRenderedPageBreak/>
        <w:t>the technical documentation referred to in point 2 and with the</w:t>
      </w:r>
      <w:r w:rsidR="0001250D" w:rsidRPr="00F3015D">
        <w:t xml:space="preserve"> </w:t>
      </w:r>
      <w:r w:rsidRPr="00F3015D">
        <w:t xml:space="preserve">requirements </w:t>
      </w:r>
      <w:r w:rsidR="00AA645C" w:rsidRPr="00F3015D">
        <w:t>referred to in point 1</w:t>
      </w:r>
      <w:r w:rsidRPr="00F3015D">
        <w:t>.</w:t>
      </w:r>
    </w:p>
    <w:p w14:paraId="752EEA9F" w14:textId="77777777" w:rsidR="009D1047" w:rsidRPr="00F3015D" w:rsidRDefault="009D1047" w:rsidP="00CA02CB">
      <w:pPr>
        <w:pStyle w:val="NumPar1"/>
        <w:rPr>
          <w:color w:val="000000"/>
        </w:rPr>
      </w:pPr>
      <w:r w:rsidRPr="00F3015D">
        <w:t>Product checks</w:t>
      </w:r>
    </w:p>
    <w:p w14:paraId="752EEAA0" w14:textId="77777777" w:rsidR="00AA645C" w:rsidRPr="00F3015D" w:rsidRDefault="00F3015D" w:rsidP="00E52E9C">
      <w:pPr>
        <w:pStyle w:val="Text1"/>
      </w:pPr>
      <w:r w:rsidRPr="00F3015D">
        <w:t>O</w:t>
      </w:r>
      <w:r w:rsidRPr="00F3015D">
        <w:rPr>
          <w:rFonts w:eastAsia="Times New Roman"/>
          <w:lang w:val="en-IE"/>
        </w:rPr>
        <w:t xml:space="preserve">n the level of a specific </w:t>
      </w:r>
      <w:r w:rsidRPr="00F3015D">
        <w:t xml:space="preserve">packaging format </w:t>
      </w:r>
      <w:r>
        <w:t xml:space="preserve">and </w:t>
      </w:r>
      <w:r w:rsidRPr="00F3015D">
        <w:t>for each batch of packaging units</w:t>
      </w:r>
      <w:r w:rsidR="007503DA">
        <w:t xml:space="preserve"> of that format</w:t>
      </w:r>
      <w:r w:rsidRPr="00F3015D">
        <w:t xml:space="preserve"> </w:t>
      </w:r>
      <w:r w:rsidR="00AA645C" w:rsidRPr="00F3015D">
        <w:t>that is placed on the market</w:t>
      </w:r>
      <w:r w:rsidR="009D1047" w:rsidRPr="00F3015D">
        <w:t>, one or more tests on one or more specific aspects of the product shall be</w:t>
      </w:r>
      <w:r w:rsidR="00AA645C" w:rsidRPr="00F3015D">
        <w:t xml:space="preserve"> </w:t>
      </w:r>
      <w:r w:rsidR="009D1047" w:rsidRPr="00F3015D">
        <w:t>carried out by the manufacturer or on his behalf, in order to verify conformity with the correspond</w:t>
      </w:r>
      <w:r w:rsidR="00AA645C" w:rsidRPr="00F3015D">
        <w:t>i</w:t>
      </w:r>
      <w:r w:rsidR="009D1047" w:rsidRPr="00F3015D">
        <w:t>ng requirements</w:t>
      </w:r>
      <w:r w:rsidR="00AA645C" w:rsidRPr="00F3015D">
        <w:t xml:space="preserve"> referred to in point 1</w:t>
      </w:r>
      <w:r w:rsidR="009D1047" w:rsidRPr="00F3015D">
        <w:t xml:space="preserve">. </w:t>
      </w:r>
      <w:r w:rsidR="00AA645C" w:rsidRPr="00F3015D">
        <w:t>For batches of packaging</w:t>
      </w:r>
      <w:r w:rsidR="007503DA">
        <w:t xml:space="preserve"> units of the same format</w:t>
      </w:r>
      <w:r w:rsidR="00AA645C" w:rsidRPr="00F3015D">
        <w:t>, a statically representative sample of individual packaging shall be chosen.</w:t>
      </w:r>
    </w:p>
    <w:p w14:paraId="752EEAA1" w14:textId="77777777" w:rsidR="009D1047" w:rsidRPr="00F3015D" w:rsidRDefault="009D1047" w:rsidP="00E52E9C">
      <w:pPr>
        <w:pStyle w:val="Text1"/>
        <w:rPr>
          <w:color w:val="000000"/>
        </w:rPr>
      </w:pPr>
      <w:r w:rsidRPr="00F3015D">
        <w:t xml:space="preserve">At the choice of the manufacturer, the tests are carried out either by an accredited </w:t>
      </w:r>
      <w:r w:rsidRPr="00F3015D">
        <w:rPr>
          <w:color w:val="000000"/>
        </w:rPr>
        <w:t>in</w:t>
      </w:r>
      <w:r w:rsidR="00AA645C" w:rsidRPr="00F3015D">
        <w:rPr>
          <w:color w:val="000000"/>
        </w:rPr>
        <w:t>-</w:t>
      </w:r>
      <w:r w:rsidRPr="00F3015D">
        <w:rPr>
          <w:color w:val="000000"/>
        </w:rPr>
        <w:t>house</w:t>
      </w:r>
      <w:r w:rsidRPr="00F3015D">
        <w:t xml:space="preserve"> body or under the responsibility of a notified body chosen by the manufacturer.</w:t>
      </w:r>
    </w:p>
    <w:p w14:paraId="752EEAA2" w14:textId="77777777" w:rsidR="009D1047" w:rsidRPr="00F3015D" w:rsidRDefault="00AA645C" w:rsidP="00CA02CB">
      <w:pPr>
        <w:pStyle w:val="NumPar1"/>
        <w:rPr>
          <w:color w:val="000000"/>
        </w:rPr>
      </w:pPr>
      <w:r w:rsidRPr="00F3015D">
        <w:t>D</w:t>
      </w:r>
      <w:r w:rsidR="009D1047" w:rsidRPr="00F3015D">
        <w:t>eclaration of conformity</w:t>
      </w:r>
    </w:p>
    <w:p w14:paraId="752EEAA3" w14:textId="260602E1" w:rsidR="009D1047" w:rsidRPr="00F3015D" w:rsidRDefault="009D1047" w:rsidP="00E52E9C">
      <w:pPr>
        <w:pStyle w:val="Text1"/>
        <w:rPr>
          <w:color w:val="000000"/>
        </w:rPr>
      </w:pPr>
      <w:r w:rsidRPr="00F3015D">
        <w:t xml:space="preserve">The manufacturer shall draw up a written declaration of conformity for a </w:t>
      </w:r>
      <w:r w:rsidR="00AA645C" w:rsidRPr="00F3015D">
        <w:t>packaging type</w:t>
      </w:r>
      <w:r w:rsidRPr="00F3015D">
        <w:t xml:space="preserve"> and keep it together with the</w:t>
      </w:r>
      <w:r w:rsidR="00AA645C" w:rsidRPr="00F3015D">
        <w:t xml:space="preserve"> </w:t>
      </w:r>
      <w:r w:rsidRPr="00F3015D">
        <w:t>technical documentation at the disposal of the national authorities for 10 years after the product has been placed on</w:t>
      </w:r>
      <w:r w:rsidR="00AA645C" w:rsidRPr="00F3015D">
        <w:t xml:space="preserve"> </w:t>
      </w:r>
      <w:r w:rsidRPr="00F3015D">
        <w:t xml:space="preserve">the market. The declaration of conformity shall identify the </w:t>
      </w:r>
      <w:r w:rsidR="00AA645C" w:rsidRPr="00F3015D">
        <w:t xml:space="preserve">packaging </w:t>
      </w:r>
      <w:r w:rsidRPr="00F3015D">
        <w:t>for which it has been drawn up.</w:t>
      </w:r>
    </w:p>
    <w:p w14:paraId="752EEAA4" w14:textId="77777777" w:rsidR="009D1047" w:rsidRPr="00F3015D" w:rsidRDefault="009D1047" w:rsidP="00E52E9C">
      <w:pPr>
        <w:pStyle w:val="Text1"/>
        <w:rPr>
          <w:color w:val="000000"/>
        </w:rPr>
      </w:pPr>
      <w:r w:rsidRPr="00F3015D">
        <w:t>A copy of the declaration of conformity shall be made available to the relevant authorities upon request.</w:t>
      </w:r>
    </w:p>
    <w:p w14:paraId="752EEAA5" w14:textId="77777777" w:rsidR="009D1047" w:rsidRPr="00F3015D" w:rsidRDefault="009D1047" w:rsidP="00CA02CB">
      <w:pPr>
        <w:pStyle w:val="NumPar1"/>
        <w:rPr>
          <w:color w:val="000000"/>
        </w:rPr>
      </w:pPr>
      <w:r w:rsidRPr="00F3015D">
        <w:t>Authorised representative</w:t>
      </w:r>
    </w:p>
    <w:p w14:paraId="752EEAA6" w14:textId="77777777" w:rsidR="009D44D5" w:rsidRPr="00F3015D" w:rsidRDefault="009D1047" w:rsidP="00E52E9C">
      <w:pPr>
        <w:pStyle w:val="Text1"/>
        <w:rPr>
          <w:color w:val="000000"/>
        </w:rPr>
      </w:pPr>
      <w:r w:rsidRPr="00F3015D">
        <w:t>The manufacturer's obligations set out in point 5 may be fulfilled by his authorised representative, on his behalf and</w:t>
      </w:r>
      <w:r w:rsidR="00AA645C" w:rsidRPr="00F3015D">
        <w:t xml:space="preserve"> </w:t>
      </w:r>
      <w:r w:rsidRPr="00F3015D">
        <w:rPr>
          <w:color w:val="000000"/>
        </w:rPr>
        <w:t>under his responsibility, provided that they are specified in the mandate.</w:t>
      </w:r>
    </w:p>
    <w:p w14:paraId="752EEAA7" w14:textId="77777777" w:rsidR="001B19A9" w:rsidRPr="00F3015D" w:rsidRDefault="001B19A9">
      <w:pPr>
        <w:spacing w:before="0" w:after="200" w:line="276" w:lineRule="auto"/>
        <w:jc w:val="left"/>
        <w:rPr>
          <w:color w:val="000000"/>
          <w:szCs w:val="24"/>
        </w:rPr>
      </w:pPr>
      <w:r w:rsidRPr="00F3015D">
        <w:rPr>
          <w:color w:val="000000"/>
          <w:szCs w:val="24"/>
        </w:rPr>
        <w:br w:type="page"/>
      </w:r>
    </w:p>
    <w:p w14:paraId="752EEAA8" w14:textId="77777777" w:rsidR="009D44D5" w:rsidRPr="009D1047" w:rsidRDefault="009D44D5" w:rsidP="009D44D5">
      <w:pPr>
        <w:rPr>
          <w:color w:val="000000"/>
          <w:sz w:val="23"/>
          <w:szCs w:val="23"/>
        </w:rPr>
      </w:pPr>
    </w:p>
    <w:p w14:paraId="752EEAA9" w14:textId="77777777" w:rsidR="00B86A5C" w:rsidRPr="00C2782F" w:rsidRDefault="001B19A9" w:rsidP="00733D12">
      <w:pPr>
        <w:pStyle w:val="Annex"/>
        <w:rPr>
          <w:rStyle w:val="AnnexChar"/>
          <w:i/>
        </w:rPr>
      </w:pPr>
      <w:bookmarkStart w:id="24" w:name="_Toc112763419"/>
      <w:bookmarkStart w:id="25" w:name="_Toc112774739"/>
      <w:bookmarkStart w:id="26" w:name="_Toc112775822"/>
      <w:bookmarkEnd w:id="24"/>
      <w:bookmarkEnd w:id="25"/>
      <w:bookmarkEnd w:id="26"/>
      <w:r w:rsidRPr="00C2782F">
        <w:rPr>
          <w:rStyle w:val="AnnexChar"/>
          <w:i/>
        </w:rPr>
        <w:t>ANNEX</w:t>
      </w:r>
      <w:r w:rsidR="00333180" w:rsidRPr="00C2782F">
        <w:rPr>
          <w:rStyle w:val="AnnexChar"/>
          <w:i/>
        </w:rPr>
        <w:t xml:space="preserve"> </w:t>
      </w:r>
      <w:r w:rsidR="004C66C1" w:rsidRPr="00C2782F">
        <w:rPr>
          <w:rStyle w:val="AnnexChar"/>
          <w:i/>
        </w:rPr>
        <w:t>I</w:t>
      </w:r>
      <w:r w:rsidR="00333180" w:rsidRPr="00C2782F">
        <w:rPr>
          <w:rStyle w:val="AnnexChar"/>
          <w:i/>
        </w:rPr>
        <w:t>X</w:t>
      </w:r>
      <w:r w:rsidRPr="00C2782F">
        <w:rPr>
          <w:rStyle w:val="AnnexChar"/>
          <w:i/>
        </w:rPr>
        <w:t xml:space="preserve"> </w:t>
      </w:r>
    </w:p>
    <w:p w14:paraId="752EEAAA" w14:textId="77777777" w:rsidR="001B19A9" w:rsidRPr="009D1047" w:rsidRDefault="001B19A9" w:rsidP="001B19A9">
      <w:pPr>
        <w:spacing w:after="0"/>
        <w:jc w:val="center"/>
        <w:rPr>
          <w:rFonts w:asciiTheme="majorBidi" w:hAnsiTheme="majorBidi" w:cstheme="majorBidi"/>
          <w:b/>
          <w:bCs/>
          <w:noProof/>
        </w:rPr>
      </w:pPr>
      <w:r w:rsidRPr="005A592E">
        <w:br/>
      </w:r>
      <w:r w:rsidRPr="005A592E">
        <w:rPr>
          <w:rFonts w:asciiTheme="majorBidi" w:hAnsiTheme="majorBidi" w:cstheme="majorBidi"/>
          <w:b/>
        </w:rPr>
        <w:t>EU DECLARATION OF CONFORMITY NO</w:t>
      </w:r>
      <w:r w:rsidRPr="00D6648D">
        <w:rPr>
          <w:rFonts w:asciiTheme="majorBidi" w:hAnsiTheme="majorBidi" w:cstheme="majorBidi"/>
          <w:b/>
          <w:bCs/>
        </w:rPr>
        <w:t>*</w:t>
      </w:r>
      <w:r w:rsidRPr="009D1047">
        <w:rPr>
          <w:rFonts w:asciiTheme="majorBidi" w:hAnsiTheme="majorBidi" w:cstheme="majorBidi"/>
          <w:b/>
          <w:bCs/>
          <w:noProof/>
        </w:rPr>
        <w:t xml:space="preserve"> …</w:t>
      </w:r>
    </w:p>
    <w:p w14:paraId="752EEAAB" w14:textId="77777777" w:rsidR="001B19A9" w:rsidRPr="003A1AB3" w:rsidRDefault="001B19A9" w:rsidP="0064113B">
      <w:pPr>
        <w:pStyle w:val="NumPar1"/>
        <w:numPr>
          <w:ilvl w:val="0"/>
          <w:numId w:val="27"/>
        </w:numPr>
        <w:rPr>
          <w:rFonts w:asciiTheme="majorBidi" w:hAnsiTheme="majorBidi" w:cstheme="majorBidi"/>
          <w:noProof/>
        </w:rPr>
      </w:pPr>
      <w:r>
        <w:t>No…. (unique identification of the packaging)</w:t>
      </w:r>
      <w:r w:rsidRPr="003A1AB3">
        <w:rPr>
          <w:rFonts w:asciiTheme="majorBidi" w:hAnsiTheme="majorBidi" w:cstheme="majorBidi"/>
          <w:noProof/>
        </w:rPr>
        <w:t>:</w:t>
      </w:r>
    </w:p>
    <w:p w14:paraId="752EEAAC" w14:textId="77777777" w:rsidR="001B19A9" w:rsidRPr="009D1047" w:rsidRDefault="001B19A9" w:rsidP="003A1AB3">
      <w:pPr>
        <w:pStyle w:val="NumPar1"/>
        <w:rPr>
          <w:noProof/>
        </w:rPr>
      </w:pPr>
      <w:r w:rsidRPr="005A592E">
        <w:t xml:space="preserve">Name and address of the manufacturer and, where applicable, </w:t>
      </w:r>
      <w:r w:rsidRPr="00DD6979">
        <w:rPr>
          <w:bCs/>
        </w:rPr>
        <w:t>its</w:t>
      </w:r>
      <w:r w:rsidRPr="009D1047">
        <w:rPr>
          <w:noProof/>
        </w:rPr>
        <w:t xml:space="preserve"> authorised representative</w:t>
      </w:r>
      <w:r w:rsidRPr="00D6648D">
        <w:rPr>
          <w:b/>
          <w:bCs/>
        </w:rPr>
        <w:t>:</w:t>
      </w:r>
    </w:p>
    <w:p w14:paraId="752EEAAD" w14:textId="77777777" w:rsidR="001B19A9" w:rsidRPr="009D1047" w:rsidRDefault="001B19A9" w:rsidP="003A1AB3">
      <w:pPr>
        <w:pStyle w:val="NumPar1"/>
        <w:rPr>
          <w:noProof/>
        </w:rPr>
      </w:pPr>
      <w:r w:rsidRPr="005A592E">
        <w:t>This declaration of conformity is issued under the sole responsibility of the manufacturer</w:t>
      </w:r>
      <w:r w:rsidRPr="00DD6979">
        <w:t>.</w:t>
      </w:r>
    </w:p>
    <w:p w14:paraId="752EEAAE" w14:textId="77777777" w:rsidR="001B19A9" w:rsidRPr="005A592E" w:rsidRDefault="001B19A9" w:rsidP="003A1AB3">
      <w:pPr>
        <w:pStyle w:val="NumPar1"/>
      </w:pPr>
      <w:r w:rsidRPr="005A592E">
        <w:t xml:space="preserve">Object of the declaration (identification of the </w:t>
      </w:r>
      <w:r w:rsidR="00DA708C">
        <w:t>packaging</w:t>
      </w:r>
      <w:r w:rsidR="00DA708C" w:rsidRPr="005A592E">
        <w:t xml:space="preserve"> </w:t>
      </w:r>
      <w:r w:rsidRPr="005A592E">
        <w:t xml:space="preserve">allowing traceability): description of the </w:t>
      </w:r>
      <w:r w:rsidR="00DA708C">
        <w:t>packaging</w:t>
      </w:r>
      <w:r w:rsidRPr="005A592E">
        <w:t>.</w:t>
      </w:r>
    </w:p>
    <w:p w14:paraId="752EEAAF" w14:textId="77777777" w:rsidR="001B19A9" w:rsidRPr="005A592E" w:rsidRDefault="001B19A9" w:rsidP="003A1AB3">
      <w:pPr>
        <w:pStyle w:val="NumPar1"/>
      </w:pPr>
      <w:r w:rsidRPr="005A592E">
        <w:t>The object of the declaration described in point 4 is in conformity with the relevant Union harmonisation legislation: … (reference to the other Union acts applied).</w:t>
      </w:r>
    </w:p>
    <w:p w14:paraId="752EEAB0" w14:textId="77777777" w:rsidR="001B19A9" w:rsidRPr="005A592E" w:rsidRDefault="001B19A9" w:rsidP="003A1AB3">
      <w:pPr>
        <w:pStyle w:val="NumPar1"/>
      </w:pPr>
      <w:r w:rsidRPr="005A592E">
        <w:t>References to the relevant harmonised standards or the common specifications used or references to the other technical specifications in relation to which conformity is declared:</w:t>
      </w:r>
    </w:p>
    <w:p w14:paraId="752EEAB1" w14:textId="77777777" w:rsidR="001B19A9" w:rsidRPr="005A592E" w:rsidRDefault="001B19A9" w:rsidP="003A1AB3">
      <w:pPr>
        <w:pStyle w:val="NumPar1"/>
      </w:pPr>
      <w:r w:rsidRPr="005A592E">
        <w:t>The notified body … (name, address, number) … performed … (description of intervention) … and issued the certificate(s): … (details, including its date, and, where appropriate, information on the duration and conditions of its validity).</w:t>
      </w:r>
    </w:p>
    <w:p w14:paraId="752EEAB2" w14:textId="77777777" w:rsidR="001B19A9" w:rsidRPr="005A592E" w:rsidRDefault="001B19A9" w:rsidP="003A1AB3">
      <w:pPr>
        <w:pStyle w:val="NumPar1"/>
      </w:pPr>
      <w:r w:rsidRPr="005A592E">
        <w:t>Additional information</w:t>
      </w:r>
    </w:p>
    <w:p w14:paraId="752EEAB3" w14:textId="77777777" w:rsidR="001B19A9" w:rsidRPr="005A592E" w:rsidRDefault="001B19A9" w:rsidP="00E52E9C">
      <w:pPr>
        <w:pStyle w:val="Text1"/>
      </w:pPr>
      <w:r w:rsidRPr="005A592E">
        <w:t>Signed for and on behalf of:</w:t>
      </w:r>
    </w:p>
    <w:p w14:paraId="752EEAB4" w14:textId="77777777" w:rsidR="001B19A9" w:rsidRPr="005A592E" w:rsidRDefault="001B19A9" w:rsidP="00E52E9C">
      <w:pPr>
        <w:pStyle w:val="Text1"/>
      </w:pPr>
      <w:r w:rsidRPr="005A592E">
        <w:t>(place and date of issue):</w:t>
      </w:r>
    </w:p>
    <w:p w14:paraId="752EEAB5" w14:textId="77777777" w:rsidR="001B19A9" w:rsidRPr="00D6648D" w:rsidRDefault="001B19A9" w:rsidP="00E52E9C">
      <w:pPr>
        <w:pStyle w:val="Text1"/>
        <w:rPr>
          <w:b/>
          <w:bCs/>
          <w:noProof/>
        </w:rPr>
      </w:pPr>
      <w:r w:rsidRPr="005A592E">
        <w:t>(name, function) (signature)</w:t>
      </w:r>
    </w:p>
    <w:p w14:paraId="752EEAB6" w14:textId="77777777" w:rsidR="001B19A9" w:rsidRPr="00D6648D" w:rsidRDefault="001B19A9" w:rsidP="001B19A9">
      <w:pPr>
        <w:spacing w:after="0"/>
        <w:ind w:left="851" w:firstLine="142"/>
        <w:rPr>
          <w:rFonts w:asciiTheme="majorBidi" w:hAnsiTheme="majorBidi" w:cstheme="majorBidi"/>
          <w:b/>
          <w:bCs/>
          <w:noProof/>
        </w:rPr>
      </w:pPr>
    </w:p>
    <w:p w14:paraId="752EEAB7" w14:textId="77777777" w:rsidR="001B19A9" w:rsidRPr="009D1047" w:rsidRDefault="001B19A9" w:rsidP="00536499">
      <w:pPr>
        <w:spacing w:after="0"/>
        <w:rPr>
          <w:rFonts w:asciiTheme="majorBidi" w:hAnsiTheme="majorBidi" w:cstheme="majorBidi"/>
        </w:rPr>
      </w:pPr>
      <w:r w:rsidRPr="00D6648D">
        <w:rPr>
          <w:rFonts w:asciiTheme="majorBidi" w:hAnsiTheme="majorBidi" w:cstheme="majorBidi"/>
          <w:b/>
          <w:bCs/>
        </w:rPr>
        <w:t>* (identification number of the declaration)</w:t>
      </w:r>
    </w:p>
    <w:p w14:paraId="752EEAB8" w14:textId="77777777" w:rsidR="001B19A9" w:rsidRPr="009D1047" w:rsidRDefault="001B19A9" w:rsidP="001B19A9"/>
    <w:p w14:paraId="752EEAB9" w14:textId="77777777" w:rsidR="001B19A9" w:rsidRPr="005A592E" w:rsidRDefault="001B19A9" w:rsidP="001B19A9"/>
    <w:p w14:paraId="752EEABA" w14:textId="77777777" w:rsidR="009D44D5" w:rsidRPr="005A592E" w:rsidRDefault="009D44D5" w:rsidP="009D44D5">
      <w:pPr>
        <w:rPr>
          <w:rFonts w:asciiTheme="majorBidi" w:hAnsiTheme="majorBidi" w:cstheme="majorBidi"/>
          <w:szCs w:val="24"/>
        </w:rPr>
      </w:pPr>
    </w:p>
    <w:p w14:paraId="752EEABB" w14:textId="77777777" w:rsidR="009D44D5" w:rsidRPr="005A592E" w:rsidRDefault="009D44D5" w:rsidP="009D44D5">
      <w:pPr>
        <w:rPr>
          <w:rFonts w:asciiTheme="majorBidi" w:hAnsiTheme="majorBidi" w:cstheme="majorBidi"/>
          <w:szCs w:val="24"/>
        </w:rPr>
      </w:pPr>
    </w:p>
    <w:p w14:paraId="752EEABC" w14:textId="77777777" w:rsidR="009D44D5" w:rsidRPr="005A592E" w:rsidRDefault="009D44D5" w:rsidP="009D44D5">
      <w:pPr>
        <w:rPr>
          <w:rFonts w:eastAsia="Calibri"/>
          <w:i/>
        </w:rPr>
      </w:pPr>
      <w:r w:rsidRPr="005A592E">
        <w:rPr>
          <w:rFonts w:eastAsia="Calibri"/>
          <w:i/>
        </w:rPr>
        <w:br w:type="page"/>
      </w:r>
    </w:p>
    <w:p w14:paraId="752EEABD" w14:textId="77777777" w:rsidR="000F0955" w:rsidRPr="007C3C54" w:rsidRDefault="000F0955" w:rsidP="007C3C54">
      <w:pPr>
        <w:pStyle w:val="Annex"/>
        <w:rPr>
          <w:rStyle w:val="normaltextrun"/>
        </w:rPr>
      </w:pPr>
      <w:r w:rsidRPr="007C3C54">
        <w:rPr>
          <w:rStyle w:val="normaltextrun"/>
        </w:rPr>
        <w:lastRenderedPageBreak/>
        <w:t>ANNEX</w:t>
      </w:r>
      <w:r w:rsidR="004C66C1" w:rsidRPr="007C3C54">
        <w:rPr>
          <w:rStyle w:val="normaltextrun"/>
        </w:rPr>
        <w:t xml:space="preserve"> X</w:t>
      </w:r>
    </w:p>
    <w:p w14:paraId="752EEABE" w14:textId="77777777" w:rsidR="000F0955" w:rsidRDefault="000F0955" w:rsidP="000F0955">
      <w:pPr>
        <w:pStyle w:val="paragraph"/>
        <w:spacing w:before="0" w:beforeAutospacing="0" w:after="0" w:afterAutospacing="0"/>
        <w:jc w:val="center"/>
        <w:textAlignment w:val="baseline"/>
        <w:rPr>
          <w:rStyle w:val="normaltextrun"/>
        </w:rPr>
      </w:pPr>
    </w:p>
    <w:p w14:paraId="752EEAC1" w14:textId="092C79F5" w:rsidR="000F0955" w:rsidRPr="007C3C54" w:rsidRDefault="000F0955" w:rsidP="007C3C54">
      <w:pPr>
        <w:jc w:val="center"/>
        <w:rPr>
          <w:rStyle w:val="normaltextrun"/>
          <w:b/>
        </w:rPr>
      </w:pPr>
      <w:r w:rsidRPr="000C6343">
        <w:rPr>
          <w:rStyle w:val="normaltextrun"/>
          <w:b/>
        </w:rPr>
        <w:t>INFORMATION FOR REGISTRATION AND REPORTING TO THE REGISTER REFERRED TO IN ARTICLE</w:t>
      </w:r>
      <w:r w:rsidR="00333180" w:rsidRPr="00916F99">
        <w:rPr>
          <w:rStyle w:val="normaltextrun"/>
          <w:b/>
        </w:rPr>
        <w:t xml:space="preserve"> </w:t>
      </w:r>
      <w:r w:rsidR="00AD2B12">
        <w:rPr>
          <w:rStyle w:val="normaltextrun"/>
          <w:b/>
          <w:bCs/>
        </w:rPr>
        <w:t>56</w:t>
      </w:r>
      <w:r w:rsidR="00AD2B12" w:rsidRPr="41445E15">
        <w:rPr>
          <w:rStyle w:val="normaltextrun"/>
          <w:b/>
          <w:bCs/>
        </w:rPr>
        <w:t xml:space="preserve"> </w:t>
      </w:r>
    </w:p>
    <w:p w14:paraId="752EEAC2" w14:textId="77777777" w:rsidR="000F0955" w:rsidRDefault="000F0955" w:rsidP="000F0955">
      <w:pPr>
        <w:pStyle w:val="paragraph"/>
        <w:spacing w:before="0" w:beforeAutospacing="0" w:after="0" w:afterAutospacing="0"/>
        <w:jc w:val="both"/>
        <w:textAlignment w:val="baseline"/>
        <w:rPr>
          <w:rStyle w:val="normaltextrun"/>
        </w:rPr>
      </w:pPr>
    </w:p>
    <w:p w14:paraId="752EEAC3" w14:textId="77777777" w:rsidR="000F0955" w:rsidRDefault="000F0955" w:rsidP="003C08D9">
      <w:pPr>
        <w:pStyle w:val="paragraph"/>
        <w:numPr>
          <w:ilvl w:val="0"/>
          <w:numId w:val="10"/>
        </w:numPr>
        <w:spacing w:before="0" w:beforeAutospacing="0" w:after="0" w:afterAutospacing="0"/>
        <w:jc w:val="both"/>
        <w:textAlignment w:val="baseline"/>
        <w:rPr>
          <w:rStyle w:val="normaltextrun"/>
          <w:b/>
        </w:rPr>
      </w:pPr>
      <w:r w:rsidRPr="00B211CB">
        <w:rPr>
          <w:rStyle w:val="normaltextrun"/>
          <w:b/>
        </w:rPr>
        <w:t xml:space="preserve">Information to be submitted upon registration </w:t>
      </w:r>
    </w:p>
    <w:p w14:paraId="752EEAC4" w14:textId="77777777" w:rsidR="00C043D2" w:rsidRDefault="00C043D2" w:rsidP="00C043D2">
      <w:pPr>
        <w:rPr>
          <w:rStyle w:val="normaltextrun"/>
        </w:rPr>
      </w:pPr>
    </w:p>
    <w:p w14:paraId="752EEAC5" w14:textId="77777777" w:rsidR="00D81830" w:rsidRPr="003A1AB3" w:rsidRDefault="00D81830" w:rsidP="0064113B">
      <w:pPr>
        <w:pStyle w:val="NumPar1"/>
        <w:numPr>
          <w:ilvl w:val="0"/>
          <w:numId w:val="28"/>
        </w:numPr>
        <w:rPr>
          <w:lang w:val="en-IE"/>
        </w:rPr>
      </w:pPr>
      <w:r w:rsidRPr="003A1AB3">
        <w:rPr>
          <w:lang w:val="en-IE"/>
        </w:rPr>
        <w:t xml:space="preserve">The </w:t>
      </w:r>
      <w:r w:rsidR="00AA37F0" w:rsidRPr="003A1AB3">
        <w:rPr>
          <w:lang w:val="en-IE"/>
        </w:rPr>
        <w:t>i</w:t>
      </w:r>
      <w:r w:rsidRPr="003A1AB3">
        <w:rPr>
          <w:lang w:val="en-IE"/>
        </w:rPr>
        <w:t xml:space="preserve">nformation to be submitted by the producer or its authorised representative </w:t>
      </w:r>
      <w:r w:rsidR="00384607" w:rsidRPr="003A1AB3">
        <w:rPr>
          <w:lang w:val="en-IE"/>
        </w:rPr>
        <w:t>for EPR</w:t>
      </w:r>
      <w:r w:rsidRPr="003A1AB3">
        <w:rPr>
          <w:lang w:val="en-IE"/>
        </w:rPr>
        <w:t xml:space="preserve"> shall include:</w:t>
      </w:r>
    </w:p>
    <w:p w14:paraId="752EEAC6" w14:textId="77777777" w:rsidR="00C043D2" w:rsidRPr="008124ED" w:rsidRDefault="00FE4EBA" w:rsidP="008124ED">
      <w:pPr>
        <w:pStyle w:val="Point1letter"/>
        <w:rPr>
          <w:lang w:val="en-IE"/>
        </w:rPr>
      </w:pPr>
      <w:r w:rsidRPr="008124ED">
        <w:rPr>
          <w:lang w:val="en-IE"/>
        </w:rPr>
        <w:t>n</w:t>
      </w:r>
      <w:r w:rsidR="00C043D2" w:rsidRPr="008124ED">
        <w:rPr>
          <w:lang w:val="en-IE"/>
        </w:rPr>
        <w:t>ame and brand names (if available) under which the producer operates in the Member State and address of the producer including postal code and place, street and number, country, telephone, if any, web address and e-mail address, indicating a single contact point;</w:t>
      </w:r>
    </w:p>
    <w:p w14:paraId="752EEAC7" w14:textId="77777777" w:rsidR="00C043D2" w:rsidRPr="008124ED" w:rsidRDefault="00FE4EBA" w:rsidP="008124ED">
      <w:pPr>
        <w:pStyle w:val="Point1letter"/>
        <w:rPr>
          <w:color w:val="000000"/>
        </w:rPr>
      </w:pPr>
      <w:r w:rsidRPr="008124ED">
        <w:rPr>
          <w:lang w:val="en-IE"/>
        </w:rPr>
        <w:t>nation</w:t>
      </w:r>
      <w:r w:rsidR="00C043D2" w:rsidRPr="008124ED">
        <w:rPr>
          <w:lang w:val="en-IE"/>
        </w:rPr>
        <w:t>al identification code of the producer, including its trade register number or equivalent</w:t>
      </w:r>
      <w:r w:rsidR="00C043D2" w:rsidRPr="00A22095">
        <w:t xml:space="preserve"> official registration number and the European or national tax identification number;</w:t>
      </w:r>
    </w:p>
    <w:p w14:paraId="752EEAC8" w14:textId="77777777" w:rsidR="00C13C0E" w:rsidRPr="008124ED" w:rsidRDefault="00C13C0E" w:rsidP="008124ED">
      <w:pPr>
        <w:pStyle w:val="Point1letter"/>
        <w:rPr>
          <w:lang w:val="en-IE"/>
        </w:rPr>
      </w:pPr>
      <w:r w:rsidRPr="008124ED">
        <w:rPr>
          <w:lang w:val="en-IE"/>
        </w:rPr>
        <w:t>quantities</w:t>
      </w:r>
      <w:r w:rsidR="003C7871" w:rsidRPr="008124ED">
        <w:rPr>
          <w:lang w:val="en-IE"/>
        </w:rPr>
        <w:t xml:space="preserve"> by weight of </w:t>
      </w:r>
      <w:r w:rsidRPr="008124ED">
        <w:rPr>
          <w:lang w:val="en-IE"/>
        </w:rPr>
        <w:t>type</w:t>
      </w:r>
      <w:r w:rsidR="003C7871" w:rsidRPr="008124ED">
        <w:rPr>
          <w:lang w:val="en-IE"/>
        </w:rPr>
        <w:t>s</w:t>
      </w:r>
      <w:r w:rsidRPr="008124ED">
        <w:rPr>
          <w:lang w:val="en-IE"/>
        </w:rPr>
        <w:t xml:space="preserve"> of packaging</w:t>
      </w:r>
      <w:r w:rsidRPr="008124ED">
        <w:rPr>
          <w:rFonts w:eastAsia="Arial Unicode MS"/>
          <w:lang w:val="en-US"/>
        </w:rPr>
        <w:t xml:space="preserve"> </w:t>
      </w:r>
      <w:r w:rsidR="003C7871" w:rsidRPr="008124ED">
        <w:rPr>
          <w:rFonts w:eastAsia="Arial Unicode MS"/>
          <w:lang w:val="en-US"/>
        </w:rPr>
        <w:t xml:space="preserve">as set out in Table </w:t>
      </w:r>
      <w:r w:rsidR="00B43AFE" w:rsidRPr="008124ED">
        <w:rPr>
          <w:rFonts w:eastAsia="Arial Unicode MS"/>
          <w:lang w:val="en-US"/>
        </w:rPr>
        <w:t>1 Part C</w:t>
      </w:r>
      <w:r w:rsidR="003C7871" w:rsidRPr="008124ED">
        <w:rPr>
          <w:rFonts w:eastAsia="Arial Unicode MS"/>
          <w:lang w:val="en-US"/>
        </w:rPr>
        <w:t>,</w:t>
      </w:r>
      <w:r w:rsidRPr="008124ED">
        <w:rPr>
          <w:lang w:val="en-IE"/>
        </w:rPr>
        <w:t xml:space="preserve"> that the producer makes available in the Member State for the first time;</w:t>
      </w:r>
    </w:p>
    <w:p w14:paraId="752EEAC9" w14:textId="64B46B00" w:rsidR="00C043D2" w:rsidRPr="008124ED" w:rsidRDefault="00384607" w:rsidP="008124ED">
      <w:pPr>
        <w:pStyle w:val="Point1letter"/>
        <w:rPr>
          <w:lang w:val="en-IE"/>
        </w:rPr>
      </w:pPr>
      <w:r w:rsidRPr="008124ED">
        <w:rPr>
          <w:lang w:val="en-IE"/>
        </w:rPr>
        <w:t>a declaration</w:t>
      </w:r>
      <w:r w:rsidR="00C043D2" w:rsidRPr="008124ED">
        <w:rPr>
          <w:lang w:val="en-IE"/>
        </w:rPr>
        <w:t xml:space="preserve"> on how the producer meets its responsibilities </w:t>
      </w:r>
      <w:r w:rsidR="00BD0F26" w:rsidRPr="008124ED">
        <w:rPr>
          <w:lang w:val="en-IE"/>
        </w:rPr>
        <w:t xml:space="preserve">under </w:t>
      </w:r>
      <w:r w:rsidR="00C043D2" w:rsidRPr="008124ED">
        <w:rPr>
          <w:lang w:val="en-IE"/>
        </w:rPr>
        <w:t>Article</w:t>
      </w:r>
      <w:r w:rsidR="00BD0F26" w:rsidRPr="008124ED">
        <w:rPr>
          <w:lang w:val="en-IE"/>
        </w:rPr>
        <w:t xml:space="preserve"> 57</w:t>
      </w:r>
      <w:r w:rsidR="00C043D2" w:rsidRPr="008124ED">
        <w:rPr>
          <w:lang w:val="en-IE"/>
        </w:rPr>
        <w:t xml:space="preserve">. </w:t>
      </w:r>
    </w:p>
    <w:p w14:paraId="752EEACB" w14:textId="6C414A4A" w:rsidR="00C043D2" w:rsidRPr="002E4710" w:rsidRDefault="00106150" w:rsidP="002E4710">
      <w:pPr>
        <w:pStyle w:val="NumPar1"/>
        <w:rPr>
          <w:lang w:val="en-IE"/>
        </w:rPr>
      </w:pPr>
      <w:r w:rsidRPr="003A1AB3">
        <w:rPr>
          <w:lang w:val="en-IE"/>
        </w:rPr>
        <w:t>W</w:t>
      </w:r>
      <w:r w:rsidR="00C043D2" w:rsidRPr="003A1AB3">
        <w:rPr>
          <w:lang w:val="en-IE"/>
        </w:rPr>
        <w:t xml:space="preserve">here </w:t>
      </w:r>
      <w:r w:rsidRPr="003A1AB3">
        <w:rPr>
          <w:lang w:val="en-IE"/>
        </w:rPr>
        <w:t>a producer responsibility organisation is entrusted to carry out</w:t>
      </w:r>
      <w:r w:rsidR="00C043D2" w:rsidRPr="003A1AB3">
        <w:rPr>
          <w:lang w:val="en-IE"/>
        </w:rPr>
        <w:t xml:space="preserve"> the </w:t>
      </w:r>
      <w:r w:rsidRPr="003A1AB3">
        <w:rPr>
          <w:lang w:val="en-IE"/>
        </w:rPr>
        <w:t>EPR</w:t>
      </w:r>
      <w:r w:rsidR="009660D3" w:rsidRPr="003A1AB3">
        <w:rPr>
          <w:lang w:val="en-IE"/>
        </w:rPr>
        <w:t xml:space="preserve"> obligations</w:t>
      </w:r>
      <w:r w:rsidRPr="003A1AB3">
        <w:rPr>
          <w:lang w:val="en-IE"/>
        </w:rPr>
        <w:t>, the information to be provided shall include</w:t>
      </w:r>
      <w:r w:rsidR="00C043D2" w:rsidRPr="003A1AB3">
        <w:rPr>
          <w:lang w:val="en-IE"/>
        </w:rPr>
        <w:t xml:space="preserve"> the name and contact details, including postal code and place, street and number, country, telephone, web address and e-mail address and the national identification code of the producer responsibility organisation, including the trade register number or an equivalent official registration number and the European or national tax identification number of the producer responsibility organisation, and the</w:t>
      </w:r>
      <w:r w:rsidR="002E4710">
        <w:rPr>
          <w:lang w:val="en-IE"/>
        </w:rPr>
        <w:t xml:space="preserve"> represented producer’s mandate, </w:t>
      </w:r>
      <w:r w:rsidR="007C288F" w:rsidRPr="002E4710">
        <w:rPr>
          <w:lang w:val="en-IE"/>
        </w:rPr>
        <w:t>a</w:t>
      </w:r>
      <w:r w:rsidR="00C043D2" w:rsidRPr="002E4710">
        <w:rPr>
          <w:lang w:val="en-IE"/>
        </w:rPr>
        <w:t xml:space="preserve"> statement by the producer or, where applicable, producer’s authorised representative </w:t>
      </w:r>
      <w:r w:rsidR="00806C28" w:rsidRPr="002E4710">
        <w:rPr>
          <w:lang w:val="en-IE"/>
        </w:rPr>
        <w:t xml:space="preserve">for the EPR </w:t>
      </w:r>
      <w:r w:rsidR="00C043D2" w:rsidRPr="002E4710">
        <w:rPr>
          <w:lang w:val="en-IE"/>
        </w:rPr>
        <w:t xml:space="preserve">or the producer responsibility organisation, stating that the information provided is true. </w:t>
      </w:r>
    </w:p>
    <w:p w14:paraId="752EEACC" w14:textId="1E8DC7FD" w:rsidR="00D81830" w:rsidRPr="008124ED" w:rsidRDefault="00C043D2" w:rsidP="0064113B">
      <w:pPr>
        <w:pStyle w:val="NumPar1"/>
        <w:numPr>
          <w:ilvl w:val="0"/>
          <w:numId w:val="28"/>
        </w:numPr>
        <w:rPr>
          <w:shd w:val="clear" w:color="auto" w:fill="FFFFFF"/>
          <w:lang w:val="en-IE"/>
        </w:rPr>
      </w:pPr>
      <w:r w:rsidRPr="003A1AB3">
        <w:rPr>
          <w:lang w:val="en-IE"/>
        </w:rPr>
        <w:t>In the case of an authorisation in accordance with Article</w:t>
      </w:r>
      <w:r w:rsidR="00BD0F26" w:rsidRPr="003A1AB3">
        <w:rPr>
          <w:lang w:val="en-IE"/>
        </w:rPr>
        <w:t xml:space="preserve"> 58</w:t>
      </w:r>
      <w:r w:rsidR="00A33B35" w:rsidRPr="003A1AB3">
        <w:rPr>
          <w:lang w:val="en-IE"/>
        </w:rPr>
        <w:t>(1)</w:t>
      </w:r>
      <w:r w:rsidRPr="003A1AB3">
        <w:rPr>
          <w:lang w:val="en-IE"/>
        </w:rPr>
        <w:t xml:space="preserve">, the producer responsibility organisation shall, in addition to the information required under </w:t>
      </w:r>
      <w:r w:rsidR="00A33B35" w:rsidRPr="003A1AB3">
        <w:rPr>
          <w:lang w:val="en-IE"/>
        </w:rPr>
        <w:t>point 1 of Part A of this Annex</w:t>
      </w:r>
      <w:r w:rsidRPr="003A1AB3">
        <w:rPr>
          <w:lang w:val="en-IE"/>
        </w:rPr>
        <w:t xml:space="preserve">, provide: </w:t>
      </w:r>
    </w:p>
    <w:p w14:paraId="752EEACD" w14:textId="77777777" w:rsidR="00C043D2" w:rsidRPr="008124ED" w:rsidRDefault="00C043D2" w:rsidP="00A1431C">
      <w:pPr>
        <w:pStyle w:val="Point1letter"/>
        <w:numPr>
          <w:ilvl w:val="3"/>
          <w:numId w:val="29"/>
        </w:numPr>
        <w:rPr>
          <w:shd w:val="clear" w:color="auto" w:fill="FFFFFF"/>
          <w:lang w:val="en-IE"/>
        </w:rPr>
      </w:pPr>
      <w:r w:rsidRPr="008124ED">
        <w:rPr>
          <w:lang w:val="en-IE"/>
        </w:rPr>
        <w:t>the names and contact details, including postal codes and places, streets and numbers, countries, telephones, web addresses and e-mail addresses of the producers represented;</w:t>
      </w:r>
    </w:p>
    <w:p w14:paraId="752EEACE" w14:textId="77777777" w:rsidR="00C043D2" w:rsidRPr="008124ED" w:rsidRDefault="00C043D2" w:rsidP="00A1431C">
      <w:pPr>
        <w:pStyle w:val="Point1letter"/>
        <w:numPr>
          <w:ilvl w:val="3"/>
          <w:numId w:val="29"/>
        </w:numPr>
        <w:rPr>
          <w:shd w:val="clear" w:color="auto" w:fill="FFFFFF"/>
          <w:lang w:val="en-IE"/>
        </w:rPr>
      </w:pPr>
      <w:r w:rsidRPr="00A22095">
        <w:t>the mandate of each represented producer, where applicable;</w:t>
      </w:r>
    </w:p>
    <w:p w14:paraId="752EEACF" w14:textId="777398D4" w:rsidR="008124ED" w:rsidRDefault="00C043D2" w:rsidP="00A1431C">
      <w:pPr>
        <w:pStyle w:val="Point1letter"/>
        <w:numPr>
          <w:ilvl w:val="3"/>
          <w:numId w:val="29"/>
        </w:numPr>
        <w:rPr>
          <w:lang w:val="en-IE"/>
        </w:rPr>
      </w:pPr>
      <w:r w:rsidRPr="008124ED">
        <w:rPr>
          <w:shd w:val="clear" w:color="auto" w:fill="FFFFFF"/>
          <w:lang w:val="en-IE"/>
        </w:rPr>
        <w:t>where</w:t>
      </w:r>
      <w:r w:rsidRPr="008124ED">
        <w:rPr>
          <w:lang w:val="en-IE"/>
        </w:rPr>
        <w:t xml:space="preserve"> the producer responsibility organisation represents more than one producer, it shall indicate separately how each one of the represented producers meets the responsibilities set out in Article </w:t>
      </w:r>
      <w:r w:rsidR="00044F11" w:rsidRPr="008124ED">
        <w:rPr>
          <w:lang w:val="en-IE"/>
        </w:rPr>
        <w:t>5</w:t>
      </w:r>
      <w:r w:rsidR="00BD0F26" w:rsidRPr="008124ED">
        <w:rPr>
          <w:lang w:val="en-IE"/>
        </w:rPr>
        <w:t>7</w:t>
      </w:r>
      <w:r w:rsidR="00CC0856" w:rsidRPr="008124ED">
        <w:rPr>
          <w:lang w:val="en-IE"/>
        </w:rPr>
        <w:t>.</w:t>
      </w:r>
    </w:p>
    <w:p w14:paraId="752EEAD0" w14:textId="77777777" w:rsidR="00C043D2" w:rsidRPr="008124ED" w:rsidRDefault="008124ED" w:rsidP="008124ED">
      <w:pPr>
        <w:rPr>
          <w:lang w:val="en-IE"/>
        </w:rPr>
      </w:pPr>
      <w:r>
        <w:rPr>
          <w:lang w:val="en-IE"/>
        </w:rPr>
        <w:br w:type="page"/>
      </w:r>
    </w:p>
    <w:p w14:paraId="752EEAD1" w14:textId="77777777" w:rsidR="000F0955" w:rsidRPr="00F54733" w:rsidRDefault="000F0955" w:rsidP="000F0955">
      <w:pPr>
        <w:pStyle w:val="paragraph"/>
        <w:spacing w:before="0" w:beforeAutospacing="0" w:after="0" w:afterAutospacing="0"/>
        <w:jc w:val="both"/>
        <w:textAlignment w:val="baseline"/>
        <w:rPr>
          <w:rStyle w:val="normaltextrun"/>
        </w:rPr>
      </w:pPr>
    </w:p>
    <w:p w14:paraId="752EEAD2" w14:textId="77777777" w:rsidR="000F0955" w:rsidRPr="00F54733" w:rsidRDefault="000F0955" w:rsidP="003C08D9">
      <w:pPr>
        <w:pStyle w:val="paragraph"/>
        <w:numPr>
          <w:ilvl w:val="0"/>
          <w:numId w:val="10"/>
        </w:numPr>
        <w:spacing w:before="0" w:beforeAutospacing="0" w:after="0" w:afterAutospacing="0"/>
        <w:jc w:val="both"/>
        <w:textAlignment w:val="baseline"/>
        <w:rPr>
          <w:rStyle w:val="normaltextrun"/>
          <w:b/>
        </w:rPr>
      </w:pPr>
      <w:r w:rsidRPr="00F54733">
        <w:rPr>
          <w:rStyle w:val="normaltextrun"/>
          <w:b/>
        </w:rPr>
        <w:t>Information to be submitted for reporting</w:t>
      </w:r>
    </w:p>
    <w:p w14:paraId="752EEAD3" w14:textId="77777777" w:rsidR="002B7CFC" w:rsidRPr="00F54733" w:rsidRDefault="002B7CFC" w:rsidP="002B7CFC">
      <w:pPr>
        <w:pStyle w:val="paragraph"/>
        <w:spacing w:before="0" w:beforeAutospacing="0" w:after="0" w:afterAutospacing="0"/>
        <w:jc w:val="both"/>
        <w:textAlignment w:val="baseline"/>
        <w:rPr>
          <w:rStyle w:val="normaltextrun"/>
          <w:b/>
        </w:rPr>
      </w:pPr>
    </w:p>
    <w:p w14:paraId="752EEAD4" w14:textId="77777777" w:rsidR="002B7CFC" w:rsidRPr="008124ED" w:rsidRDefault="00CC0856" w:rsidP="008124ED">
      <w:pPr>
        <w:pStyle w:val="Tiret1"/>
        <w:rPr>
          <w:b/>
        </w:rPr>
      </w:pPr>
      <w:r w:rsidRPr="008124ED">
        <w:rPr>
          <w:lang w:val="en-IE"/>
        </w:rPr>
        <w:t>N</w:t>
      </w:r>
      <w:r w:rsidR="002B7CFC" w:rsidRPr="008124ED">
        <w:rPr>
          <w:lang w:val="en-IE"/>
        </w:rPr>
        <w:t>ational identification code of the producer</w:t>
      </w:r>
      <w:r w:rsidR="00AA37F0" w:rsidRPr="008124ED">
        <w:rPr>
          <w:lang w:val="en-IE"/>
        </w:rPr>
        <w:t>;</w:t>
      </w:r>
    </w:p>
    <w:p w14:paraId="752EEAD5" w14:textId="77777777" w:rsidR="002B7CFC" w:rsidRPr="008124ED" w:rsidRDefault="00CC0856" w:rsidP="008124ED">
      <w:pPr>
        <w:pStyle w:val="Tiret1"/>
        <w:rPr>
          <w:b/>
        </w:rPr>
      </w:pPr>
      <w:r>
        <w:t>Re</w:t>
      </w:r>
      <w:r w:rsidR="002B7CFC" w:rsidRPr="00F54733">
        <w:t>porting period</w:t>
      </w:r>
      <w:r w:rsidR="00AA37F0">
        <w:t>;</w:t>
      </w:r>
    </w:p>
    <w:p w14:paraId="752EEAD6" w14:textId="77777777" w:rsidR="002B7CFC" w:rsidRPr="008124ED" w:rsidRDefault="00CC0856" w:rsidP="008124ED">
      <w:pPr>
        <w:pStyle w:val="Tiret1"/>
        <w:rPr>
          <w:color w:val="000000"/>
          <w:lang w:val="en-IE"/>
        </w:rPr>
      </w:pPr>
      <w:r w:rsidRPr="008124ED">
        <w:rPr>
          <w:lang w:val="en-IE"/>
        </w:rPr>
        <w:t>Q</w:t>
      </w:r>
      <w:r w:rsidR="00C13C0E" w:rsidRPr="008124ED">
        <w:rPr>
          <w:lang w:val="en-IE"/>
        </w:rPr>
        <w:t>uantities</w:t>
      </w:r>
      <w:r w:rsidR="002530BD" w:rsidRPr="008124ED">
        <w:rPr>
          <w:lang w:val="en-IE"/>
        </w:rPr>
        <w:t xml:space="preserve"> by weight of types of packaging</w:t>
      </w:r>
      <w:r w:rsidR="002530BD" w:rsidRPr="008124ED">
        <w:rPr>
          <w:rFonts w:eastAsia="Arial Unicode MS"/>
          <w:lang w:val="en-US"/>
        </w:rPr>
        <w:t xml:space="preserve"> as set out in Table </w:t>
      </w:r>
      <w:r w:rsidR="00B43AFE" w:rsidRPr="008124ED">
        <w:rPr>
          <w:rFonts w:eastAsia="Arial Unicode MS"/>
          <w:lang w:val="en-US"/>
        </w:rPr>
        <w:t>1 in Part C</w:t>
      </w:r>
      <w:r w:rsidR="002B7CFC" w:rsidRPr="008124ED">
        <w:rPr>
          <w:lang w:val="en-IE"/>
        </w:rPr>
        <w:t xml:space="preserve"> that the producer</w:t>
      </w:r>
      <w:r w:rsidR="00F54733" w:rsidRPr="008124ED">
        <w:rPr>
          <w:lang w:val="en-IE"/>
        </w:rPr>
        <w:t xml:space="preserve"> makes available in the Member State for the first time;</w:t>
      </w:r>
    </w:p>
    <w:p w14:paraId="752EEAD7" w14:textId="77777777" w:rsidR="000E4FE9" w:rsidRPr="008124ED" w:rsidRDefault="00CC0856" w:rsidP="008124ED">
      <w:pPr>
        <w:pStyle w:val="Tiret1"/>
        <w:rPr>
          <w:lang w:val="en-IE"/>
        </w:rPr>
      </w:pPr>
      <w:r w:rsidRPr="008124ED">
        <w:rPr>
          <w:shd w:val="clear" w:color="auto" w:fill="FFFFFF"/>
        </w:rPr>
        <w:t>Q</w:t>
      </w:r>
      <w:r w:rsidR="002B7CFC" w:rsidRPr="008124ED">
        <w:rPr>
          <w:shd w:val="clear" w:color="auto" w:fill="FFFFFF"/>
        </w:rPr>
        <w:t>uantity, by weight,</w:t>
      </w:r>
      <w:r w:rsidR="00F54733" w:rsidRPr="008124ED">
        <w:rPr>
          <w:shd w:val="clear" w:color="auto" w:fill="FFFFFF"/>
        </w:rPr>
        <w:t xml:space="preserve"> per material and type</w:t>
      </w:r>
      <w:r w:rsidR="002B7CFC" w:rsidRPr="008124ED">
        <w:rPr>
          <w:shd w:val="clear" w:color="auto" w:fill="FFFFFF"/>
        </w:rPr>
        <w:t xml:space="preserve"> of packaging waste recycled, recovered and disposed of within the Member State or shipped within or outside the Union;</w:t>
      </w:r>
    </w:p>
    <w:p w14:paraId="752EEAD8" w14:textId="77777777" w:rsidR="000E4FE9" w:rsidRPr="008124ED" w:rsidRDefault="000E4FE9" w:rsidP="008124ED">
      <w:pPr>
        <w:pStyle w:val="Tiret1"/>
        <w:rPr>
          <w:lang w:val="en-IE"/>
        </w:rPr>
      </w:pPr>
      <w:r w:rsidRPr="00A22095">
        <w:t xml:space="preserve">Quantity, </w:t>
      </w:r>
      <w:r w:rsidRPr="008124ED">
        <w:rPr>
          <w:color w:val="000000" w:themeColor="text1"/>
        </w:rPr>
        <w:t>by weight</w:t>
      </w:r>
      <w:r w:rsidRPr="00A22095">
        <w:t>, of separately collected single use plastic beverage bottles with the capacity of up to three litres and single use metal beverage containers with a capacity of up to three litres.</w:t>
      </w:r>
    </w:p>
    <w:p w14:paraId="752EEAD9" w14:textId="77777777" w:rsidR="002B7CFC" w:rsidRDefault="00CC0856" w:rsidP="008124ED">
      <w:pPr>
        <w:pStyle w:val="Tiret1"/>
        <w:rPr>
          <w:shd w:val="clear" w:color="auto" w:fill="FFFFFF"/>
        </w:rPr>
      </w:pPr>
      <w:r w:rsidRPr="008124ED">
        <w:rPr>
          <w:shd w:val="clear" w:color="auto" w:fill="FFFFFF"/>
        </w:rPr>
        <w:t>Arrangements to ensure the producer responsibility regarding</w:t>
      </w:r>
      <w:r w:rsidR="00F54733" w:rsidRPr="008124ED">
        <w:rPr>
          <w:shd w:val="clear" w:color="auto" w:fill="FFFFFF"/>
        </w:rPr>
        <w:t xml:space="preserve"> the packaging waste placed on the market</w:t>
      </w:r>
      <w:r w:rsidR="002B7CFC" w:rsidRPr="008124ED">
        <w:rPr>
          <w:shd w:val="clear" w:color="auto" w:fill="FFFFFF"/>
        </w:rPr>
        <w:t>.</w:t>
      </w:r>
    </w:p>
    <w:p w14:paraId="752EEADA" w14:textId="77777777" w:rsidR="008124ED" w:rsidRPr="008124ED" w:rsidRDefault="008124ED" w:rsidP="008124ED">
      <w:pPr>
        <w:rPr>
          <w:shd w:val="clear" w:color="auto" w:fill="FFFFFF"/>
        </w:rPr>
      </w:pPr>
    </w:p>
    <w:p w14:paraId="752EEADB" w14:textId="77777777" w:rsidR="00B43AFE" w:rsidRPr="008124ED" w:rsidRDefault="00D260C3" w:rsidP="008124ED">
      <w:pPr>
        <w:pStyle w:val="paragraph"/>
        <w:ind w:left="284"/>
        <w:rPr>
          <w:b/>
        </w:rPr>
      </w:pPr>
      <w:r w:rsidRPr="008124ED">
        <w:rPr>
          <w:b/>
        </w:rPr>
        <w:t xml:space="preserve">C. Table </w:t>
      </w:r>
      <w:r w:rsidR="00B43AFE" w:rsidRPr="008124ED">
        <w:rPr>
          <w:b/>
        </w:rPr>
        <w:t xml:space="preserve">1 Packaging types </w:t>
      </w:r>
    </w:p>
    <w:p w14:paraId="752EEADC" w14:textId="77777777" w:rsidR="004026C7" w:rsidRPr="005A624E" w:rsidRDefault="004026C7" w:rsidP="004026C7">
      <w:pPr>
        <w:rPr>
          <w:rFonts w:eastAsia="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081"/>
        <w:gridCol w:w="1667"/>
        <w:gridCol w:w="2044"/>
      </w:tblGrid>
      <w:tr w:rsidR="00D611BE" w:rsidRPr="001C3D2E" w14:paraId="752EEAE1" w14:textId="77777777" w:rsidTr="001C3D2E">
        <w:trPr>
          <w:tblHeader/>
        </w:trPr>
        <w:tc>
          <w:tcPr>
            <w:tcW w:w="1384" w:type="dxa"/>
            <w:vAlign w:val="center"/>
          </w:tcPr>
          <w:p w14:paraId="752EEADD" w14:textId="77777777" w:rsidR="00D611BE" w:rsidRPr="001C3D2E" w:rsidRDefault="00D611BE" w:rsidP="0015786E">
            <w:pPr>
              <w:jc w:val="left"/>
              <w:rPr>
                <w:i/>
                <w:szCs w:val="24"/>
              </w:rPr>
            </w:pPr>
            <w:r w:rsidRPr="001C3D2E">
              <w:rPr>
                <w:rFonts w:eastAsia="Times New Roman"/>
                <w:i/>
                <w:szCs w:val="24"/>
              </w:rPr>
              <w:t xml:space="preserve">Packaging material  </w:t>
            </w:r>
          </w:p>
        </w:tc>
        <w:tc>
          <w:tcPr>
            <w:tcW w:w="4081" w:type="dxa"/>
            <w:vAlign w:val="center"/>
          </w:tcPr>
          <w:p w14:paraId="752EEADE" w14:textId="77777777" w:rsidR="00D611BE" w:rsidRPr="001C3D2E" w:rsidRDefault="00D611BE" w:rsidP="0015786E">
            <w:pPr>
              <w:jc w:val="left"/>
              <w:rPr>
                <w:i/>
                <w:szCs w:val="24"/>
              </w:rPr>
            </w:pPr>
            <w:r w:rsidRPr="001C3D2E">
              <w:rPr>
                <w:rFonts w:eastAsia="Times New Roman"/>
                <w:i/>
                <w:szCs w:val="24"/>
              </w:rPr>
              <w:t xml:space="preserve">Packaging format (non-exhaustive, illustrative, list) </w:t>
            </w:r>
          </w:p>
        </w:tc>
        <w:tc>
          <w:tcPr>
            <w:tcW w:w="1667" w:type="dxa"/>
            <w:vAlign w:val="center"/>
          </w:tcPr>
          <w:p w14:paraId="752EEADF" w14:textId="77777777" w:rsidR="00D611BE" w:rsidRPr="001C3D2E" w:rsidRDefault="00D611BE" w:rsidP="0015786E">
            <w:pPr>
              <w:jc w:val="left"/>
              <w:rPr>
                <w:i/>
                <w:szCs w:val="24"/>
              </w:rPr>
            </w:pPr>
            <w:r w:rsidRPr="001C3D2E">
              <w:rPr>
                <w:rFonts w:eastAsia="Times New Roman"/>
                <w:i/>
                <w:szCs w:val="24"/>
              </w:rPr>
              <w:t xml:space="preserve">Packaging types </w:t>
            </w:r>
          </w:p>
        </w:tc>
        <w:tc>
          <w:tcPr>
            <w:tcW w:w="2044" w:type="dxa"/>
            <w:vAlign w:val="center"/>
          </w:tcPr>
          <w:p w14:paraId="752EEAE0" w14:textId="7B01407A" w:rsidR="00D611BE" w:rsidRPr="001C3D2E" w:rsidRDefault="00D611BE" w:rsidP="0015786E">
            <w:pPr>
              <w:jc w:val="left"/>
              <w:rPr>
                <w:i/>
                <w:szCs w:val="24"/>
              </w:rPr>
            </w:pPr>
            <w:r w:rsidRPr="001C3D2E">
              <w:rPr>
                <w:rFonts w:eastAsia="Times New Roman"/>
                <w:i/>
                <w:szCs w:val="24"/>
              </w:rPr>
              <w:t>Link to packaging categories set</w:t>
            </w:r>
            <w:r w:rsidR="00AF4F82">
              <w:rPr>
                <w:rFonts w:eastAsia="Times New Roman"/>
                <w:i/>
                <w:szCs w:val="24"/>
              </w:rPr>
              <w:t xml:space="preserve"> out in Table 1, ANNEX II Part A</w:t>
            </w:r>
          </w:p>
        </w:tc>
      </w:tr>
      <w:tr w:rsidR="00D611BE" w:rsidRPr="00EB415F" w14:paraId="752EEAE6" w14:textId="77777777" w:rsidTr="0015786E">
        <w:tc>
          <w:tcPr>
            <w:tcW w:w="1384" w:type="dxa"/>
            <w:vAlign w:val="center"/>
          </w:tcPr>
          <w:p w14:paraId="752EEAE2" w14:textId="77777777" w:rsidR="00D611BE" w:rsidRPr="00EB415F" w:rsidRDefault="00D611BE" w:rsidP="0015786E">
            <w:pPr>
              <w:jc w:val="left"/>
              <w:rPr>
                <w:szCs w:val="24"/>
              </w:rPr>
            </w:pPr>
            <w:r w:rsidRPr="00EB415F">
              <w:rPr>
                <w:rFonts w:eastAsia="Times New Roman"/>
                <w:szCs w:val="24"/>
              </w:rPr>
              <w:t xml:space="preserve">Glass  </w:t>
            </w:r>
          </w:p>
        </w:tc>
        <w:tc>
          <w:tcPr>
            <w:tcW w:w="4081" w:type="dxa"/>
            <w:vAlign w:val="center"/>
          </w:tcPr>
          <w:p w14:paraId="752EEAE3" w14:textId="77777777" w:rsidR="00D611BE" w:rsidRPr="00EB415F" w:rsidRDefault="00D611BE" w:rsidP="0015786E">
            <w:pPr>
              <w:jc w:val="left"/>
              <w:rPr>
                <w:szCs w:val="24"/>
              </w:rPr>
            </w:pPr>
            <w:r w:rsidRPr="00EB415F">
              <w:rPr>
                <w:rFonts w:eastAsia="Times New Roman"/>
                <w:szCs w:val="24"/>
              </w:rPr>
              <w:t xml:space="preserve">Glass packaging/ container glass (soda lime silica), including composite glass packaging </w:t>
            </w:r>
          </w:p>
        </w:tc>
        <w:tc>
          <w:tcPr>
            <w:tcW w:w="1667" w:type="dxa"/>
            <w:vAlign w:val="center"/>
          </w:tcPr>
          <w:p w14:paraId="752EEAE4" w14:textId="77777777" w:rsidR="00D611BE" w:rsidRPr="00EB415F" w:rsidRDefault="00D611BE" w:rsidP="0015786E">
            <w:pPr>
              <w:jc w:val="left"/>
              <w:rPr>
                <w:szCs w:val="24"/>
              </w:rPr>
            </w:pPr>
            <w:r w:rsidRPr="00EB415F">
              <w:rPr>
                <w:rFonts w:eastAsia="Times New Roman"/>
                <w:szCs w:val="24"/>
              </w:rPr>
              <w:t xml:space="preserve">Glass </w:t>
            </w:r>
          </w:p>
        </w:tc>
        <w:tc>
          <w:tcPr>
            <w:tcW w:w="2044" w:type="dxa"/>
            <w:vAlign w:val="center"/>
          </w:tcPr>
          <w:p w14:paraId="752EEAE5" w14:textId="77777777" w:rsidR="00D611BE" w:rsidRPr="00EB415F" w:rsidRDefault="00D611BE" w:rsidP="0015786E">
            <w:pPr>
              <w:jc w:val="left"/>
              <w:rPr>
                <w:szCs w:val="24"/>
              </w:rPr>
            </w:pPr>
            <w:r w:rsidRPr="00EB415F">
              <w:rPr>
                <w:rFonts w:eastAsia="Times New Roman"/>
                <w:szCs w:val="24"/>
              </w:rPr>
              <w:t>1 and 2</w:t>
            </w:r>
          </w:p>
        </w:tc>
      </w:tr>
      <w:tr w:rsidR="00D611BE" w:rsidRPr="00EB415F" w14:paraId="752EEAEB" w14:textId="77777777" w:rsidTr="0015786E">
        <w:tc>
          <w:tcPr>
            <w:tcW w:w="1384" w:type="dxa"/>
            <w:vMerge w:val="restart"/>
            <w:vAlign w:val="center"/>
          </w:tcPr>
          <w:p w14:paraId="752EEAE7" w14:textId="77777777" w:rsidR="00D611BE" w:rsidRPr="00EB415F" w:rsidRDefault="00D611BE" w:rsidP="0015786E">
            <w:pPr>
              <w:jc w:val="left"/>
              <w:rPr>
                <w:szCs w:val="24"/>
              </w:rPr>
            </w:pPr>
            <w:r w:rsidRPr="00EB415F">
              <w:rPr>
                <w:rFonts w:eastAsia="Times New Roman"/>
                <w:szCs w:val="24"/>
              </w:rPr>
              <w:t xml:space="preserve">Paper / cardboard  </w:t>
            </w:r>
          </w:p>
        </w:tc>
        <w:tc>
          <w:tcPr>
            <w:tcW w:w="4081" w:type="dxa"/>
            <w:vAlign w:val="center"/>
          </w:tcPr>
          <w:p w14:paraId="752EEAE8" w14:textId="77777777" w:rsidR="00D611BE" w:rsidRPr="00EB415F" w:rsidRDefault="00D611BE" w:rsidP="0015786E">
            <w:pPr>
              <w:jc w:val="left"/>
              <w:rPr>
                <w:szCs w:val="24"/>
              </w:rPr>
            </w:pPr>
            <w:r w:rsidRPr="00EB415F">
              <w:rPr>
                <w:rFonts w:eastAsia="Times New Roman"/>
                <w:szCs w:val="24"/>
              </w:rPr>
              <w:t xml:space="preserve">Paper / cardboard packaging </w:t>
            </w:r>
          </w:p>
        </w:tc>
        <w:tc>
          <w:tcPr>
            <w:tcW w:w="1667" w:type="dxa"/>
            <w:vAlign w:val="center"/>
          </w:tcPr>
          <w:p w14:paraId="752EEAE9" w14:textId="77777777" w:rsidR="00D611BE" w:rsidRPr="00EB415F" w:rsidRDefault="00D611BE" w:rsidP="0015786E">
            <w:pPr>
              <w:jc w:val="left"/>
              <w:rPr>
                <w:szCs w:val="24"/>
              </w:rPr>
            </w:pPr>
            <w:r w:rsidRPr="00EB415F">
              <w:rPr>
                <w:rFonts w:eastAsia="Times New Roman"/>
                <w:szCs w:val="24"/>
              </w:rPr>
              <w:t xml:space="preserve">Fibres </w:t>
            </w:r>
          </w:p>
        </w:tc>
        <w:tc>
          <w:tcPr>
            <w:tcW w:w="2044" w:type="dxa"/>
            <w:vAlign w:val="center"/>
          </w:tcPr>
          <w:p w14:paraId="752EEAEA" w14:textId="77777777" w:rsidR="00D611BE" w:rsidRPr="00EB415F" w:rsidRDefault="00D611BE" w:rsidP="0015786E">
            <w:pPr>
              <w:jc w:val="left"/>
              <w:rPr>
                <w:szCs w:val="24"/>
              </w:rPr>
            </w:pPr>
            <w:r w:rsidRPr="00EB415F">
              <w:rPr>
                <w:rFonts w:eastAsia="Times New Roman"/>
                <w:szCs w:val="24"/>
              </w:rPr>
              <w:t>3</w:t>
            </w:r>
          </w:p>
        </w:tc>
      </w:tr>
      <w:tr w:rsidR="00D611BE" w:rsidRPr="00EB415F" w14:paraId="752EEAF0" w14:textId="77777777" w:rsidTr="0015786E">
        <w:tc>
          <w:tcPr>
            <w:tcW w:w="1384" w:type="dxa"/>
            <w:vMerge/>
            <w:vAlign w:val="center"/>
          </w:tcPr>
          <w:p w14:paraId="752EEAEC" w14:textId="77777777" w:rsidR="00D611BE" w:rsidRPr="00EB415F" w:rsidRDefault="00D611BE" w:rsidP="0015786E">
            <w:pPr>
              <w:jc w:val="left"/>
              <w:rPr>
                <w:szCs w:val="24"/>
              </w:rPr>
            </w:pPr>
          </w:p>
        </w:tc>
        <w:tc>
          <w:tcPr>
            <w:tcW w:w="4081" w:type="dxa"/>
            <w:vAlign w:val="center"/>
          </w:tcPr>
          <w:p w14:paraId="752EEAED" w14:textId="77777777" w:rsidR="00D611BE" w:rsidRPr="00EB415F" w:rsidRDefault="00D611BE" w:rsidP="0015786E">
            <w:pPr>
              <w:jc w:val="left"/>
              <w:rPr>
                <w:szCs w:val="24"/>
              </w:rPr>
            </w:pPr>
            <w:r w:rsidRPr="00EB415F">
              <w:rPr>
                <w:rFonts w:eastAsia="Times New Roman"/>
                <w:szCs w:val="24"/>
              </w:rPr>
              <w:t xml:space="preserve">Composite packaging of which majority is paper / cardboard (e.g. beverage cartons) </w:t>
            </w:r>
          </w:p>
        </w:tc>
        <w:tc>
          <w:tcPr>
            <w:tcW w:w="1667" w:type="dxa"/>
            <w:vAlign w:val="center"/>
          </w:tcPr>
          <w:p w14:paraId="752EEAEE" w14:textId="77777777" w:rsidR="00D611BE" w:rsidRPr="00EB415F" w:rsidRDefault="00D611BE" w:rsidP="0015786E">
            <w:pPr>
              <w:jc w:val="left"/>
              <w:rPr>
                <w:szCs w:val="24"/>
              </w:rPr>
            </w:pPr>
            <w:r w:rsidRPr="00EB415F">
              <w:rPr>
                <w:rFonts w:eastAsia="Times New Roman"/>
                <w:szCs w:val="24"/>
              </w:rPr>
              <w:t xml:space="preserve">Fibres </w:t>
            </w:r>
          </w:p>
        </w:tc>
        <w:tc>
          <w:tcPr>
            <w:tcW w:w="2044" w:type="dxa"/>
            <w:vAlign w:val="center"/>
          </w:tcPr>
          <w:p w14:paraId="752EEAEF" w14:textId="77777777" w:rsidR="00D611BE" w:rsidRPr="00EB415F" w:rsidRDefault="00D611BE" w:rsidP="0015786E">
            <w:pPr>
              <w:jc w:val="left"/>
              <w:rPr>
                <w:szCs w:val="24"/>
              </w:rPr>
            </w:pPr>
            <w:r w:rsidRPr="00EB415F">
              <w:rPr>
                <w:rFonts w:eastAsia="Times New Roman"/>
                <w:szCs w:val="24"/>
              </w:rPr>
              <w:t>4</w:t>
            </w:r>
          </w:p>
        </w:tc>
      </w:tr>
      <w:tr w:rsidR="00D611BE" w:rsidRPr="00EB415F" w14:paraId="752EEAF5" w14:textId="77777777" w:rsidTr="0015786E">
        <w:tc>
          <w:tcPr>
            <w:tcW w:w="1384" w:type="dxa"/>
            <w:vMerge w:val="restart"/>
            <w:vAlign w:val="center"/>
          </w:tcPr>
          <w:p w14:paraId="752EEAF1" w14:textId="77777777" w:rsidR="00D611BE" w:rsidRPr="00EB415F" w:rsidRDefault="00D611BE" w:rsidP="0015786E">
            <w:pPr>
              <w:jc w:val="left"/>
              <w:rPr>
                <w:szCs w:val="24"/>
              </w:rPr>
            </w:pPr>
            <w:r w:rsidRPr="00EB415F">
              <w:rPr>
                <w:rFonts w:eastAsia="Times New Roman"/>
                <w:szCs w:val="24"/>
              </w:rPr>
              <w:t xml:space="preserve">Metal  </w:t>
            </w:r>
          </w:p>
        </w:tc>
        <w:tc>
          <w:tcPr>
            <w:tcW w:w="4081" w:type="dxa"/>
            <w:vAlign w:val="center"/>
          </w:tcPr>
          <w:p w14:paraId="752EEAF2" w14:textId="77777777" w:rsidR="00D611BE" w:rsidRPr="00EB415F" w:rsidRDefault="00D611BE" w:rsidP="0015786E">
            <w:pPr>
              <w:jc w:val="left"/>
              <w:rPr>
                <w:szCs w:val="24"/>
              </w:rPr>
            </w:pPr>
            <w:r w:rsidRPr="00EB415F">
              <w:rPr>
                <w:rFonts w:eastAsia="Times New Roman"/>
                <w:szCs w:val="24"/>
              </w:rPr>
              <w:t xml:space="preserve">Steel packaging </w:t>
            </w:r>
            <w:r w:rsidRPr="00EB415F">
              <w:rPr>
                <w:szCs w:val="24"/>
              </w:rPr>
              <w:t>(including tinplate and composite packaging of which the majority is steel) </w:t>
            </w:r>
            <w:r w:rsidRPr="00EB415F">
              <w:rPr>
                <w:rFonts w:eastAsia="Times New Roman"/>
                <w:szCs w:val="24"/>
              </w:rPr>
              <w:t xml:space="preserve">  </w:t>
            </w:r>
          </w:p>
        </w:tc>
        <w:tc>
          <w:tcPr>
            <w:tcW w:w="1667" w:type="dxa"/>
            <w:vAlign w:val="center"/>
          </w:tcPr>
          <w:p w14:paraId="752EEAF3" w14:textId="77777777" w:rsidR="00D611BE" w:rsidRPr="00EB415F" w:rsidRDefault="00D611BE" w:rsidP="0015786E">
            <w:pPr>
              <w:jc w:val="left"/>
              <w:rPr>
                <w:szCs w:val="24"/>
              </w:rPr>
            </w:pPr>
            <w:r w:rsidRPr="00EB415F">
              <w:rPr>
                <w:rFonts w:eastAsia="Times New Roman"/>
                <w:szCs w:val="24"/>
              </w:rPr>
              <w:t xml:space="preserve">Steel </w:t>
            </w:r>
          </w:p>
        </w:tc>
        <w:tc>
          <w:tcPr>
            <w:tcW w:w="2044" w:type="dxa"/>
            <w:vAlign w:val="center"/>
          </w:tcPr>
          <w:p w14:paraId="752EEAF4" w14:textId="77777777" w:rsidR="00D611BE" w:rsidRPr="00EB415F" w:rsidRDefault="00D611BE" w:rsidP="0015786E">
            <w:pPr>
              <w:jc w:val="left"/>
              <w:rPr>
                <w:szCs w:val="24"/>
              </w:rPr>
            </w:pPr>
            <w:r w:rsidRPr="00EB415F">
              <w:rPr>
                <w:rFonts w:eastAsia="Times New Roman"/>
                <w:szCs w:val="24"/>
              </w:rPr>
              <w:t>5 and 6</w:t>
            </w:r>
          </w:p>
        </w:tc>
      </w:tr>
      <w:tr w:rsidR="00D611BE" w:rsidRPr="00EB415F" w14:paraId="752EEAFA" w14:textId="77777777" w:rsidTr="0015786E">
        <w:tc>
          <w:tcPr>
            <w:tcW w:w="1384" w:type="dxa"/>
            <w:vMerge/>
            <w:vAlign w:val="center"/>
          </w:tcPr>
          <w:p w14:paraId="752EEAF6" w14:textId="77777777" w:rsidR="00D611BE" w:rsidRPr="00EB415F" w:rsidRDefault="00D611BE" w:rsidP="0015786E">
            <w:pPr>
              <w:jc w:val="left"/>
              <w:rPr>
                <w:szCs w:val="24"/>
              </w:rPr>
            </w:pPr>
          </w:p>
        </w:tc>
        <w:tc>
          <w:tcPr>
            <w:tcW w:w="4081" w:type="dxa"/>
            <w:vAlign w:val="center"/>
          </w:tcPr>
          <w:p w14:paraId="752EEAF7" w14:textId="77777777" w:rsidR="00D611BE" w:rsidRPr="00EB415F" w:rsidRDefault="00D611BE" w:rsidP="0015786E">
            <w:pPr>
              <w:jc w:val="left"/>
              <w:rPr>
                <w:szCs w:val="24"/>
              </w:rPr>
            </w:pPr>
            <w:r w:rsidRPr="00EB415F">
              <w:rPr>
                <w:rFonts w:eastAsia="Times New Roman"/>
                <w:szCs w:val="24"/>
              </w:rPr>
              <w:t xml:space="preserve">Aluminium packaging </w:t>
            </w:r>
            <w:r w:rsidRPr="00EB415F">
              <w:rPr>
                <w:szCs w:val="24"/>
              </w:rPr>
              <w:t xml:space="preserve">(including composite packaging of which the majority is aluminium) </w:t>
            </w:r>
            <w:r w:rsidRPr="00EB415F">
              <w:rPr>
                <w:rFonts w:eastAsia="Times New Roman"/>
                <w:szCs w:val="24"/>
              </w:rPr>
              <w:t xml:space="preserve"> </w:t>
            </w:r>
          </w:p>
        </w:tc>
        <w:tc>
          <w:tcPr>
            <w:tcW w:w="1667" w:type="dxa"/>
            <w:vAlign w:val="center"/>
          </w:tcPr>
          <w:p w14:paraId="752EEAF8" w14:textId="77777777" w:rsidR="00D611BE" w:rsidRPr="00EB415F" w:rsidRDefault="00D611BE" w:rsidP="0015786E">
            <w:pPr>
              <w:jc w:val="left"/>
              <w:rPr>
                <w:szCs w:val="24"/>
              </w:rPr>
            </w:pPr>
            <w:r w:rsidRPr="00EB415F">
              <w:rPr>
                <w:rFonts w:eastAsia="Times New Roman"/>
                <w:szCs w:val="24"/>
              </w:rPr>
              <w:t xml:space="preserve">Aluminium </w:t>
            </w:r>
          </w:p>
        </w:tc>
        <w:tc>
          <w:tcPr>
            <w:tcW w:w="2044" w:type="dxa"/>
            <w:vAlign w:val="center"/>
          </w:tcPr>
          <w:p w14:paraId="752EEAF9" w14:textId="77777777" w:rsidR="00D611BE" w:rsidRPr="00EB415F" w:rsidRDefault="00D611BE" w:rsidP="0015786E">
            <w:pPr>
              <w:jc w:val="left"/>
              <w:rPr>
                <w:rFonts w:eastAsia="Times New Roman"/>
                <w:szCs w:val="24"/>
              </w:rPr>
            </w:pPr>
            <w:r w:rsidRPr="00EB415F">
              <w:rPr>
                <w:rFonts w:eastAsia="Times New Roman"/>
                <w:szCs w:val="24"/>
              </w:rPr>
              <w:t>7, 8 and 9</w:t>
            </w:r>
          </w:p>
        </w:tc>
      </w:tr>
      <w:tr w:rsidR="00D611BE" w:rsidRPr="00EB415F" w14:paraId="752EEB00" w14:textId="77777777" w:rsidTr="0015786E">
        <w:tc>
          <w:tcPr>
            <w:tcW w:w="1384" w:type="dxa"/>
            <w:vMerge w:val="restart"/>
            <w:vAlign w:val="center"/>
          </w:tcPr>
          <w:p w14:paraId="752EEAFB" w14:textId="77777777" w:rsidR="00D611BE" w:rsidRPr="00EB415F" w:rsidRDefault="00D611BE" w:rsidP="0015786E">
            <w:pPr>
              <w:jc w:val="left"/>
              <w:rPr>
                <w:szCs w:val="24"/>
              </w:rPr>
            </w:pPr>
            <w:r w:rsidRPr="00EB415F">
              <w:rPr>
                <w:rFonts w:eastAsia="Times New Roman"/>
                <w:szCs w:val="24"/>
              </w:rPr>
              <w:t xml:space="preserve">Plastic </w:t>
            </w:r>
          </w:p>
          <w:p w14:paraId="752EEAFC" w14:textId="77777777" w:rsidR="00D611BE" w:rsidRPr="00EB415F" w:rsidRDefault="00D611BE" w:rsidP="0015786E">
            <w:pPr>
              <w:jc w:val="left"/>
              <w:rPr>
                <w:szCs w:val="24"/>
              </w:rPr>
            </w:pPr>
            <w:r w:rsidRPr="00EB415F">
              <w:rPr>
                <w:rFonts w:eastAsia="Times New Roman"/>
                <w:szCs w:val="24"/>
              </w:rPr>
              <w:t xml:space="preserve">(rigid) </w:t>
            </w:r>
          </w:p>
        </w:tc>
        <w:tc>
          <w:tcPr>
            <w:tcW w:w="4081" w:type="dxa"/>
            <w:vAlign w:val="center"/>
          </w:tcPr>
          <w:p w14:paraId="752EEAFD" w14:textId="77777777" w:rsidR="00D611BE" w:rsidRPr="00EB415F" w:rsidRDefault="00D611BE" w:rsidP="0015786E">
            <w:pPr>
              <w:jc w:val="left"/>
              <w:rPr>
                <w:szCs w:val="24"/>
              </w:rPr>
            </w:pPr>
            <w:r w:rsidRPr="00EB415F">
              <w:rPr>
                <w:rFonts w:eastAsia="Times New Roman"/>
                <w:szCs w:val="24"/>
              </w:rPr>
              <w:t xml:space="preserve">Bottles, </w:t>
            </w:r>
            <w:r w:rsidRPr="00EB415F">
              <w:rPr>
                <w:szCs w:val="24"/>
              </w:rPr>
              <w:t xml:space="preserve">flasks, pots, tubs, </w:t>
            </w:r>
            <w:r w:rsidRPr="00EB415F">
              <w:rPr>
                <w:rFonts w:eastAsia="Times New Roman"/>
                <w:szCs w:val="24"/>
              </w:rPr>
              <w:t xml:space="preserve">trays, jars  </w:t>
            </w:r>
          </w:p>
        </w:tc>
        <w:tc>
          <w:tcPr>
            <w:tcW w:w="1667" w:type="dxa"/>
            <w:vAlign w:val="center"/>
          </w:tcPr>
          <w:p w14:paraId="752EEAFE" w14:textId="77777777" w:rsidR="00D611BE" w:rsidRPr="00EB415F" w:rsidRDefault="00D611BE" w:rsidP="0015786E">
            <w:pPr>
              <w:jc w:val="left"/>
              <w:rPr>
                <w:szCs w:val="24"/>
              </w:rPr>
            </w:pPr>
            <w:r w:rsidRPr="00EB415F">
              <w:rPr>
                <w:rFonts w:eastAsia="Times New Roman"/>
                <w:szCs w:val="24"/>
              </w:rPr>
              <w:t xml:space="preserve">PET </w:t>
            </w:r>
          </w:p>
        </w:tc>
        <w:tc>
          <w:tcPr>
            <w:tcW w:w="2044" w:type="dxa"/>
            <w:vAlign w:val="center"/>
          </w:tcPr>
          <w:p w14:paraId="752EEAFF" w14:textId="77777777" w:rsidR="00D611BE" w:rsidRPr="00EB415F" w:rsidRDefault="00D611BE" w:rsidP="0015786E">
            <w:pPr>
              <w:jc w:val="left"/>
              <w:rPr>
                <w:szCs w:val="24"/>
              </w:rPr>
            </w:pPr>
            <w:r w:rsidRPr="00EB415F">
              <w:rPr>
                <w:rFonts w:eastAsia="Times New Roman"/>
                <w:szCs w:val="24"/>
              </w:rPr>
              <w:t>10, 11 and 12</w:t>
            </w:r>
          </w:p>
        </w:tc>
      </w:tr>
      <w:tr w:rsidR="00D611BE" w:rsidRPr="00EB415F" w14:paraId="752EEB05" w14:textId="77777777" w:rsidTr="0015786E">
        <w:tc>
          <w:tcPr>
            <w:tcW w:w="1384" w:type="dxa"/>
            <w:vMerge/>
            <w:vAlign w:val="center"/>
          </w:tcPr>
          <w:p w14:paraId="752EEB01" w14:textId="77777777" w:rsidR="00D611BE" w:rsidRPr="00EB415F" w:rsidRDefault="00D611BE" w:rsidP="0015786E">
            <w:pPr>
              <w:jc w:val="left"/>
              <w:rPr>
                <w:szCs w:val="24"/>
              </w:rPr>
            </w:pPr>
          </w:p>
        </w:tc>
        <w:tc>
          <w:tcPr>
            <w:tcW w:w="4081" w:type="dxa"/>
            <w:vMerge w:val="restart"/>
            <w:vAlign w:val="center"/>
          </w:tcPr>
          <w:p w14:paraId="752EEB02" w14:textId="77777777" w:rsidR="00D611BE" w:rsidRPr="00EB415F" w:rsidRDefault="00D611BE" w:rsidP="0015786E">
            <w:pPr>
              <w:jc w:val="left"/>
              <w:rPr>
                <w:szCs w:val="24"/>
              </w:rPr>
            </w:pPr>
            <w:r w:rsidRPr="00EB415F">
              <w:rPr>
                <w:szCs w:val="24"/>
              </w:rPr>
              <w:t xml:space="preserve">Containers (bottles, cups, pots, trays, </w:t>
            </w:r>
            <w:r w:rsidRPr="00EB415F">
              <w:rPr>
                <w:szCs w:val="24"/>
              </w:rPr>
              <w:lastRenderedPageBreak/>
              <w:t>buckets canisters), blisters, tubes, crates and pallets</w:t>
            </w:r>
          </w:p>
        </w:tc>
        <w:tc>
          <w:tcPr>
            <w:tcW w:w="1667" w:type="dxa"/>
            <w:vAlign w:val="center"/>
          </w:tcPr>
          <w:p w14:paraId="752EEB03" w14:textId="77777777" w:rsidR="00D611BE" w:rsidRPr="00EB415F" w:rsidRDefault="00D611BE" w:rsidP="0015786E">
            <w:pPr>
              <w:jc w:val="left"/>
              <w:rPr>
                <w:szCs w:val="24"/>
              </w:rPr>
            </w:pPr>
            <w:r w:rsidRPr="00EB415F">
              <w:rPr>
                <w:rFonts w:eastAsia="Times New Roman"/>
                <w:szCs w:val="24"/>
              </w:rPr>
              <w:lastRenderedPageBreak/>
              <w:t xml:space="preserve">PP </w:t>
            </w:r>
          </w:p>
        </w:tc>
        <w:tc>
          <w:tcPr>
            <w:tcW w:w="2044" w:type="dxa"/>
            <w:vAlign w:val="center"/>
          </w:tcPr>
          <w:p w14:paraId="752EEB04" w14:textId="77777777" w:rsidR="00D611BE" w:rsidRPr="00EB415F" w:rsidRDefault="00D611BE" w:rsidP="0015786E">
            <w:pPr>
              <w:jc w:val="left"/>
              <w:rPr>
                <w:szCs w:val="24"/>
              </w:rPr>
            </w:pPr>
            <w:r w:rsidRPr="00EB415F">
              <w:rPr>
                <w:rFonts w:eastAsia="Times New Roman"/>
                <w:szCs w:val="24"/>
              </w:rPr>
              <w:t>18 and 19</w:t>
            </w:r>
          </w:p>
        </w:tc>
      </w:tr>
      <w:tr w:rsidR="00D611BE" w:rsidRPr="00EB415F" w14:paraId="752EEB0A" w14:textId="77777777" w:rsidTr="0015786E">
        <w:tc>
          <w:tcPr>
            <w:tcW w:w="1384" w:type="dxa"/>
            <w:vMerge/>
            <w:vAlign w:val="center"/>
          </w:tcPr>
          <w:p w14:paraId="752EEB06" w14:textId="77777777" w:rsidR="00D611BE" w:rsidRPr="00EB415F" w:rsidRDefault="00D611BE" w:rsidP="0015786E">
            <w:pPr>
              <w:jc w:val="left"/>
              <w:rPr>
                <w:szCs w:val="24"/>
              </w:rPr>
            </w:pPr>
          </w:p>
        </w:tc>
        <w:tc>
          <w:tcPr>
            <w:tcW w:w="4081" w:type="dxa"/>
            <w:vMerge/>
            <w:vAlign w:val="center"/>
          </w:tcPr>
          <w:p w14:paraId="752EEB07" w14:textId="77777777" w:rsidR="00D611BE" w:rsidRPr="00EB415F" w:rsidRDefault="00D611BE" w:rsidP="0015786E">
            <w:pPr>
              <w:jc w:val="left"/>
              <w:rPr>
                <w:szCs w:val="24"/>
              </w:rPr>
            </w:pPr>
          </w:p>
        </w:tc>
        <w:tc>
          <w:tcPr>
            <w:tcW w:w="1667" w:type="dxa"/>
            <w:vAlign w:val="center"/>
          </w:tcPr>
          <w:p w14:paraId="752EEB08" w14:textId="77777777" w:rsidR="00D611BE" w:rsidRPr="00EB415F" w:rsidRDefault="00D611BE" w:rsidP="0015786E">
            <w:pPr>
              <w:jc w:val="left"/>
              <w:rPr>
                <w:szCs w:val="24"/>
              </w:rPr>
            </w:pPr>
            <w:r w:rsidRPr="00EB415F">
              <w:rPr>
                <w:rFonts w:eastAsia="Times New Roman"/>
                <w:szCs w:val="24"/>
              </w:rPr>
              <w:t xml:space="preserve">HDPE and PP </w:t>
            </w:r>
          </w:p>
        </w:tc>
        <w:tc>
          <w:tcPr>
            <w:tcW w:w="2044" w:type="dxa"/>
            <w:vAlign w:val="center"/>
          </w:tcPr>
          <w:p w14:paraId="752EEB09" w14:textId="77777777" w:rsidR="00D611BE" w:rsidRPr="00EB415F" w:rsidRDefault="00D611BE" w:rsidP="0015786E">
            <w:pPr>
              <w:jc w:val="left"/>
              <w:rPr>
                <w:szCs w:val="24"/>
              </w:rPr>
            </w:pPr>
            <w:r w:rsidRPr="00EB415F">
              <w:rPr>
                <w:rFonts w:eastAsia="Times New Roman"/>
                <w:szCs w:val="24"/>
              </w:rPr>
              <w:t>22</w:t>
            </w:r>
          </w:p>
        </w:tc>
      </w:tr>
      <w:tr w:rsidR="00D611BE" w:rsidRPr="00EB415F" w14:paraId="752EEB0F" w14:textId="77777777" w:rsidTr="0015786E">
        <w:tc>
          <w:tcPr>
            <w:tcW w:w="1384" w:type="dxa"/>
            <w:vMerge/>
            <w:vAlign w:val="center"/>
          </w:tcPr>
          <w:p w14:paraId="752EEB0B" w14:textId="77777777" w:rsidR="00D611BE" w:rsidRPr="00EB415F" w:rsidRDefault="00D611BE" w:rsidP="0015786E">
            <w:pPr>
              <w:jc w:val="left"/>
              <w:rPr>
                <w:szCs w:val="24"/>
              </w:rPr>
            </w:pPr>
          </w:p>
        </w:tc>
        <w:tc>
          <w:tcPr>
            <w:tcW w:w="4081" w:type="dxa"/>
            <w:vMerge/>
            <w:vAlign w:val="center"/>
          </w:tcPr>
          <w:p w14:paraId="752EEB0C" w14:textId="77777777" w:rsidR="00D611BE" w:rsidRPr="00EB415F" w:rsidRDefault="00D611BE" w:rsidP="0015786E">
            <w:pPr>
              <w:jc w:val="left"/>
              <w:rPr>
                <w:szCs w:val="24"/>
              </w:rPr>
            </w:pPr>
          </w:p>
        </w:tc>
        <w:tc>
          <w:tcPr>
            <w:tcW w:w="1667" w:type="dxa"/>
            <w:vAlign w:val="center"/>
          </w:tcPr>
          <w:p w14:paraId="752EEB0D" w14:textId="77777777" w:rsidR="00D611BE" w:rsidRPr="00EB415F" w:rsidRDefault="00D611BE" w:rsidP="0015786E">
            <w:pPr>
              <w:jc w:val="left"/>
              <w:rPr>
                <w:szCs w:val="24"/>
              </w:rPr>
            </w:pPr>
            <w:r w:rsidRPr="00EB415F">
              <w:rPr>
                <w:rFonts w:eastAsia="Times New Roman"/>
                <w:szCs w:val="24"/>
              </w:rPr>
              <w:t>PS</w:t>
            </w:r>
          </w:p>
        </w:tc>
        <w:tc>
          <w:tcPr>
            <w:tcW w:w="2044" w:type="dxa"/>
            <w:vAlign w:val="center"/>
          </w:tcPr>
          <w:p w14:paraId="752EEB0E" w14:textId="77777777" w:rsidR="00D611BE" w:rsidRPr="00EB415F" w:rsidRDefault="00D611BE" w:rsidP="0015786E">
            <w:pPr>
              <w:jc w:val="left"/>
              <w:rPr>
                <w:szCs w:val="24"/>
              </w:rPr>
            </w:pPr>
            <w:r w:rsidRPr="00EB415F">
              <w:rPr>
                <w:rFonts w:eastAsia="Times New Roman"/>
                <w:szCs w:val="24"/>
              </w:rPr>
              <w:t>23</w:t>
            </w:r>
          </w:p>
        </w:tc>
      </w:tr>
      <w:tr w:rsidR="00D611BE" w:rsidRPr="00EB415F" w14:paraId="752EEB14" w14:textId="77777777" w:rsidTr="0015786E">
        <w:tc>
          <w:tcPr>
            <w:tcW w:w="1384" w:type="dxa"/>
            <w:vMerge/>
            <w:vAlign w:val="center"/>
          </w:tcPr>
          <w:p w14:paraId="752EEB10" w14:textId="77777777" w:rsidR="00D611BE" w:rsidRPr="00EB415F" w:rsidRDefault="00D611BE" w:rsidP="0015786E">
            <w:pPr>
              <w:jc w:val="left"/>
              <w:rPr>
                <w:szCs w:val="24"/>
              </w:rPr>
            </w:pPr>
          </w:p>
        </w:tc>
        <w:tc>
          <w:tcPr>
            <w:tcW w:w="4081" w:type="dxa"/>
            <w:vMerge/>
            <w:vAlign w:val="center"/>
          </w:tcPr>
          <w:p w14:paraId="752EEB11" w14:textId="77777777" w:rsidR="00D611BE" w:rsidRPr="00EB415F" w:rsidRDefault="00D611BE" w:rsidP="0015786E">
            <w:pPr>
              <w:jc w:val="left"/>
              <w:rPr>
                <w:szCs w:val="24"/>
              </w:rPr>
            </w:pPr>
          </w:p>
        </w:tc>
        <w:tc>
          <w:tcPr>
            <w:tcW w:w="1667" w:type="dxa"/>
            <w:vAlign w:val="center"/>
          </w:tcPr>
          <w:p w14:paraId="752EEB12" w14:textId="77777777" w:rsidR="00D611BE" w:rsidRPr="00EB415F" w:rsidRDefault="00D611BE" w:rsidP="0015786E">
            <w:pPr>
              <w:jc w:val="left"/>
              <w:rPr>
                <w:rFonts w:eastAsia="Times New Roman"/>
                <w:szCs w:val="24"/>
              </w:rPr>
            </w:pPr>
            <w:r w:rsidRPr="00EB415F">
              <w:rPr>
                <w:rFonts w:eastAsia="Times New Roman"/>
                <w:szCs w:val="24"/>
              </w:rPr>
              <w:t>HDPE</w:t>
            </w:r>
          </w:p>
        </w:tc>
        <w:tc>
          <w:tcPr>
            <w:tcW w:w="2044" w:type="dxa"/>
            <w:vAlign w:val="center"/>
          </w:tcPr>
          <w:p w14:paraId="752EEB13" w14:textId="77777777" w:rsidR="00D611BE" w:rsidRPr="00EB415F" w:rsidRDefault="00D611BE" w:rsidP="0015786E">
            <w:pPr>
              <w:jc w:val="left"/>
              <w:rPr>
                <w:rFonts w:eastAsia="Times New Roman"/>
                <w:szCs w:val="24"/>
              </w:rPr>
            </w:pPr>
            <w:r w:rsidRPr="00EB415F">
              <w:rPr>
                <w:rFonts w:eastAsia="Times New Roman"/>
                <w:szCs w:val="24"/>
              </w:rPr>
              <w:t>14 and 15</w:t>
            </w:r>
          </w:p>
        </w:tc>
      </w:tr>
      <w:tr w:rsidR="00D611BE" w:rsidRPr="00EB415F" w14:paraId="752EEB19" w14:textId="77777777" w:rsidTr="0015786E">
        <w:tc>
          <w:tcPr>
            <w:tcW w:w="1384" w:type="dxa"/>
            <w:vMerge/>
            <w:vAlign w:val="center"/>
          </w:tcPr>
          <w:p w14:paraId="752EEB15" w14:textId="77777777" w:rsidR="00D611BE" w:rsidRPr="00EB415F" w:rsidRDefault="00D611BE" w:rsidP="0015786E">
            <w:pPr>
              <w:jc w:val="left"/>
              <w:rPr>
                <w:szCs w:val="24"/>
              </w:rPr>
            </w:pPr>
          </w:p>
        </w:tc>
        <w:tc>
          <w:tcPr>
            <w:tcW w:w="4081" w:type="dxa"/>
            <w:vMerge/>
            <w:vAlign w:val="center"/>
          </w:tcPr>
          <w:p w14:paraId="752EEB16" w14:textId="77777777" w:rsidR="00D611BE" w:rsidRPr="00EB415F" w:rsidRDefault="00D611BE" w:rsidP="0015786E">
            <w:pPr>
              <w:jc w:val="left"/>
              <w:rPr>
                <w:szCs w:val="24"/>
              </w:rPr>
            </w:pPr>
          </w:p>
        </w:tc>
        <w:tc>
          <w:tcPr>
            <w:tcW w:w="1667" w:type="dxa"/>
            <w:vAlign w:val="center"/>
          </w:tcPr>
          <w:p w14:paraId="752EEB17" w14:textId="77777777" w:rsidR="00D611BE" w:rsidRPr="00EB415F" w:rsidRDefault="00D611BE" w:rsidP="0015786E">
            <w:pPr>
              <w:jc w:val="left"/>
              <w:rPr>
                <w:szCs w:val="24"/>
              </w:rPr>
            </w:pPr>
            <w:r w:rsidRPr="00EB415F">
              <w:rPr>
                <w:rFonts w:eastAsia="Times New Roman"/>
                <w:szCs w:val="24"/>
              </w:rPr>
              <w:t xml:space="preserve">PVC </w:t>
            </w:r>
          </w:p>
        </w:tc>
        <w:tc>
          <w:tcPr>
            <w:tcW w:w="2044" w:type="dxa"/>
            <w:vMerge w:val="restart"/>
            <w:vAlign w:val="center"/>
          </w:tcPr>
          <w:p w14:paraId="752EEB18" w14:textId="77777777" w:rsidR="00D611BE" w:rsidRPr="00EB415F" w:rsidRDefault="00D611BE" w:rsidP="0015786E">
            <w:pPr>
              <w:jc w:val="left"/>
              <w:rPr>
                <w:szCs w:val="24"/>
              </w:rPr>
            </w:pPr>
            <w:r w:rsidRPr="00EB415F">
              <w:rPr>
                <w:rFonts w:eastAsia="Times New Roman"/>
                <w:szCs w:val="24"/>
              </w:rPr>
              <w:t>26</w:t>
            </w:r>
          </w:p>
        </w:tc>
      </w:tr>
      <w:tr w:rsidR="00D611BE" w:rsidRPr="00EB415F" w14:paraId="752EEB1E" w14:textId="77777777" w:rsidTr="0015786E">
        <w:trPr>
          <w:trHeight w:val="525"/>
        </w:trPr>
        <w:tc>
          <w:tcPr>
            <w:tcW w:w="1384" w:type="dxa"/>
            <w:vMerge/>
            <w:vAlign w:val="center"/>
          </w:tcPr>
          <w:p w14:paraId="752EEB1A" w14:textId="77777777" w:rsidR="00D611BE" w:rsidRPr="00EB415F" w:rsidRDefault="00D611BE" w:rsidP="0015786E">
            <w:pPr>
              <w:jc w:val="left"/>
              <w:rPr>
                <w:szCs w:val="24"/>
              </w:rPr>
            </w:pPr>
          </w:p>
        </w:tc>
        <w:tc>
          <w:tcPr>
            <w:tcW w:w="4081" w:type="dxa"/>
            <w:vMerge/>
            <w:vAlign w:val="center"/>
          </w:tcPr>
          <w:p w14:paraId="752EEB1B" w14:textId="77777777" w:rsidR="00D611BE" w:rsidRPr="00EB415F" w:rsidRDefault="00D611BE" w:rsidP="0015786E">
            <w:pPr>
              <w:jc w:val="left"/>
              <w:rPr>
                <w:szCs w:val="24"/>
              </w:rPr>
            </w:pPr>
          </w:p>
        </w:tc>
        <w:tc>
          <w:tcPr>
            <w:tcW w:w="1667" w:type="dxa"/>
            <w:vAlign w:val="center"/>
          </w:tcPr>
          <w:p w14:paraId="752EEB1C" w14:textId="77777777" w:rsidR="00D611BE" w:rsidRPr="00EB415F" w:rsidRDefault="00D611BE" w:rsidP="0015786E">
            <w:pPr>
              <w:jc w:val="left"/>
              <w:rPr>
                <w:szCs w:val="24"/>
              </w:rPr>
            </w:pPr>
            <w:r w:rsidRPr="00EB415F">
              <w:rPr>
                <w:rFonts w:eastAsia="Times New Roman"/>
                <w:szCs w:val="24"/>
              </w:rPr>
              <w:t xml:space="preserve">PC </w:t>
            </w:r>
          </w:p>
        </w:tc>
        <w:tc>
          <w:tcPr>
            <w:tcW w:w="2044" w:type="dxa"/>
            <w:vMerge/>
            <w:vAlign w:val="center"/>
          </w:tcPr>
          <w:p w14:paraId="752EEB1D" w14:textId="77777777" w:rsidR="00D611BE" w:rsidRPr="00EB415F" w:rsidRDefault="00D611BE" w:rsidP="0015786E">
            <w:pPr>
              <w:jc w:val="left"/>
              <w:rPr>
                <w:szCs w:val="24"/>
              </w:rPr>
            </w:pPr>
          </w:p>
        </w:tc>
      </w:tr>
      <w:tr w:rsidR="00D611BE" w:rsidRPr="00EB415F" w14:paraId="752EEB23" w14:textId="77777777" w:rsidTr="0015786E">
        <w:tc>
          <w:tcPr>
            <w:tcW w:w="1384" w:type="dxa"/>
            <w:vMerge/>
            <w:vAlign w:val="center"/>
          </w:tcPr>
          <w:p w14:paraId="752EEB1F" w14:textId="77777777" w:rsidR="00D611BE" w:rsidRPr="00EB415F" w:rsidRDefault="00D611BE" w:rsidP="0015786E">
            <w:pPr>
              <w:jc w:val="left"/>
              <w:rPr>
                <w:szCs w:val="24"/>
              </w:rPr>
            </w:pPr>
          </w:p>
        </w:tc>
        <w:tc>
          <w:tcPr>
            <w:tcW w:w="4081" w:type="dxa"/>
            <w:vAlign w:val="center"/>
          </w:tcPr>
          <w:p w14:paraId="752EEB20" w14:textId="77777777" w:rsidR="00D611BE" w:rsidRPr="00EB415F" w:rsidRDefault="00D611BE" w:rsidP="0015786E">
            <w:pPr>
              <w:jc w:val="left"/>
              <w:rPr>
                <w:szCs w:val="24"/>
              </w:rPr>
            </w:pPr>
            <w:r w:rsidRPr="00EB415F">
              <w:rPr>
                <w:rFonts w:eastAsia="Times New Roman"/>
                <w:szCs w:val="24"/>
              </w:rPr>
              <w:t>Fish boxes, white goods</w:t>
            </w:r>
          </w:p>
        </w:tc>
        <w:tc>
          <w:tcPr>
            <w:tcW w:w="1667" w:type="dxa"/>
            <w:vAlign w:val="center"/>
          </w:tcPr>
          <w:p w14:paraId="752EEB21" w14:textId="77777777" w:rsidR="00D611BE" w:rsidRPr="00EB415F" w:rsidRDefault="00D611BE" w:rsidP="0015786E">
            <w:pPr>
              <w:jc w:val="left"/>
              <w:rPr>
                <w:rFonts w:eastAsia="Times New Roman"/>
                <w:szCs w:val="24"/>
              </w:rPr>
            </w:pPr>
            <w:r w:rsidRPr="00EB415F">
              <w:rPr>
                <w:rFonts w:eastAsia="Times New Roman"/>
                <w:szCs w:val="24"/>
              </w:rPr>
              <w:t>EPS</w:t>
            </w:r>
          </w:p>
        </w:tc>
        <w:tc>
          <w:tcPr>
            <w:tcW w:w="2044" w:type="dxa"/>
            <w:vAlign w:val="center"/>
          </w:tcPr>
          <w:p w14:paraId="752EEB22" w14:textId="77777777" w:rsidR="00D611BE" w:rsidRPr="00EB415F" w:rsidRDefault="00D611BE" w:rsidP="0015786E">
            <w:pPr>
              <w:jc w:val="left"/>
              <w:rPr>
                <w:szCs w:val="24"/>
              </w:rPr>
            </w:pPr>
            <w:r w:rsidRPr="00EB415F">
              <w:rPr>
                <w:rFonts w:eastAsia="Times New Roman"/>
                <w:szCs w:val="24"/>
              </w:rPr>
              <w:t>24</w:t>
            </w:r>
          </w:p>
        </w:tc>
      </w:tr>
      <w:tr w:rsidR="00D611BE" w:rsidRPr="00EB415F" w14:paraId="752EEB28" w14:textId="77777777" w:rsidTr="0015786E">
        <w:tc>
          <w:tcPr>
            <w:tcW w:w="1384" w:type="dxa"/>
            <w:vMerge/>
            <w:vAlign w:val="center"/>
          </w:tcPr>
          <w:p w14:paraId="752EEB24" w14:textId="77777777" w:rsidR="00D611BE" w:rsidRPr="00EB415F" w:rsidRDefault="00D611BE" w:rsidP="0015786E">
            <w:pPr>
              <w:jc w:val="left"/>
              <w:rPr>
                <w:szCs w:val="24"/>
              </w:rPr>
            </w:pPr>
          </w:p>
        </w:tc>
        <w:tc>
          <w:tcPr>
            <w:tcW w:w="4081" w:type="dxa"/>
            <w:vAlign w:val="center"/>
          </w:tcPr>
          <w:p w14:paraId="752EEB25" w14:textId="77777777" w:rsidR="00D611BE" w:rsidRPr="00EB415F" w:rsidRDefault="00D611BE" w:rsidP="0015786E">
            <w:pPr>
              <w:jc w:val="left"/>
              <w:rPr>
                <w:rFonts w:eastAsia="Times New Roman"/>
                <w:szCs w:val="24"/>
              </w:rPr>
            </w:pPr>
            <w:r w:rsidRPr="00EB415F">
              <w:rPr>
                <w:rFonts w:eastAsia="Times New Roman"/>
                <w:szCs w:val="24"/>
              </w:rPr>
              <w:t>Food containers</w:t>
            </w:r>
          </w:p>
        </w:tc>
        <w:tc>
          <w:tcPr>
            <w:tcW w:w="1667" w:type="dxa"/>
            <w:vAlign w:val="center"/>
          </w:tcPr>
          <w:p w14:paraId="752EEB26" w14:textId="77777777" w:rsidR="00D611BE" w:rsidRPr="00EB415F" w:rsidRDefault="00D611BE" w:rsidP="0015786E">
            <w:pPr>
              <w:jc w:val="left"/>
              <w:rPr>
                <w:rFonts w:eastAsia="Times New Roman"/>
                <w:szCs w:val="24"/>
              </w:rPr>
            </w:pPr>
            <w:r w:rsidRPr="00EB415F">
              <w:rPr>
                <w:rFonts w:eastAsia="Times New Roman"/>
                <w:szCs w:val="24"/>
              </w:rPr>
              <w:t>XPS</w:t>
            </w:r>
          </w:p>
        </w:tc>
        <w:tc>
          <w:tcPr>
            <w:tcW w:w="2044" w:type="dxa"/>
            <w:vAlign w:val="center"/>
          </w:tcPr>
          <w:p w14:paraId="752EEB27" w14:textId="77777777" w:rsidR="00D611BE" w:rsidRPr="00EB415F" w:rsidRDefault="00D611BE" w:rsidP="0015786E">
            <w:pPr>
              <w:jc w:val="left"/>
              <w:rPr>
                <w:rFonts w:eastAsia="Times New Roman"/>
                <w:szCs w:val="24"/>
              </w:rPr>
            </w:pPr>
            <w:r w:rsidRPr="00EB415F">
              <w:rPr>
                <w:rFonts w:eastAsia="Times New Roman"/>
                <w:szCs w:val="24"/>
              </w:rPr>
              <w:t>25</w:t>
            </w:r>
          </w:p>
        </w:tc>
      </w:tr>
      <w:tr w:rsidR="00D611BE" w:rsidRPr="00EB415F" w14:paraId="752EEB2D" w14:textId="77777777" w:rsidTr="0015786E">
        <w:tc>
          <w:tcPr>
            <w:tcW w:w="1384" w:type="dxa"/>
            <w:vMerge w:val="restart"/>
            <w:vAlign w:val="center"/>
          </w:tcPr>
          <w:p w14:paraId="752EEB29" w14:textId="77777777" w:rsidR="00D611BE" w:rsidRPr="00EB415F" w:rsidRDefault="00D611BE" w:rsidP="0015786E">
            <w:pPr>
              <w:jc w:val="left"/>
              <w:rPr>
                <w:szCs w:val="24"/>
              </w:rPr>
            </w:pPr>
            <w:r>
              <w:rPr>
                <w:rFonts w:eastAsia="Times New Roman"/>
                <w:szCs w:val="24"/>
              </w:rPr>
              <w:t xml:space="preserve">Plastic </w:t>
            </w:r>
            <w:r w:rsidRPr="00EB415F">
              <w:rPr>
                <w:rFonts w:eastAsia="Times New Roman"/>
                <w:szCs w:val="24"/>
              </w:rPr>
              <w:t xml:space="preserve">(flexible) </w:t>
            </w:r>
          </w:p>
        </w:tc>
        <w:tc>
          <w:tcPr>
            <w:tcW w:w="4081" w:type="dxa"/>
            <w:vAlign w:val="center"/>
          </w:tcPr>
          <w:p w14:paraId="752EEB2A" w14:textId="77777777" w:rsidR="00D611BE" w:rsidRPr="00EB415F" w:rsidRDefault="00D611BE" w:rsidP="0015786E">
            <w:pPr>
              <w:jc w:val="left"/>
              <w:rPr>
                <w:szCs w:val="24"/>
              </w:rPr>
            </w:pPr>
            <w:r w:rsidRPr="00EB415F">
              <w:rPr>
                <w:rFonts w:eastAsia="Times New Roman"/>
                <w:szCs w:val="24"/>
              </w:rPr>
              <w:t xml:space="preserve">Wrappings, films  </w:t>
            </w:r>
          </w:p>
        </w:tc>
        <w:tc>
          <w:tcPr>
            <w:tcW w:w="1667" w:type="dxa"/>
            <w:vAlign w:val="center"/>
          </w:tcPr>
          <w:p w14:paraId="752EEB2B" w14:textId="77777777" w:rsidR="00D611BE" w:rsidRPr="00EB415F" w:rsidRDefault="00D611BE" w:rsidP="0015786E">
            <w:pPr>
              <w:jc w:val="left"/>
              <w:rPr>
                <w:szCs w:val="24"/>
              </w:rPr>
            </w:pPr>
            <w:r w:rsidRPr="00EB415F">
              <w:rPr>
                <w:rFonts w:eastAsia="Times New Roman"/>
                <w:szCs w:val="24"/>
              </w:rPr>
              <w:t xml:space="preserve">PET </w:t>
            </w:r>
          </w:p>
        </w:tc>
        <w:tc>
          <w:tcPr>
            <w:tcW w:w="2044" w:type="dxa"/>
            <w:vAlign w:val="center"/>
          </w:tcPr>
          <w:p w14:paraId="752EEB2C" w14:textId="77777777" w:rsidR="00D611BE" w:rsidRPr="00EB415F" w:rsidRDefault="00D611BE" w:rsidP="0015786E">
            <w:pPr>
              <w:jc w:val="left"/>
              <w:rPr>
                <w:szCs w:val="24"/>
              </w:rPr>
            </w:pPr>
            <w:r w:rsidRPr="00EB415F">
              <w:rPr>
                <w:rFonts w:eastAsia="Times New Roman"/>
                <w:szCs w:val="24"/>
              </w:rPr>
              <w:t>13</w:t>
            </w:r>
          </w:p>
        </w:tc>
      </w:tr>
      <w:tr w:rsidR="00D611BE" w:rsidRPr="00EB415F" w14:paraId="752EEB32" w14:textId="77777777" w:rsidTr="0015786E">
        <w:tc>
          <w:tcPr>
            <w:tcW w:w="1384" w:type="dxa"/>
            <w:vMerge/>
            <w:vAlign w:val="center"/>
          </w:tcPr>
          <w:p w14:paraId="752EEB2E" w14:textId="77777777" w:rsidR="00D611BE" w:rsidRPr="00EB415F" w:rsidRDefault="00D611BE" w:rsidP="0015786E">
            <w:pPr>
              <w:jc w:val="left"/>
              <w:rPr>
                <w:szCs w:val="24"/>
              </w:rPr>
            </w:pPr>
          </w:p>
        </w:tc>
        <w:tc>
          <w:tcPr>
            <w:tcW w:w="4081" w:type="dxa"/>
            <w:vMerge w:val="restart"/>
            <w:vAlign w:val="center"/>
          </w:tcPr>
          <w:p w14:paraId="752EEB2F" w14:textId="77777777" w:rsidR="00D611BE" w:rsidRPr="00EB415F" w:rsidRDefault="00D611BE" w:rsidP="0015786E">
            <w:pPr>
              <w:jc w:val="left"/>
              <w:rPr>
                <w:szCs w:val="24"/>
              </w:rPr>
            </w:pPr>
            <w:r w:rsidRPr="00EB415F">
              <w:rPr>
                <w:rFonts w:eastAsia="Times New Roman"/>
                <w:szCs w:val="24"/>
              </w:rPr>
              <w:t xml:space="preserve">Bags, pouches, </w:t>
            </w:r>
            <w:r w:rsidRPr="00EB415F">
              <w:rPr>
                <w:szCs w:val="24"/>
              </w:rPr>
              <w:t>wrappings,</w:t>
            </w:r>
            <w:r w:rsidRPr="00EB415F">
              <w:rPr>
                <w:rFonts w:eastAsia="Times New Roman"/>
                <w:szCs w:val="24"/>
              </w:rPr>
              <w:t xml:space="preserve"> films</w:t>
            </w:r>
          </w:p>
        </w:tc>
        <w:tc>
          <w:tcPr>
            <w:tcW w:w="1667" w:type="dxa"/>
            <w:vAlign w:val="center"/>
          </w:tcPr>
          <w:p w14:paraId="752EEB30" w14:textId="77777777" w:rsidR="00D611BE" w:rsidRPr="00EB415F" w:rsidRDefault="00D611BE" w:rsidP="0015786E">
            <w:pPr>
              <w:jc w:val="left"/>
              <w:rPr>
                <w:szCs w:val="24"/>
              </w:rPr>
            </w:pPr>
            <w:r w:rsidRPr="00EB415F">
              <w:rPr>
                <w:rFonts w:eastAsia="Times New Roman"/>
                <w:szCs w:val="24"/>
              </w:rPr>
              <w:t xml:space="preserve">PE </w:t>
            </w:r>
          </w:p>
        </w:tc>
        <w:tc>
          <w:tcPr>
            <w:tcW w:w="2044" w:type="dxa"/>
            <w:vAlign w:val="center"/>
          </w:tcPr>
          <w:p w14:paraId="752EEB31" w14:textId="77777777" w:rsidR="00D611BE" w:rsidRPr="00EB415F" w:rsidRDefault="00D611BE" w:rsidP="0015786E">
            <w:pPr>
              <w:jc w:val="left"/>
              <w:rPr>
                <w:szCs w:val="24"/>
              </w:rPr>
            </w:pPr>
            <w:r w:rsidRPr="00EB415F">
              <w:rPr>
                <w:rFonts w:eastAsia="Times New Roman"/>
                <w:szCs w:val="24"/>
              </w:rPr>
              <w:t>16 and 17</w:t>
            </w:r>
          </w:p>
        </w:tc>
      </w:tr>
      <w:tr w:rsidR="00D611BE" w:rsidRPr="00EB415F" w14:paraId="752EEB37" w14:textId="77777777" w:rsidTr="0015786E">
        <w:tc>
          <w:tcPr>
            <w:tcW w:w="1384" w:type="dxa"/>
            <w:vMerge/>
            <w:vAlign w:val="center"/>
          </w:tcPr>
          <w:p w14:paraId="752EEB33" w14:textId="77777777" w:rsidR="00D611BE" w:rsidRPr="00EB415F" w:rsidRDefault="00D611BE" w:rsidP="0015786E">
            <w:pPr>
              <w:jc w:val="left"/>
              <w:rPr>
                <w:szCs w:val="24"/>
              </w:rPr>
            </w:pPr>
          </w:p>
        </w:tc>
        <w:tc>
          <w:tcPr>
            <w:tcW w:w="4081" w:type="dxa"/>
            <w:vMerge/>
            <w:vAlign w:val="center"/>
          </w:tcPr>
          <w:p w14:paraId="752EEB34" w14:textId="77777777" w:rsidR="00D611BE" w:rsidRPr="00EB415F" w:rsidRDefault="00D611BE" w:rsidP="0015786E">
            <w:pPr>
              <w:jc w:val="left"/>
              <w:rPr>
                <w:szCs w:val="24"/>
              </w:rPr>
            </w:pPr>
          </w:p>
        </w:tc>
        <w:tc>
          <w:tcPr>
            <w:tcW w:w="1667" w:type="dxa"/>
            <w:vAlign w:val="center"/>
          </w:tcPr>
          <w:p w14:paraId="752EEB35" w14:textId="77777777" w:rsidR="00D611BE" w:rsidRPr="00EB415F" w:rsidRDefault="00D611BE" w:rsidP="0015786E">
            <w:pPr>
              <w:jc w:val="left"/>
              <w:rPr>
                <w:szCs w:val="24"/>
              </w:rPr>
            </w:pPr>
            <w:r w:rsidRPr="00EB415F">
              <w:rPr>
                <w:rFonts w:eastAsia="Times New Roman"/>
                <w:szCs w:val="24"/>
              </w:rPr>
              <w:t xml:space="preserve">PP </w:t>
            </w:r>
          </w:p>
        </w:tc>
        <w:tc>
          <w:tcPr>
            <w:tcW w:w="2044" w:type="dxa"/>
            <w:vAlign w:val="center"/>
          </w:tcPr>
          <w:p w14:paraId="752EEB36" w14:textId="77777777" w:rsidR="00D611BE" w:rsidRPr="00EB415F" w:rsidRDefault="00D611BE" w:rsidP="0015786E">
            <w:pPr>
              <w:jc w:val="left"/>
              <w:rPr>
                <w:szCs w:val="24"/>
              </w:rPr>
            </w:pPr>
            <w:r w:rsidRPr="00EB415F">
              <w:rPr>
                <w:rFonts w:eastAsia="Times New Roman"/>
                <w:szCs w:val="24"/>
              </w:rPr>
              <w:t>20 and 21</w:t>
            </w:r>
          </w:p>
        </w:tc>
      </w:tr>
      <w:tr w:rsidR="00D611BE" w:rsidRPr="00EB415F" w14:paraId="752EEB3C" w14:textId="77777777" w:rsidTr="0015786E">
        <w:tc>
          <w:tcPr>
            <w:tcW w:w="1384" w:type="dxa"/>
            <w:vAlign w:val="center"/>
          </w:tcPr>
          <w:p w14:paraId="752EEB38" w14:textId="77777777" w:rsidR="00D611BE" w:rsidRPr="00EB415F" w:rsidRDefault="00D611BE" w:rsidP="0015786E">
            <w:pPr>
              <w:jc w:val="left"/>
              <w:rPr>
                <w:szCs w:val="24"/>
              </w:rPr>
            </w:pPr>
            <w:r w:rsidRPr="00EB415F">
              <w:rPr>
                <w:rFonts w:eastAsia="Times New Roman"/>
                <w:szCs w:val="24"/>
              </w:rPr>
              <w:t xml:space="preserve">Wood, cork </w:t>
            </w:r>
          </w:p>
        </w:tc>
        <w:tc>
          <w:tcPr>
            <w:tcW w:w="4081" w:type="dxa"/>
            <w:vAlign w:val="center"/>
          </w:tcPr>
          <w:p w14:paraId="752EEB39" w14:textId="77777777" w:rsidR="00D611BE" w:rsidRPr="00EB415F" w:rsidRDefault="00D611BE" w:rsidP="0015786E">
            <w:pPr>
              <w:jc w:val="left"/>
              <w:rPr>
                <w:szCs w:val="24"/>
              </w:rPr>
            </w:pPr>
            <w:r w:rsidRPr="00EB415F">
              <w:rPr>
                <w:rFonts w:eastAsia="Times New Roman"/>
                <w:szCs w:val="24"/>
              </w:rPr>
              <w:t xml:space="preserve">Pallets, boxes </w:t>
            </w:r>
          </w:p>
        </w:tc>
        <w:tc>
          <w:tcPr>
            <w:tcW w:w="1667" w:type="dxa"/>
            <w:vAlign w:val="center"/>
          </w:tcPr>
          <w:p w14:paraId="752EEB3A" w14:textId="77777777" w:rsidR="00D611BE" w:rsidRPr="00EB415F" w:rsidRDefault="00D611BE" w:rsidP="0015786E">
            <w:pPr>
              <w:jc w:val="left"/>
              <w:rPr>
                <w:szCs w:val="24"/>
              </w:rPr>
            </w:pPr>
            <w:r w:rsidRPr="00EB415F">
              <w:rPr>
                <w:rFonts w:eastAsia="Times New Roman"/>
                <w:szCs w:val="24"/>
              </w:rPr>
              <w:t xml:space="preserve">Wood, cork </w:t>
            </w:r>
          </w:p>
        </w:tc>
        <w:tc>
          <w:tcPr>
            <w:tcW w:w="2044" w:type="dxa"/>
            <w:vAlign w:val="center"/>
          </w:tcPr>
          <w:p w14:paraId="752EEB3B" w14:textId="77777777" w:rsidR="00D611BE" w:rsidRPr="00EB415F" w:rsidRDefault="00D611BE" w:rsidP="0015786E">
            <w:pPr>
              <w:jc w:val="left"/>
              <w:rPr>
                <w:szCs w:val="24"/>
              </w:rPr>
            </w:pPr>
            <w:r w:rsidRPr="00EB415F">
              <w:rPr>
                <w:rFonts w:eastAsia="Times New Roman"/>
                <w:szCs w:val="24"/>
              </w:rPr>
              <w:t>27</w:t>
            </w:r>
          </w:p>
        </w:tc>
      </w:tr>
      <w:tr w:rsidR="00D611BE" w:rsidRPr="00EB415F" w14:paraId="752EEB42" w14:textId="77777777" w:rsidTr="0015786E">
        <w:tc>
          <w:tcPr>
            <w:tcW w:w="1384" w:type="dxa"/>
            <w:vAlign w:val="center"/>
          </w:tcPr>
          <w:p w14:paraId="752EEB3D" w14:textId="77777777" w:rsidR="00D611BE" w:rsidRPr="00EB415F" w:rsidRDefault="00D611BE" w:rsidP="0015786E">
            <w:pPr>
              <w:jc w:val="left"/>
              <w:rPr>
                <w:szCs w:val="24"/>
              </w:rPr>
            </w:pPr>
            <w:r w:rsidRPr="00EB415F">
              <w:rPr>
                <w:rFonts w:eastAsia="Times New Roman"/>
                <w:szCs w:val="24"/>
              </w:rPr>
              <w:t xml:space="preserve">Textile </w:t>
            </w:r>
          </w:p>
        </w:tc>
        <w:tc>
          <w:tcPr>
            <w:tcW w:w="4081" w:type="dxa"/>
            <w:vAlign w:val="center"/>
          </w:tcPr>
          <w:p w14:paraId="752EEB3E" w14:textId="77777777" w:rsidR="00D611BE" w:rsidRPr="00EB415F" w:rsidRDefault="00D611BE" w:rsidP="0015786E">
            <w:pPr>
              <w:jc w:val="left"/>
              <w:rPr>
                <w:szCs w:val="24"/>
              </w:rPr>
            </w:pPr>
            <w:r w:rsidRPr="00EB415F">
              <w:rPr>
                <w:rFonts w:eastAsia="Times New Roman"/>
                <w:szCs w:val="24"/>
              </w:rPr>
              <w:t xml:space="preserve">Bags  </w:t>
            </w:r>
          </w:p>
        </w:tc>
        <w:tc>
          <w:tcPr>
            <w:tcW w:w="1667" w:type="dxa"/>
            <w:vAlign w:val="center"/>
          </w:tcPr>
          <w:p w14:paraId="752EEB3F" w14:textId="77777777" w:rsidR="00D611BE" w:rsidRPr="00EB415F" w:rsidRDefault="00D611BE" w:rsidP="0015786E">
            <w:pPr>
              <w:jc w:val="left"/>
              <w:rPr>
                <w:szCs w:val="24"/>
              </w:rPr>
            </w:pPr>
            <w:r w:rsidRPr="00EB415F">
              <w:rPr>
                <w:rFonts w:eastAsia="Times New Roman"/>
                <w:szCs w:val="24"/>
              </w:rPr>
              <w:t xml:space="preserve">Fibers and plastic </w:t>
            </w:r>
          </w:p>
          <w:p w14:paraId="752EEB40" w14:textId="77777777" w:rsidR="00D611BE" w:rsidRPr="00EB415F" w:rsidRDefault="00D611BE" w:rsidP="0015786E">
            <w:pPr>
              <w:jc w:val="left"/>
              <w:rPr>
                <w:szCs w:val="24"/>
              </w:rPr>
            </w:pPr>
            <w:r w:rsidRPr="00EB415F">
              <w:rPr>
                <w:rFonts w:eastAsia="Times New Roman"/>
                <w:szCs w:val="24"/>
              </w:rPr>
              <w:t xml:space="preserve">(natural and synthetic fibres) </w:t>
            </w:r>
          </w:p>
        </w:tc>
        <w:tc>
          <w:tcPr>
            <w:tcW w:w="2044" w:type="dxa"/>
            <w:vAlign w:val="center"/>
          </w:tcPr>
          <w:p w14:paraId="752EEB41" w14:textId="77777777" w:rsidR="00D611BE" w:rsidRPr="00EB415F" w:rsidRDefault="00D611BE" w:rsidP="0015786E">
            <w:pPr>
              <w:jc w:val="left"/>
              <w:rPr>
                <w:szCs w:val="24"/>
              </w:rPr>
            </w:pPr>
            <w:r w:rsidRPr="00EB415F">
              <w:rPr>
                <w:rFonts w:eastAsia="Times New Roman"/>
                <w:szCs w:val="24"/>
              </w:rPr>
              <w:t>28</w:t>
            </w:r>
          </w:p>
        </w:tc>
      </w:tr>
      <w:tr w:rsidR="00D611BE" w:rsidRPr="00EB415F" w14:paraId="752EEB47" w14:textId="77777777" w:rsidTr="0015786E">
        <w:tc>
          <w:tcPr>
            <w:tcW w:w="1384" w:type="dxa"/>
            <w:vAlign w:val="center"/>
          </w:tcPr>
          <w:p w14:paraId="752EEB43" w14:textId="77777777" w:rsidR="00D611BE" w:rsidRPr="00EB415F" w:rsidRDefault="00D611BE" w:rsidP="0015786E">
            <w:pPr>
              <w:jc w:val="left"/>
              <w:rPr>
                <w:szCs w:val="24"/>
              </w:rPr>
            </w:pPr>
            <w:r w:rsidRPr="00EB415F">
              <w:rPr>
                <w:rFonts w:eastAsia="Times New Roman"/>
                <w:szCs w:val="24"/>
              </w:rPr>
              <w:t xml:space="preserve">Ceramics (or porcelain, stoneware) </w:t>
            </w:r>
          </w:p>
        </w:tc>
        <w:tc>
          <w:tcPr>
            <w:tcW w:w="4081" w:type="dxa"/>
            <w:vAlign w:val="center"/>
          </w:tcPr>
          <w:p w14:paraId="752EEB44" w14:textId="77777777" w:rsidR="00D611BE" w:rsidRPr="00EB415F" w:rsidRDefault="00D611BE" w:rsidP="0015786E">
            <w:pPr>
              <w:jc w:val="left"/>
              <w:rPr>
                <w:szCs w:val="24"/>
              </w:rPr>
            </w:pPr>
            <w:r w:rsidRPr="00EB415F">
              <w:rPr>
                <w:rFonts w:eastAsia="Times New Roman"/>
                <w:szCs w:val="24"/>
              </w:rPr>
              <w:t xml:space="preserve">Pots, containers, bottles </w:t>
            </w:r>
          </w:p>
        </w:tc>
        <w:tc>
          <w:tcPr>
            <w:tcW w:w="1667" w:type="dxa"/>
            <w:vAlign w:val="center"/>
          </w:tcPr>
          <w:p w14:paraId="752EEB45" w14:textId="77777777" w:rsidR="00D611BE" w:rsidRPr="00EB415F" w:rsidRDefault="00D611BE" w:rsidP="0015786E">
            <w:pPr>
              <w:jc w:val="left"/>
              <w:rPr>
                <w:szCs w:val="24"/>
              </w:rPr>
            </w:pPr>
            <w:r w:rsidRPr="00EB415F">
              <w:rPr>
                <w:rFonts w:eastAsia="Times New Roman"/>
                <w:szCs w:val="24"/>
              </w:rPr>
              <w:t xml:space="preserve">Clay, stone </w:t>
            </w:r>
          </w:p>
        </w:tc>
        <w:tc>
          <w:tcPr>
            <w:tcW w:w="2044" w:type="dxa"/>
            <w:vAlign w:val="center"/>
          </w:tcPr>
          <w:p w14:paraId="752EEB46" w14:textId="77777777" w:rsidR="00D611BE" w:rsidRPr="00EB415F" w:rsidRDefault="00D611BE" w:rsidP="0015786E">
            <w:pPr>
              <w:jc w:val="left"/>
              <w:rPr>
                <w:szCs w:val="24"/>
              </w:rPr>
            </w:pPr>
            <w:r w:rsidRPr="00EB415F">
              <w:rPr>
                <w:rFonts w:eastAsia="Times New Roman"/>
                <w:szCs w:val="24"/>
              </w:rPr>
              <w:t>29</w:t>
            </w:r>
          </w:p>
        </w:tc>
      </w:tr>
    </w:tbl>
    <w:p w14:paraId="752EEB4C" w14:textId="31DE9C41" w:rsidR="007A1514" w:rsidRDefault="004026C7" w:rsidP="007C3C54">
      <w:pPr>
        <w:rPr>
          <w:rFonts w:eastAsia="Arial Unicode MS"/>
          <w:i/>
          <w:iCs/>
          <w:szCs w:val="24"/>
          <w:lang w:val="en-US"/>
        </w:rPr>
      </w:pPr>
      <w:r>
        <w:br/>
      </w:r>
      <w:r w:rsidR="007C288F">
        <w:br w:type="page"/>
      </w:r>
    </w:p>
    <w:p w14:paraId="752EEB4D" w14:textId="77777777" w:rsidR="009D44D5" w:rsidRPr="0019676E" w:rsidRDefault="009D44D5" w:rsidP="009D44D5">
      <w:pPr>
        <w:pStyle w:val="Annex"/>
        <w:rPr>
          <w:color w:val="auto"/>
          <w:lang w:eastAsia="en-GB"/>
        </w:rPr>
      </w:pPr>
      <w:bookmarkStart w:id="27" w:name="_Toc112763422"/>
      <w:bookmarkStart w:id="28" w:name="_Toc112774742"/>
      <w:bookmarkStart w:id="29" w:name="_Toc112775825"/>
      <w:r w:rsidRPr="00916F99">
        <w:rPr>
          <w:color w:val="auto"/>
          <w:lang w:eastAsia="en-GB"/>
        </w:rPr>
        <w:lastRenderedPageBreak/>
        <w:t>ANNEX</w:t>
      </w:r>
      <w:r w:rsidR="00B86A5C">
        <w:rPr>
          <w:color w:val="auto"/>
          <w:lang w:eastAsia="en-GB"/>
        </w:rPr>
        <w:t xml:space="preserve"> X</w:t>
      </w:r>
      <w:r w:rsidR="00FD5E91">
        <w:rPr>
          <w:color w:val="auto"/>
          <w:lang w:eastAsia="en-GB"/>
        </w:rPr>
        <w:t>I</w:t>
      </w:r>
      <w:r w:rsidRPr="0019676E">
        <w:rPr>
          <w:color w:val="auto"/>
          <w:lang w:eastAsia="en-GB"/>
        </w:rPr>
        <w:t xml:space="preserve"> </w:t>
      </w:r>
      <w:bookmarkEnd w:id="27"/>
      <w:bookmarkEnd w:id="28"/>
      <w:bookmarkEnd w:id="29"/>
    </w:p>
    <w:p w14:paraId="752EEB4E" w14:textId="77777777" w:rsidR="009D44D5" w:rsidRPr="0019676E" w:rsidRDefault="005F54FE" w:rsidP="009D44D5">
      <w:pPr>
        <w:jc w:val="center"/>
      </w:pPr>
      <w:r w:rsidRPr="002950AE">
        <w:rPr>
          <w:rFonts w:eastAsia="Times New Roman"/>
          <w:b/>
          <w:szCs w:val="24"/>
        </w:rPr>
        <w:t>MINIMUM REQUIREMENTS FOR DEPOSIT AND RETURN SYSTEMS</w:t>
      </w:r>
    </w:p>
    <w:p w14:paraId="752EEB4F" w14:textId="77777777" w:rsidR="009D44D5" w:rsidRPr="006E73A0" w:rsidRDefault="009D44D5" w:rsidP="009D44D5">
      <w:pPr>
        <w:spacing w:after="0"/>
        <w:rPr>
          <w:rFonts w:eastAsia="Times New Roman"/>
          <w:szCs w:val="24"/>
        </w:rPr>
      </w:pPr>
    </w:p>
    <w:p w14:paraId="752EEB50" w14:textId="77777777" w:rsidR="009D44D5" w:rsidRPr="00201EF9" w:rsidRDefault="009D44D5" w:rsidP="009D44D5">
      <w:pPr>
        <w:spacing w:after="0"/>
        <w:rPr>
          <w:rFonts w:eastAsia="Times New Roman"/>
        </w:rPr>
      </w:pPr>
      <w:r w:rsidRPr="006E73A0">
        <w:rPr>
          <w:rFonts w:eastAsia="Times New Roman"/>
          <w:szCs w:val="24"/>
        </w:rPr>
        <w:t xml:space="preserve">For the purpose of </w:t>
      </w:r>
      <w:r w:rsidRPr="00201EF9">
        <w:rPr>
          <w:rFonts w:eastAsia="Times New Roman"/>
          <w:szCs w:val="24"/>
        </w:rPr>
        <w:t xml:space="preserve">this Annex, the following </w:t>
      </w:r>
      <w:r w:rsidRPr="00BA1F39">
        <w:rPr>
          <w:rFonts w:eastAsia="Times New Roman"/>
          <w:szCs w:val="24"/>
        </w:rPr>
        <w:t>definition</w:t>
      </w:r>
      <w:r w:rsidRPr="00201EF9">
        <w:rPr>
          <w:rFonts w:eastAsia="Times New Roman"/>
          <w:szCs w:val="24"/>
        </w:rPr>
        <w:t xml:space="preserve"> shall apply:</w:t>
      </w:r>
    </w:p>
    <w:p w14:paraId="752EEB51" w14:textId="77777777" w:rsidR="009D44D5" w:rsidRPr="00201EF9" w:rsidRDefault="00AA37F0" w:rsidP="2551C57D">
      <w:pPr>
        <w:spacing w:after="0"/>
        <w:rPr>
          <w:rFonts w:eastAsia="Times New Roman"/>
        </w:rPr>
      </w:pPr>
      <w:r>
        <w:rPr>
          <w:rFonts w:eastAsia="Times New Roman"/>
        </w:rPr>
        <w:t>‘</w:t>
      </w:r>
      <w:r w:rsidR="00B029D9">
        <w:rPr>
          <w:rFonts w:eastAsia="Times New Roman"/>
        </w:rPr>
        <w:t>System Operator</w:t>
      </w:r>
      <w:r>
        <w:rPr>
          <w:rFonts w:eastAsia="Times New Roman"/>
        </w:rPr>
        <w:t>’</w:t>
      </w:r>
      <w:r w:rsidR="00B029D9">
        <w:rPr>
          <w:rFonts w:eastAsia="Times New Roman"/>
        </w:rPr>
        <w:t xml:space="preserve"> means </w:t>
      </w:r>
      <w:r w:rsidR="009D44D5" w:rsidRPr="2551C57D">
        <w:rPr>
          <w:rFonts w:eastAsia="Times New Roman"/>
        </w:rPr>
        <w:t>any natural or legal person, who is entrusted with a responsibility t</w:t>
      </w:r>
      <w:r w:rsidR="0072241B">
        <w:rPr>
          <w:rFonts w:eastAsia="Times New Roman"/>
        </w:rPr>
        <w:t xml:space="preserve">o establish or </w:t>
      </w:r>
      <w:r w:rsidR="009D44D5" w:rsidRPr="2551C57D">
        <w:rPr>
          <w:rFonts w:eastAsia="Times New Roman"/>
        </w:rPr>
        <w:t xml:space="preserve">operate a deposit and return system in a Member State. </w:t>
      </w:r>
    </w:p>
    <w:p w14:paraId="752EEB52" w14:textId="77777777" w:rsidR="009D44D5" w:rsidRPr="00201EF9" w:rsidRDefault="009D44D5" w:rsidP="009D44D5">
      <w:pPr>
        <w:spacing w:after="0"/>
        <w:rPr>
          <w:rFonts w:eastAsia="Times New Roman"/>
        </w:rPr>
      </w:pPr>
    </w:p>
    <w:p w14:paraId="752EEB53" w14:textId="77777777" w:rsidR="009D44D5" w:rsidRPr="00201EF9" w:rsidRDefault="009D44D5" w:rsidP="00201EF9">
      <w:pPr>
        <w:jc w:val="center"/>
        <w:rPr>
          <w:b/>
          <w:szCs w:val="24"/>
        </w:rPr>
      </w:pPr>
      <w:r w:rsidRPr="00201EF9">
        <w:rPr>
          <w:rFonts w:eastAsia="Times New Roman"/>
          <w:b/>
          <w:szCs w:val="24"/>
        </w:rPr>
        <w:t>Minimum general requirements for deposit and return systems</w:t>
      </w:r>
    </w:p>
    <w:p w14:paraId="752EEB54" w14:textId="77777777" w:rsidR="00B2705D" w:rsidRDefault="00B2705D" w:rsidP="00B2705D">
      <w:r>
        <w:t xml:space="preserve">Member States shall ensure that the deposit and return systems established on their territories meet the following minimum requirements: </w:t>
      </w:r>
    </w:p>
    <w:p w14:paraId="752EEB55" w14:textId="77777777" w:rsidR="27D7C286" w:rsidRPr="00A22095" w:rsidRDefault="00B2705D" w:rsidP="008124ED">
      <w:pPr>
        <w:pStyle w:val="Tiret1"/>
      </w:pPr>
      <w:r w:rsidRPr="00A22095">
        <w:t>a</w:t>
      </w:r>
      <w:r w:rsidR="003621FB" w:rsidRPr="00A22095" w:rsidDel="00AD2B12">
        <w:t xml:space="preserve"> </w:t>
      </w:r>
      <w:r w:rsidR="00AD2B12" w:rsidRPr="00A22095">
        <w:t xml:space="preserve">single </w:t>
      </w:r>
      <w:r w:rsidR="003621FB" w:rsidRPr="00A22095">
        <w:t>System O</w:t>
      </w:r>
      <w:r w:rsidR="27D7C286" w:rsidRPr="00A22095">
        <w:t>perator</w:t>
      </w:r>
      <w:r w:rsidR="00A77A90" w:rsidRPr="00A22095">
        <w:t xml:space="preserve"> </w:t>
      </w:r>
      <w:r w:rsidRPr="00A22095">
        <w:t>is</w:t>
      </w:r>
      <w:r w:rsidR="00C02601" w:rsidRPr="00A22095">
        <w:t xml:space="preserve"> established or licenced</w:t>
      </w:r>
      <w:r w:rsidR="003621FB" w:rsidRPr="00A22095">
        <w:t>;</w:t>
      </w:r>
    </w:p>
    <w:p w14:paraId="752EEB56" w14:textId="77777777" w:rsidR="6C58033D" w:rsidRPr="00A22095" w:rsidRDefault="3F9E88D9" w:rsidP="008124ED">
      <w:pPr>
        <w:pStyle w:val="Tiret1"/>
      </w:pPr>
      <w:r w:rsidRPr="00A22095">
        <w:t xml:space="preserve">control procedures and reporting </w:t>
      </w:r>
      <w:r w:rsidR="00C02601" w:rsidRPr="00A22095">
        <w:t xml:space="preserve">systems </w:t>
      </w:r>
      <w:r w:rsidR="00B2705D" w:rsidRPr="00A22095">
        <w:t>are set up</w:t>
      </w:r>
      <w:r w:rsidR="004610FA" w:rsidRPr="00A22095">
        <w:t xml:space="preserve"> </w:t>
      </w:r>
      <w:r w:rsidR="00A77A90" w:rsidRPr="00A22095">
        <w:t>allowing</w:t>
      </w:r>
      <w:r w:rsidR="00B2705D" w:rsidRPr="00A22095">
        <w:t xml:space="preserve"> the System Operator</w:t>
      </w:r>
      <w:r w:rsidR="00A77A90" w:rsidRPr="00A22095">
        <w:t xml:space="preserve"> to obtain data on </w:t>
      </w:r>
      <w:r w:rsidR="00B2705D" w:rsidRPr="00A22095">
        <w:t xml:space="preserve">the </w:t>
      </w:r>
      <w:r w:rsidR="00A77A90" w:rsidRPr="00A22095">
        <w:t xml:space="preserve">collection of packaging covered by </w:t>
      </w:r>
      <w:r w:rsidR="00803691" w:rsidRPr="00A22095">
        <w:t>the</w:t>
      </w:r>
      <w:r w:rsidR="004610FA" w:rsidRPr="00A22095">
        <w:t xml:space="preserve"> deposit and return system</w:t>
      </w:r>
      <w:r w:rsidR="003621FB" w:rsidRPr="00A22095">
        <w:t>;</w:t>
      </w:r>
    </w:p>
    <w:p w14:paraId="752EEB57" w14:textId="77777777" w:rsidR="6C58033D" w:rsidRPr="00A22095" w:rsidRDefault="596DD9CA" w:rsidP="008124ED">
      <w:pPr>
        <w:pStyle w:val="Tiret1"/>
      </w:pPr>
      <w:r w:rsidRPr="00A22095">
        <w:t xml:space="preserve">a minimum deposit level </w:t>
      </w:r>
      <w:r w:rsidR="00B2705D" w:rsidRPr="00A22095">
        <w:t>i</w:t>
      </w:r>
      <w:r w:rsidR="003621FB" w:rsidRPr="00A22095">
        <w:t>s established</w:t>
      </w:r>
      <w:r w:rsidRPr="00A22095">
        <w:t>,</w:t>
      </w:r>
      <w:r w:rsidR="00B2705D" w:rsidRPr="00A22095">
        <w:t xml:space="preserve"> which is</w:t>
      </w:r>
      <w:r w:rsidRPr="00A22095">
        <w:t xml:space="preserve"> sufficient to achieve </w:t>
      </w:r>
      <w:r w:rsidR="00B2705D" w:rsidRPr="00A22095">
        <w:t xml:space="preserve">the required </w:t>
      </w:r>
      <w:r w:rsidRPr="00A22095">
        <w:t>collection rates;</w:t>
      </w:r>
    </w:p>
    <w:p w14:paraId="752EEB58" w14:textId="77777777" w:rsidR="00B029D9" w:rsidRPr="00A22095" w:rsidRDefault="00B2705D" w:rsidP="008124ED">
      <w:pPr>
        <w:pStyle w:val="Tiret1"/>
      </w:pPr>
      <w:r w:rsidRPr="00A22095">
        <w:t>minimum requirements on the financial capacity</w:t>
      </w:r>
      <w:r w:rsidR="00B029D9" w:rsidRPr="00A22095">
        <w:t xml:space="preserve"> </w:t>
      </w:r>
      <w:r w:rsidRPr="00A22095">
        <w:t xml:space="preserve">of the System Operator are established </w:t>
      </w:r>
      <w:r w:rsidR="00B029D9" w:rsidRPr="00A22095">
        <w:t xml:space="preserve">allowing </w:t>
      </w:r>
      <w:r w:rsidRPr="00A22095">
        <w:t>the System Operator</w:t>
      </w:r>
      <w:r w:rsidR="00B029D9" w:rsidRPr="00A22095">
        <w:t xml:space="preserve"> to perform its functions;</w:t>
      </w:r>
    </w:p>
    <w:p w14:paraId="752EEB59" w14:textId="77777777" w:rsidR="00964C08" w:rsidRPr="008124ED" w:rsidRDefault="00B029D9" w:rsidP="008124ED">
      <w:pPr>
        <w:pStyle w:val="Tiret1"/>
        <w:rPr>
          <w:color w:val="000000" w:themeColor="text1"/>
        </w:rPr>
      </w:pPr>
      <w:r w:rsidRPr="00A22095">
        <w:t xml:space="preserve">System Operator </w:t>
      </w:r>
      <w:r w:rsidR="00964C08" w:rsidRPr="00A22095">
        <w:t>is</w:t>
      </w:r>
      <w:r w:rsidRPr="00A22095">
        <w:t xml:space="preserve"> a non-profit and independent legal entity</w:t>
      </w:r>
      <w:r w:rsidR="00AD2B12" w:rsidRPr="00A22095">
        <w:t>;</w:t>
      </w:r>
    </w:p>
    <w:p w14:paraId="752EEB5A" w14:textId="77777777" w:rsidR="00964C08" w:rsidRPr="008124ED" w:rsidRDefault="00964C08" w:rsidP="008124ED">
      <w:pPr>
        <w:pStyle w:val="Tiret1"/>
        <w:rPr>
          <w:color w:val="000000" w:themeColor="text1"/>
        </w:rPr>
      </w:pPr>
      <w:r w:rsidRPr="00A22095">
        <w:t xml:space="preserve">System Operator </w:t>
      </w:r>
      <w:r w:rsidR="00B029D9" w:rsidRPr="00A22095">
        <w:t>perform</w:t>
      </w:r>
      <w:r w:rsidRPr="00A22095">
        <w:t>s</w:t>
      </w:r>
      <w:r w:rsidR="00B029D9" w:rsidRPr="00A22095">
        <w:t xml:space="preserve"> exclusively roles arising from the rules of this Regulation</w:t>
      </w:r>
      <w:r w:rsidRPr="00A22095">
        <w:t>,</w:t>
      </w:r>
      <w:r w:rsidR="0072241B" w:rsidRPr="00A22095">
        <w:t xml:space="preserve"> and any additional roles related to the coordination and operation of the deposit and return system as established by the Member States;</w:t>
      </w:r>
    </w:p>
    <w:p w14:paraId="752EEB5B" w14:textId="77777777" w:rsidR="00964C08" w:rsidRPr="008124ED" w:rsidRDefault="00964C08" w:rsidP="008124ED">
      <w:pPr>
        <w:pStyle w:val="Tiret1"/>
        <w:rPr>
          <w:color w:val="000000" w:themeColor="text1"/>
        </w:rPr>
      </w:pPr>
      <w:r w:rsidRPr="00A22095">
        <w:t xml:space="preserve">System Operator </w:t>
      </w:r>
      <w:r w:rsidR="00B029D9" w:rsidRPr="00A22095">
        <w:t>coordinate</w:t>
      </w:r>
      <w:r w:rsidRPr="00A22095">
        <w:t>s</w:t>
      </w:r>
      <w:r w:rsidR="00B029D9" w:rsidRPr="00A22095">
        <w:t xml:space="preserve"> the functioning of the deposit </w:t>
      </w:r>
      <w:r w:rsidR="00AD2B12" w:rsidRPr="00A22095">
        <w:t xml:space="preserve">and </w:t>
      </w:r>
      <w:r w:rsidR="00B029D9" w:rsidRPr="00A22095">
        <w:t>return system</w:t>
      </w:r>
      <w:r w:rsidR="00AD2B12" w:rsidRPr="00A22095">
        <w:t>;</w:t>
      </w:r>
      <w:r w:rsidR="00B029D9" w:rsidRPr="00A22095">
        <w:t xml:space="preserve"> </w:t>
      </w:r>
    </w:p>
    <w:p w14:paraId="752EEB5C" w14:textId="6A3BF3A7" w:rsidR="00964C08" w:rsidRPr="008124ED" w:rsidRDefault="00964C08" w:rsidP="008124ED">
      <w:pPr>
        <w:pStyle w:val="Tiret1"/>
        <w:rPr>
          <w:color w:val="000000" w:themeColor="text1"/>
        </w:rPr>
      </w:pPr>
      <w:r w:rsidRPr="00A22095">
        <w:t>System Operator keeps in writing:</w:t>
      </w:r>
    </w:p>
    <w:p w14:paraId="752EEB5D" w14:textId="77777777" w:rsidR="00964C08" w:rsidRPr="00A22095" w:rsidRDefault="00B029D9" w:rsidP="008124ED">
      <w:pPr>
        <w:pStyle w:val="Bullet2"/>
        <w:ind w:hanging="283"/>
      </w:pPr>
      <w:r w:rsidRPr="00A22095">
        <w:t>a statute establishing its internal organization</w:t>
      </w:r>
      <w:r w:rsidR="00964C08" w:rsidRPr="00A22095">
        <w:t>;</w:t>
      </w:r>
      <w:r w:rsidRPr="00A22095">
        <w:t xml:space="preserve"> </w:t>
      </w:r>
    </w:p>
    <w:p w14:paraId="752EEB5E" w14:textId="77777777" w:rsidR="00964C08" w:rsidRPr="00A22095" w:rsidRDefault="00964C08" w:rsidP="008124ED">
      <w:pPr>
        <w:pStyle w:val="Bullet2"/>
        <w:ind w:hanging="283"/>
      </w:pPr>
      <w:r w:rsidRPr="00A22095">
        <w:t>evidence of its f</w:t>
      </w:r>
      <w:r w:rsidR="00B029D9" w:rsidRPr="00A22095">
        <w:t>unding system</w:t>
      </w:r>
      <w:r w:rsidRPr="00A22095">
        <w:t>;</w:t>
      </w:r>
      <w:r w:rsidR="00B029D9" w:rsidRPr="00A22095">
        <w:t xml:space="preserve"> </w:t>
      </w:r>
    </w:p>
    <w:p w14:paraId="752EEB5F" w14:textId="77777777" w:rsidR="00B029D9" w:rsidRPr="00A22095" w:rsidRDefault="00B029D9" w:rsidP="008124ED">
      <w:pPr>
        <w:pStyle w:val="Bullet2"/>
        <w:ind w:hanging="283"/>
      </w:pPr>
      <w:r w:rsidRPr="00A22095">
        <w:t>a statement proving the compliance of the system with the requirements laid down in the Regulation, as well as</w:t>
      </w:r>
      <w:r w:rsidR="00964C08" w:rsidRPr="00A22095">
        <w:t xml:space="preserve"> any additional</w:t>
      </w:r>
      <w:r w:rsidRPr="00A22095">
        <w:t xml:space="preserve"> requirements established in the Member State in which it operates;</w:t>
      </w:r>
    </w:p>
    <w:p w14:paraId="752EEB60" w14:textId="77777777" w:rsidR="00B029D9" w:rsidRPr="00A22095" w:rsidRDefault="00B029D9" w:rsidP="008124ED">
      <w:pPr>
        <w:pStyle w:val="Tiret1"/>
      </w:pPr>
      <w:r w:rsidRPr="00A22095">
        <w:t xml:space="preserve">At least 1% of </w:t>
      </w:r>
      <w:r w:rsidR="0072241B" w:rsidRPr="00A22095">
        <w:t xml:space="preserve">the </w:t>
      </w:r>
      <w:r w:rsidRPr="00A22095">
        <w:t xml:space="preserve">annual turnover of the System Operator (excluding deposits) </w:t>
      </w:r>
      <w:r w:rsidR="0072241B" w:rsidRPr="00A22095">
        <w:t>are</w:t>
      </w:r>
      <w:r w:rsidRPr="00A22095">
        <w:t xml:space="preserve"> used for public awareness </w:t>
      </w:r>
      <w:r w:rsidR="0072241B" w:rsidRPr="00A22095">
        <w:t>campaigns on the</w:t>
      </w:r>
      <w:r w:rsidRPr="00A22095">
        <w:t xml:space="preserve"> information on management of packaging waste;</w:t>
      </w:r>
    </w:p>
    <w:p w14:paraId="752EEB61" w14:textId="77777777" w:rsidR="00B029D9" w:rsidRPr="00A22095" w:rsidRDefault="00B029D9" w:rsidP="008124ED">
      <w:pPr>
        <w:pStyle w:val="Tiret1"/>
      </w:pPr>
      <w:r w:rsidRPr="00A22095">
        <w:t xml:space="preserve">System Operators </w:t>
      </w:r>
      <w:r w:rsidR="0072241B" w:rsidRPr="00A22095">
        <w:t xml:space="preserve">must </w:t>
      </w:r>
      <w:r w:rsidRPr="00A22095">
        <w:t xml:space="preserve">provide any information requested by the </w:t>
      </w:r>
      <w:r w:rsidR="0072241B" w:rsidRPr="00A22095">
        <w:t>competent authorities of a Member State,</w:t>
      </w:r>
      <w:r w:rsidRPr="00A22095">
        <w:t xml:space="preserve"> in which the system operates</w:t>
      </w:r>
      <w:r w:rsidR="0072241B" w:rsidRPr="00A22095">
        <w:t>,</w:t>
      </w:r>
      <w:r w:rsidRPr="00A22095">
        <w:t xml:space="preserve"> for the purposes of monitoring compliance with the requirements</w:t>
      </w:r>
      <w:r w:rsidR="0072241B" w:rsidRPr="00A22095">
        <w:t xml:space="preserve"> in this Annex;</w:t>
      </w:r>
    </w:p>
    <w:p w14:paraId="752EEB62" w14:textId="77777777" w:rsidR="00E84A46" w:rsidRPr="00A22095" w:rsidRDefault="0072241B" w:rsidP="008124ED">
      <w:pPr>
        <w:pStyle w:val="Tiret1"/>
      </w:pPr>
      <w:r w:rsidRPr="00A22095">
        <w:t xml:space="preserve">Member States ensure that final </w:t>
      </w:r>
      <w:r w:rsidR="00AD2B12" w:rsidRPr="00A22095">
        <w:t xml:space="preserve">distributors </w:t>
      </w:r>
      <w:r w:rsidRPr="00A22095">
        <w:t xml:space="preserve">are </w:t>
      </w:r>
      <w:r w:rsidR="00E84A46" w:rsidRPr="00A22095">
        <w:t>obligated to accept the deposit bearing packaging and provide en</w:t>
      </w:r>
      <w:r w:rsidRPr="00A22095">
        <w:t xml:space="preserve">d users with redeemed deposits. When implementing this </w:t>
      </w:r>
      <w:r w:rsidR="00E84A46" w:rsidRPr="00A22095">
        <w:t>obligation</w:t>
      </w:r>
      <w:r w:rsidRPr="00A22095">
        <w:t>,</w:t>
      </w:r>
      <w:r w:rsidR="008E4633" w:rsidRPr="00A22095">
        <w:t xml:space="preserve"> Member States</w:t>
      </w:r>
      <w:r w:rsidR="00E84A46" w:rsidRPr="00A22095">
        <w:t xml:space="preserve"> </w:t>
      </w:r>
      <w:r w:rsidR="00C0709B" w:rsidRPr="00A22095">
        <w:t xml:space="preserve">shall </w:t>
      </w:r>
      <w:r w:rsidR="00E84A46" w:rsidRPr="00A22095">
        <w:t>tak</w:t>
      </w:r>
      <w:r w:rsidRPr="00A22095">
        <w:t>e</w:t>
      </w:r>
      <w:r w:rsidR="00E84A46" w:rsidRPr="00A22095">
        <w:t xml:space="preserve"> into account at least the following factors: </w:t>
      </w:r>
    </w:p>
    <w:p w14:paraId="752EEB63" w14:textId="77777777" w:rsidR="6C58033D" w:rsidRPr="00A22095" w:rsidRDefault="00E84A46" w:rsidP="008124ED">
      <w:pPr>
        <w:pStyle w:val="Bullet2"/>
        <w:ind w:hanging="283"/>
      </w:pPr>
      <w:r w:rsidRPr="00A22095">
        <w:t xml:space="preserve">sales </w:t>
      </w:r>
      <w:r w:rsidR="0072241B" w:rsidRPr="00A22095">
        <w:t xml:space="preserve">surface </w:t>
      </w:r>
      <w:r w:rsidRPr="00A22095">
        <w:t xml:space="preserve">area allowing end users to return </w:t>
      </w:r>
      <w:r w:rsidR="00C0709B" w:rsidRPr="00A22095">
        <w:t>deposit</w:t>
      </w:r>
      <w:r w:rsidRPr="00A22095">
        <w:t xml:space="preserve"> bearing packaging</w:t>
      </w:r>
      <w:r w:rsidR="008E4633" w:rsidRPr="00A22095">
        <w:t xml:space="preserve"> in their local conditions;</w:t>
      </w:r>
    </w:p>
    <w:p w14:paraId="752EEB64" w14:textId="77777777" w:rsidR="00C0709B" w:rsidRPr="00A22095" w:rsidRDefault="00C0709B" w:rsidP="008124ED">
      <w:pPr>
        <w:pStyle w:val="Bullet2"/>
        <w:ind w:hanging="283"/>
      </w:pPr>
      <w:r w:rsidRPr="00A22095">
        <w:lastRenderedPageBreak/>
        <w:t>buying and selling</w:t>
      </w:r>
      <w:r w:rsidR="008E4633" w:rsidRPr="00A22095">
        <w:t xml:space="preserve"> habits</w:t>
      </w:r>
      <w:r w:rsidRPr="00A22095">
        <w:t xml:space="preserve"> and traditions</w:t>
      </w:r>
      <w:r w:rsidR="008E4633" w:rsidRPr="00A22095">
        <w:t>;</w:t>
      </w:r>
    </w:p>
    <w:p w14:paraId="752EEB65" w14:textId="77777777" w:rsidR="6C58033D" w:rsidRPr="00A22095" w:rsidRDefault="596DD9CA" w:rsidP="008124ED">
      <w:pPr>
        <w:pStyle w:val="Bullet2"/>
        <w:ind w:hanging="283"/>
      </w:pPr>
      <w:r w:rsidRPr="00A22095">
        <w:t>food safety;</w:t>
      </w:r>
    </w:p>
    <w:p w14:paraId="752EEB66" w14:textId="77777777" w:rsidR="6C58033D" w:rsidRPr="00A22095" w:rsidRDefault="596DD9CA" w:rsidP="008124ED">
      <w:pPr>
        <w:pStyle w:val="Bullet2"/>
        <w:ind w:hanging="283"/>
      </w:pPr>
      <w:r w:rsidRPr="00A22095">
        <w:t>health and safety;</w:t>
      </w:r>
    </w:p>
    <w:p w14:paraId="752EEB67" w14:textId="77777777" w:rsidR="6C58033D" w:rsidRPr="00A22095" w:rsidRDefault="596DD9CA" w:rsidP="008124ED">
      <w:pPr>
        <w:pStyle w:val="Bullet2"/>
        <w:ind w:hanging="283"/>
      </w:pPr>
      <w:r w:rsidRPr="00A22095">
        <w:t>public health;</w:t>
      </w:r>
    </w:p>
    <w:p w14:paraId="752EEB68" w14:textId="77777777" w:rsidR="6C58033D" w:rsidRPr="00A22095" w:rsidRDefault="008312C4" w:rsidP="008124ED">
      <w:pPr>
        <w:pStyle w:val="Tiret1"/>
      </w:pPr>
      <w:r w:rsidRPr="00A22095">
        <w:t>d</w:t>
      </w:r>
      <w:r w:rsidR="30ED85CB" w:rsidRPr="00A22095">
        <w:t xml:space="preserve">eposit </w:t>
      </w:r>
      <w:r w:rsidR="00C0709B" w:rsidRPr="00A22095">
        <w:t>is</w:t>
      </w:r>
      <w:r w:rsidR="30ED85CB" w:rsidRPr="00A22095">
        <w:t xml:space="preserve"> exempt</w:t>
      </w:r>
      <w:r w:rsidR="0E9AA212" w:rsidRPr="00A22095">
        <w:t>ed</w:t>
      </w:r>
      <w:r w:rsidR="30ED85CB" w:rsidRPr="00A22095">
        <w:t xml:space="preserve"> from sales taxes</w:t>
      </w:r>
      <w:r w:rsidR="003621FB" w:rsidRPr="00A22095">
        <w:t>;</w:t>
      </w:r>
    </w:p>
    <w:p w14:paraId="752EEB69" w14:textId="0467E763" w:rsidR="00BC41D5" w:rsidRPr="00A22095" w:rsidRDefault="004D0526" w:rsidP="008124ED">
      <w:pPr>
        <w:pStyle w:val="Tiret1"/>
      </w:pPr>
      <w:r>
        <w:rPr>
          <w:rFonts w:eastAsia="Times New Roman"/>
          <w:szCs w:val="24"/>
        </w:rPr>
        <w:t>end user is able to return the deposit bearing packaging without the need to purchase any goods; deposit shall be redeemed in cash</w:t>
      </w:r>
      <w:r w:rsidR="00BC41D5" w:rsidRPr="00A22095">
        <w:t>;</w:t>
      </w:r>
    </w:p>
    <w:p w14:paraId="752EEB6A" w14:textId="77777777" w:rsidR="508542AD" w:rsidRPr="00A22095" w:rsidRDefault="008312C4" w:rsidP="008124ED">
      <w:pPr>
        <w:pStyle w:val="Tiret1"/>
      </w:pPr>
      <w:r w:rsidRPr="00A22095">
        <w:t>a</w:t>
      </w:r>
      <w:r w:rsidR="508542AD" w:rsidRPr="00A22095">
        <w:t xml:space="preserve">ll </w:t>
      </w:r>
      <w:r w:rsidR="00C0709B" w:rsidRPr="00A22095">
        <w:t xml:space="preserve">deposit bearing </w:t>
      </w:r>
      <w:r w:rsidR="508542AD" w:rsidRPr="00A22095">
        <w:t xml:space="preserve">packaging </w:t>
      </w:r>
      <w:r w:rsidR="00C0709B" w:rsidRPr="00A22095">
        <w:t>is</w:t>
      </w:r>
      <w:r w:rsidR="0EA9FE29" w:rsidRPr="00A22095">
        <w:t xml:space="preserve"> clearly labelled</w:t>
      </w:r>
      <w:r w:rsidR="00C0709B" w:rsidRPr="00A22095">
        <w:t>,</w:t>
      </w:r>
      <w:r w:rsidR="0EA9FE29" w:rsidRPr="00A22095">
        <w:t xml:space="preserve"> </w:t>
      </w:r>
      <w:r w:rsidR="00A77A90" w:rsidRPr="00A22095">
        <w:t>so that</w:t>
      </w:r>
      <w:r w:rsidR="00C0709B" w:rsidRPr="00A22095">
        <w:t xml:space="preserve"> the</w:t>
      </w:r>
      <w:r w:rsidR="64E9D56E" w:rsidRPr="00A22095">
        <w:t xml:space="preserve"> </w:t>
      </w:r>
      <w:r w:rsidR="00E84A46" w:rsidRPr="00A22095">
        <w:t>end users</w:t>
      </w:r>
      <w:r w:rsidR="00A77A90" w:rsidRPr="00A22095">
        <w:t xml:space="preserve"> can easily ide</w:t>
      </w:r>
      <w:r w:rsidR="00C0709B" w:rsidRPr="00A22095">
        <w:t>ntify the need to return such packaging;</w:t>
      </w:r>
    </w:p>
    <w:p w14:paraId="752EEB6B" w14:textId="77777777" w:rsidR="008312C4" w:rsidRPr="00A22095" w:rsidRDefault="008312C4" w:rsidP="008124ED">
      <w:pPr>
        <w:pStyle w:val="Tiret1"/>
      </w:pPr>
      <w:r w:rsidRPr="00A22095">
        <w:t>all packaging covered by the deposit and return system</w:t>
      </w:r>
      <w:r w:rsidR="00AD2B12" w:rsidRPr="00A22095">
        <w:t>.</w:t>
      </w:r>
    </w:p>
    <w:p w14:paraId="752EEB6C" w14:textId="6FD82D12" w:rsidR="00803691" w:rsidRPr="00E52E9C" w:rsidRDefault="004D0526" w:rsidP="00C0709B">
      <w:pPr>
        <w:rPr>
          <w:rFonts w:eastAsia="Times New Roman"/>
          <w:szCs w:val="24"/>
        </w:rPr>
      </w:pPr>
      <w:r>
        <w:t xml:space="preserve">In addition to the minimum requirements, </w:t>
      </w:r>
      <w:r w:rsidRPr="00C0709B">
        <w:rPr>
          <w:rFonts w:eastAsia="Times New Roman"/>
          <w:szCs w:val="24"/>
        </w:rPr>
        <w:t>Member States may set a</w:t>
      </w:r>
      <w:r>
        <w:rPr>
          <w:rFonts w:eastAsia="Times New Roman"/>
          <w:szCs w:val="24"/>
        </w:rPr>
        <w:t xml:space="preserve">dditional requirements, </w:t>
      </w:r>
      <w:r w:rsidRPr="00C0709B">
        <w:rPr>
          <w:rFonts w:eastAsia="Times New Roman"/>
          <w:szCs w:val="24"/>
        </w:rPr>
        <w:t>as appropriate</w:t>
      </w:r>
      <w:r>
        <w:rPr>
          <w:rFonts w:eastAsia="Times New Roman"/>
          <w:szCs w:val="24"/>
        </w:rPr>
        <w:t>,</w:t>
      </w:r>
      <w:r w:rsidRPr="00C0709B">
        <w:rPr>
          <w:rFonts w:eastAsia="Times New Roman"/>
          <w:szCs w:val="24"/>
        </w:rPr>
        <w:t xml:space="preserve"> in order to ensure the fulfilment of </w:t>
      </w:r>
      <w:r>
        <w:rPr>
          <w:rFonts w:eastAsia="Times New Roman"/>
          <w:szCs w:val="24"/>
        </w:rPr>
        <w:t xml:space="preserve">the </w:t>
      </w:r>
      <w:r w:rsidRPr="00C0709B">
        <w:rPr>
          <w:rFonts w:eastAsia="Times New Roman"/>
          <w:szCs w:val="24"/>
        </w:rPr>
        <w:t xml:space="preserve">objectives of this </w:t>
      </w:r>
      <w:r w:rsidRPr="00E52E9C">
        <w:rPr>
          <w:rFonts w:eastAsia="Times New Roman"/>
          <w:szCs w:val="24"/>
        </w:rPr>
        <w:t>Regulation, in particular to increase the purity of the collected packaging waste, reduce litter or promote other circular economy objectives.</w:t>
      </w:r>
    </w:p>
    <w:p w14:paraId="5345F915" w14:textId="72EBCB69" w:rsidR="00E52E9C" w:rsidRPr="00E52E9C" w:rsidRDefault="00E52E9C" w:rsidP="00C0709B">
      <w:r w:rsidRPr="00E52E9C">
        <w:t>Member States with regions with high transboundary business shall ensure that the functioning of the DRS allows for the inter-operability of DRS and that the implementation of the minimum requirements and of any additional requirements does not result in discrimination of business and consumers and market distortions.</w:t>
      </w:r>
    </w:p>
    <w:p w14:paraId="752EEB6D" w14:textId="77777777" w:rsidR="00803691" w:rsidRDefault="00C0709B" w:rsidP="00C0709B">
      <w:r w:rsidRPr="00E52E9C">
        <w:rPr>
          <w:rFonts w:eastAsia="Times New Roman"/>
          <w:color w:val="000000" w:themeColor="text1"/>
          <w:szCs w:val="24"/>
        </w:rPr>
        <w:t>Member States are allowed to create ex</w:t>
      </w:r>
      <w:r w:rsidR="00803691" w:rsidRPr="00E52E9C">
        <w:rPr>
          <w:rFonts w:eastAsia="Times New Roman"/>
          <w:color w:val="000000" w:themeColor="text1"/>
          <w:szCs w:val="24"/>
        </w:rPr>
        <w:t>emption</w:t>
      </w:r>
      <w:r w:rsidR="008312C4" w:rsidRPr="00E52E9C">
        <w:rPr>
          <w:rFonts w:eastAsia="Times New Roman"/>
          <w:color w:val="000000" w:themeColor="text1"/>
          <w:szCs w:val="24"/>
        </w:rPr>
        <w:t>s</w:t>
      </w:r>
      <w:r w:rsidR="00803691" w:rsidRPr="00E52E9C">
        <w:rPr>
          <w:rFonts w:eastAsia="Times New Roman"/>
          <w:color w:val="000000" w:themeColor="text1"/>
          <w:szCs w:val="24"/>
        </w:rPr>
        <w:t xml:space="preserve"> from charging</w:t>
      </w:r>
      <w:r w:rsidR="00803691" w:rsidRPr="00C0709B">
        <w:rPr>
          <w:rFonts w:eastAsia="Times New Roman"/>
          <w:color w:val="000000" w:themeColor="text1"/>
          <w:szCs w:val="24"/>
        </w:rPr>
        <w:t xml:space="preserve"> a deposit for </w:t>
      </w:r>
      <w:r w:rsidR="008312C4">
        <w:rPr>
          <w:rFonts w:eastAsia="Times New Roman"/>
          <w:color w:val="000000" w:themeColor="text1"/>
          <w:szCs w:val="24"/>
        </w:rPr>
        <w:t xml:space="preserve">a </w:t>
      </w:r>
      <w:r w:rsidR="00803691" w:rsidRPr="00C0709B">
        <w:rPr>
          <w:rFonts w:eastAsia="Times New Roman"/>
          <w:color w:val="000000" w:themeColor="text1"/>
          <w:szCs w:val="24"/>
        </w:rPr>
        <w:t xml:space="preserve">deposit bearing packaging in the context of consumption in hospitality premises provided that a deposit </w:t>
      </w:r>
      <w:r>
        <w:rPr>
          <w:rFonts w:eastAsia="Times New Roman"/>
          <w:color w:val="000000" w:themeColor="text1"/>
          <w:szCs w:val="24"/>
        </w:rPr>
        <w:t xml:space="preserve">bearing </w:t>
      </w:r>
      <w:r w:rsidR="00803691" w:rsidRPr="00C0709B">
        <w:rPr>
          <w:rFonts w:eastAsia="Times New Roman"/>
          <w:color w:val="000000" w:themeColor="text1"/>
          <w:szCs w:val="24"/>
        </w:rPr>
        <w:t>packaging is opened, the product is consumed, and the empty deposit bearing packaging is returned within the premises</w:t>
      </w:r>
      <w:r>
        <w:rPr>
          <w:rFonts w:eastAsia="Times New Roman"/>
          <w:color w:val="000000" w:themeColor="text1"/>
          <w:szCs w:val="24"/>
        </w:rPr>
        <w:t>.</w:t>
      </w:r>
    </w:p>
    <w:p w14:paraId="752EEB6E" w14:textId="77777777" w:rsidR="00803691" w:rsidRPr="005A592E" w:rsidRDefault="00803691" w:rsidP="00C0709B">
      <w:pPr>
        <w:ind w:left="360"/>
        <w:rPr>
          <w:rFonts w:eastAsia="Times New Roman"/>
          <w:lang w:eastAsia="en-GB"/>
        </w:rPr>
      </w:pPr>
    </w:p>
    <w:p w14:paraId="752EEB6F" w14:textId="1CAD81D6" w:rsidR="00B86A5C" w:rsidRPr="005A592E" w:rsidRDefault="009D44D5" w:rsidP="00B86A5C">
      <w:pPr>
        <w:pStyle w:val="Annex"/>
        <w:rPr>
          <w:highlight w:val="yellow"/>
        </w:rPr>
      </w:pPr>
      <w:r w:rsidRPr="005A592E">
        <w:rPr>
          <w:rFonts w:asciiTheme="majorBidi" w:hAnsiTheme="majorBidi" w:cstheme="majorBidi"/>
        </w:rPr>
        <w:br w:type="page"/>
      </w:r>
      <w:bookmarkStart w:id="30" w:name="_Toc112763420"/>
      <w:bookmarkStart w:id="31" w:name="_Toc112774740"/>
      <w:bookmarkStart w:id="32" w:name="_Toc112775823"/>
      <w:r w:rsidR="00B86A5C" w:rsidRPr="005A592E">
        <w:lastRenderedPageBreak/>
        <w:t>ANNEX</w:t>
      </w:r>
      <w:r w:rsidR="00B86A5C">
        <w:t xml:space="preserve"> XII</w:t>
      </w:r>
      <w:bookmarkEnd w:id="30"/>
      <w:bookmarkEnd w:id="31"/>
      <w:bookmarkEnd w:id="32"/>
    </w:p>
    <w:p w14:paraId="752EEB70" w14:textId="77777777" w:rsidR="00B86A5C" w:rsidRPr="005A592E" w:rsidRDefault="00B86A5C" w:rsidP="00B86A5C">
      <w:pPr>
        <w:spacing w:line="257" w:lineRule="auto"/>
        <w:jc w:val="center"/>
        <w:rPr>
          <w:rFonts w:eastAsia="Calibri"/>
          <w:b/>
        </w:rPr>
      </w:pPr>
      <w:r w:rsidRPr="005A592E">
        <w:rPr>
          <w:rFonts w:eastAsia="Calibri"/>
          <w:b/>
        </w:rPr>
        <w:t xml:space="preserve">IMPLEMENTATION PLAN TO BE SUBMITTED PURSUANT TO POINT (D) OF ARTICLE </w:t>
      </w:r>
      <w:r w:rsidR="00AA37F0">
        <w:rPr>
          <w:rFonts w:eastAsia="Calibri"/>
          <w:b/>
        </w:rPr>
        <w:t>6</w:t>
      </w:r>
      <w:r w:rsidR="00AD2B12">
        <w:rPr>
          <w:rFonts w:eastAsia="Calibri"/>
          <w:b/>
        </w:rPr>
        <w:t>3</w:t>
      </w:r>
      <w:r w:rsidR="00AA37F0" w:rsidRPr="005A592E">
        <w:rPr>
          <w:rFonts w:eastAsia="Calibri"/>
          <w:b/>
        </w:rPr>
        <w:t>(2)</w:t>
      </w:r>
      <w:r w:rsidR="00AA37F0" w:rsidRPr="005A592E">
        <w:rPr>
          <w:rFonts w:eastAsia="Calibri"/>
          <w:b/>
          <w:highlight w:val="lightGray"/>
        </w:rPr>
        <w:t xml:space="preserve"> </w:t>
      </w:r>
      <w:r w:rsidRPr="005A592E">
        <w:rPr>
          <w:rFonts w:eastAsia="Calibri"/>
          <w:b/>
          <w:highlight w:val="lightGray"/>
        </w:rPr>
        <w:t>[</w:t>
      </w:r>
      <w:r w:rsidRPr="005A592E">
        <w:rPr>
          <w:rFonts w:eastAsia="Calibri"/>
          <w:b/>
          <w:i/>
          <w:highlight w:val="lightGray"/>
        </w:rPr>
        <w:t>recycling targets</w:t>
      </w:r>
      <w:r w:rsidRPr="005A592E">
        <w:rPr>
          <w:rFonts w:eastAsia="Calibri"/>
          <w:b/>
          <w:highlight w:val="lightGray"/>
        </w:rPr>
        <w:t>]</w:t>
      </w:r>
      <w:r>
        <w:rPr>
          <w:rFonts w:eastAsia="Calibri"/>
          <w:b/>
        </w:rPr>
        <w:t xml:space="preserve"> </w:t>
      </w:r>
    </w:p>
    <w:p w14:paraId="752EEB71" w14:textId="12C83B89" w:rsidR="00B86A5C" w:rsidRPr="005A592E" w:rsidRDefault="00B86A5C" w:rsidP="00B86A5C">
      <w:pPr>
        <w:spacing w:line="257" w:lineRule="auto"/>
        <w:rPr>
          <w:rFonts w:eastAsia="Calibri"/>
        </w:rPr>
      </w:pPr>
      <w:r w:rsidRPr="005A592E">
        <w:rPr>
          <w:rFonts w:eastAsia="Calibri"/>
        </w:rPr>
        <w:t xml:space="preserve">The implementation plan to be submitted pursuant to point (d) of Article </w:t>
      </w:r>
      <w:r w:rsidR="00AD2B12">
        <w:rPr>
          <w:rFonts w:eastAsia="Calibri"/>
        </w:rPr>
        <w:t>63</w:t>
      </w:r>
      <w:r w:rsidR="00AA37F0" w:rsidRPr="005A592E">
        <w:rPr>
          <w:rFonts w:eastAsia="Calibri"/>
        </w:rPr>
        <w:t xml:space="preserve">(2) </w:t>
      </w:r>
      <w:r w:rsidRPr="005A592E">
        <w:rPr>
          <w:rFonts w:eastAsia="Calibri"/>
        </w:rPr>
        <w:t>shall contain the following:</w:t>
      </w:r>
    </w:p>
    <w:p w14:paraId="752EEB72" w14:textId="77777777" w:rsidR="00B86A5C" w:rsidRPr="005A592E" w:rsidRDefault="00B86A5C" w:rsidP="00A1431C">
      <w:pPr>
        <w:pStyle w:val="NumPar1"/>
        <w:numPr>
          <w:ilvl w:val="0"/>
          <w:numId w:val="30"/>
        </w:numPr>
      </w:pPr>
      <w:r w:rsidRPr="005A592E">
        <w:t>assessment of the past, current and projected rates of recycling, landfilling and other treatment of packaging waste and the streams of which it is composed;</w:t>
      </w:r>
    </w:p>
    <w:p w14:paraId="752EEB73" w14:textId="77777777" w:rsidR="00B86A5C" w:rsidRPr="005A592E" w:rsidRDefault="00B86A5C" w:rsidP="008124ED">
      <w:pPr>
        <w:pStyle w:val="NumPar1"/>
      </w:pPr>
      <w:r w:rsidRPr="005A592E">
        <w:t>assessment of the implementation of waste management plans and waste prevention programmes in place pursuant to Articles 28 and 29 of Directive 2008/98/EC;</w:t>
      </w:r>
    </w:p>
    <w:p w14:paraId="752EEB74" w14:textId="4CB8D33C" w:rsidR="00B86A5C" w:rsidRPr="005A592E" w:rsidRDefault="00B86A5C" w:rsidP="008124ED">
      <w:pPr>
        <w:pStyle w:val="NumPar1"/>
      </w:pPr>
      <w:r w:rsidRPr="005A592E">
        <w:t>reasons for which the Member State considers that it might not be able to attain the rel</w:t>
      </w:r>
      <w:r w:rsidR="004425BD">
        <w:t>evant target laid down in point</w:t>
      </w:r>
      <w:r w:rsidRPr="005A592E">
        <w:t xml:space="preserve"> (b) of Article </w:t>
      </w:r>
      <w:r w:rsidR="00AA37F0">
        <w:t>6</w:t>
      </w:r>
      <w:r w:rsidR="00AD2B12">
        <w:t>3</w:t>
      </w:r>
      <w:r w:rsidR="00AA37F0" w:rsidRPr="005A592E">
        <w:t xml:space="preserve">(1) </w:t>
      </w:r>
      <w:r w:rsidRPr="005A592E">
        <w:t>within the deadline set therein and an assessment of the time extension necessary to meet that target;</w:t>
      </w:r>
    </w:p>
    <w:p w14:paraId="752EEB75" w14:textId="26E5BD19" w:rsidR="00B86A5C" w:rsidRPr="005A592E" w:rsidRDefault="00B86A5C" w:rsidP="008124ED">
      <w:pPr>
        <w:pStyle w:val="NumPar1"/>
      </w:pPr>
      <w:r w:rsidRPr="005A592E">
        <w:t xml:space="preserve">measures necessary to attain the targets set out in points (b) of Article </w:t>
      </w:r>
      <w:r w:rsidR="00AD2B12">
        <w:t>63</w:t>
      </w:r>
      <w:r w:rsidR="00AA37F0" w:rsidRPr="005A592E">
        <w:t xml:space="preserve">(1) </w:t>
      </w:r>
      <w:r w:rsidRPr="005A592E">
        <w:t>of this Regulation that are applicable to the Member State during the time extension, including appropriate economic instruments and other measures to provide incentives for the application of the waste hierarchy as set out in Article 4(1) of, and Annex IVa to, Directive 2008/98/EC;</w:t>
      </w:r>
    </w:p>
    <w:p w14:paraId="752EEB76" w14:textId="77777777" w:rsidR="00B86A5C" w:rsidRPr="005A592E" w:rsidRDefault="00B86A5C" w:rsidP="008124ED">
      <w:pPr>
        <w:pStyle w:val="NumPar1"/>
      </w:pPr>
      <w:r w:rsidRPr="005A592E">
        <w:t>a timetable for the implementation of the measures identified in point 4, determination of the body competent for their implementation and an assessment of their individual contribution to attaining the targets applicable in the event of a time extension;</w:t>
      </w:r>
    </w:p>
    <w:p w14:paraId="752EEB77" w14:textId="77777777" w:rsidR="00B86A5C" w:rsidRPr="005A592E" w:rsidRDefault="00B86A5C" w:rsidP="008124ED">
      <w:pPr>
        <w:pStyle w:val="NumPar1"/>
      </w:pPr>
      <w:r w:rsidRPr="005A592E">
        <w:t>information on funding for waste management in line with the polluter-pays principle;</w:t>
      </w:r>
    </w:p>
    <w:p w14:paraId="752EEB78" w14:textId="77777777" w:rsidR="00B86A5C" w:rsidRDefault="00B86A5C" w:rsidP="003C08D9">
      <w:pPr>
        <w:pStyle w:val="NumPar1"/>
      </w:pPr>
      <w:r w:rsidRPr="005A592E">
        <w:t>measures to improve data quality, as appropriate, with a view to better planning and monitoring performance in waste management.</w:t>
      </w:r>
    </w:p>
    <w:p w14:paraId="752EEB79" w14:textId="77777777" w:rsidR="000360D0" w:rsidRDefault="000360D0">
      <w:pPr>
        <w:spacing w:before="0" w:after="200" w:line="276" w:lineRule="auto"/>
        <w:jc w:val="left"/>
        <w:rPr>
          <w:rFonts w:eastAsia="Arial Unicode MS"/>
          <w:i/>
          <w:iCs/>
          <w:color w:val="333333"/>
          <w:szCs w:val="24"/>
          <w:lang w:val="en-US"/>
        </w:rPr>
      </w:pPr>
      <w:bookmarkStart w:id="33" w:name="_Toc112763421"/>
      <w:bookmarkStart w:id="34" w:name="_Toc112774741"/>
      <w:bookmarkStart w:id="35" w:name="_Toc112775824"/>
      <w:r>
        <w:br w:type="page"/>
      </w:r>
    </w:p>
    <w:p w14:paraId="752EEB7A" w14:textId="44DE2FA3" w:rsidR="000F0955" w:rsidRPr="005A592E" w:rsidRDefault="000F0955" w:rsidP="000F0955">
      <w:pPr>
        <w:pStyle w:val="Annex"/>
        <w:rPr>
          <w:highlight w:val="yellow"/>
        </w:rPr>
      </w:pPr>
      <w:r w:rsidRPr="005A592E">
        <w:lastRenderedPageBreak/>
        <w:t>ANNEX</w:t>
      </w:r>
      <w:r w:rsidR="00333180">
        <w:t xml:space="preserve"> XI</w:t>
      </w:r>
      <w:r w:rsidR="006E73A0">
        <w:t>I</w:t>
      </w:r>
      <w:r w:rsidR="00FD5E91">
        <w:t>I</w:t>
      </w:r>
      <w:bookmarkEnd w:id="33"/>
      <w:bookmarkEnd w:id="34"/>
      <w:bookmarkEnd w:id="35"/>
    </w:p>
    <w:p w14:paraId="752EEB7B" w14:textId="77777777" w:rsidR="005F54FE" w:rsidRDefault="000F0955" w:rsidP="000F0955">
      <w:pPr>
        <w:jc w:val="center"/>
        <w:rPr>
          <w:b/>
          <w:szCs w:val="24"/>
        </w:rPr>
      </w:pPr>
      <w:r w:rsidRPr="005A592E">
        <w:rPr>
          <w:b/>
          <w:szCs w:val="24"/>
        </w:rPr>
        <w:t xml:space="preserve">DATA TO BE INCLUDED BY MEMBER STATES IN THEIR DATABASES ON PACKAGING AND PACKAGING WASTE </w:t>
      </w:r>
    </w:p>
    <w:p w14:paraId="752EEB7C" w14:textId="77777777" w:rsidR="000F0955" w:rsidRPr="005A592E" w:rsidRDefault="000F0955" w:rsidP="000F0955">
      <w:pPr>
        <w:jc w:val="center"/>
        <w:rPr>
          <w:szCs w:val="24"/>
        </w:rPr>
      </w:pPr>
      <w:r w:rsidRPr="005A592E">
        <w:rPr>
          <w:b/>
          <w:szCs w:val="24"/>
        </w:rPr>
        <w:t>(IN ACCORDANCE WITH TABLES 1 TO 4)</w:t>
      </w:r>
    </w:p>
    <w:p w14:paraId="752EEB7D" w14:textId="77777777" w:rsidR="000F0955" w:rsidRPr="005A592E" w:rsidRDefault="000F0955" w:rsidP="00A1431C">
      <w:pPr>
        <w:pStyle w:val="NumPar1"/>
        <w:numPr>
          <w:ilvl w:val="0"/>
          <w:numId w:val="31"/>
        </w:numPr>
      </w:pPr>
      <w:r w:rsidRPr="005A592E">
        <w:t>For primary, secondary and tertiary packaging:</w:t>
      </w:r>
    </w:p>
    <w:p w14:paraId="752EEB7E" w14:textId="77777777" w:rsidR="000F0955" w:rsidRPr="005A592E" w:rsidRDefault="000F0955" w:rsidP="00A1431C">
      <w:pPr>
        <w:pStyle w:val="Point1letter"/>
        <w:numPr>
          <w:ilvl w:val="3"/>
          <w:numId w:val="32"/>
        </w:numPr>
      </w:pPr>
      <w:r w:rsidRPr="005A592E">
        <w:t>quantities, for each broad category of material, of packaging consumed within the country (produced + imported - exported) (Table 1);</w:t>
      </w:r>
    </w:p>
    <w:p w14:paraId="752EEB7F" w14:textId="77777777" w:rsidR="000F0955" w:rsidRPr="005A592E" w:rsidRDefault="000F0955" w:rsidP="00A1431C">
      <w:pPr>
        <w:pStyle w:val="Point1letter"/>
        <w:numPr>
          <w:ilvl w:val="3"/>
          <w:numId w:val="32"/>
        </w:numPr>
      </w:pPr>
      <w:r w:rsidRPr="005A592E">
        <w:t>quantities reused (Table 2).</w:t>
      </w:r>
    </w:p>
    <w:p w14:paraId="752EEB80" w14:textId="77777777" w:rsidR="000F0955" w:rsidRPr="005A592E" w:rsidRDefault="000F0955" w:rsidP="00170074">
      <w:pPr>
        <w:pStyle w:val="NumPar1"/>
      </w:pPr>
      <w:r w:rsidRPr="005A592E">
        <w:t>For household and non-household packaging waste:</w:t>
      </w:r>
    </w:p>
    <w:p w14:paraId="752EEB81" w14:textId="77777777" w:rsidR="000F0955" w:rsidRPr="005A592E" w:rsidRDefault="000F0955" w:rsidP="00A1431C">
      <w:pPr>
        <w:pStyle w:val="Point1letter"/>
        <w:numPr>
          <w:ilvl w:val="3"/>
          <w:numId w:val="33"/>
        </w:numPr>
      </w:pPr>
      <w:r w:rsidRPr="005A592E">
        <w:t>quantities for each broad category of material, recovered and disposed of within the country (produced + imported - exported) (Table 3);</w:t>
      </w:r>
    </w:p>
    <w:p w14:paraId="752EEB82" w14:textId="77777777" w:rsidR="000F0955" w:rsidRDefault="000F0955" w:rsidP="00A1431C">
      <w:pPr>
        <w:pStyle w:val="Point1letter"/>
        <w:numPr>
          <w:ilvl w:val="3"/>
          <w:numId w:val="33"/>
        </w:numPr>
      </w:pPr>
      <w:r w:rsidRPr="005A592E">
        <w:t>quantities recycled and quantities recovered for each broad category of material (Table 4).</w:t>
      </w:r>
    </w:p>
    <w:p w14:paraId="752EEB83" w14:textId="77777777" w:rsidR="00170074" w:rsidRPr="00170074" w:rsidRDefault="00170074" w:rsidP="00170074"/>
    <w:p w14:paraId="752EEB84" w14:textId="77777777" w:rsidR="000F0955" w:rsidRPr="005A592E" w:rsidRDefault="000F0955" w:rsidP="000F0955">
      <w:pPr>
        <w:rPr>
          <w:b/>
          <w:szCs w:val="24"/>
        </w:rPr>
      </w:pPr>
      <w:r w:rsidRPr="005A592E">
        <w:rPr>
          <w:b/>
          <w:szCs w:val="24"/>
        </w:rPr>
        <w:t>TABLE 1</w:t>
      </w:r>
    </w:p>
    <w:p w14:paraId="752EEB85" w14:textId="77777777" w:rsidR="000F0955" w:rsidRPr="005A592E" w:rsidRDefault="000F0955" w:rsidP="000F0955">
      <w:pPr>
        <w:rPr>
          <w:b/>
          <w:szCs w:val="24"/>
        </w:rPr>
      </w:pPr>
      <w:r w:rsidRPr="005A592E">
        <w:rPr>
          <w:b/>
          <w:szCs w:val="24"/>
        </w:rPr>
        <w:t>Quantity of packaging (primary, secondary and tertiary) consumed within the national territory</w:t>
      </w:r>
    </w:p>
    <w:tbl>
      <w:tblPr>
        <w:tblStyle w:val="Grigliatabella"/>
        <w:tblW w:w="0" w:type="auto"/>
        <w:tblLook w:val="04A0" w:firstRow="1" w:lastRow="0" w:firstColumn="1" w:lastColumn="0" w:noHBand="0" w:noVBand="1"/>
      </w:tblPr>
      <w:tblGrid>
        <w:gridCol w:w="1845"/>
        <w:gridCol w:w="1810"/>
        <w:gridCol w:w="1807"/>
        <w:gridCol w:w="1810"/>
        <w:gridCol w:w="1791"/>
      </w:tblGrid>
      <w:tr w:rsidR="000F0955" w:rsidRPr="005A592E" w14:paraId="752EEB8B" w14:textId="77777777" w:rsidTr="00741D99">
        <w:tc>
          <w:tcPr>
            <w:tcW w:w="1848" w:type="dxa"/>
            <w:vAlign w:val="center"/>
          </w:tcPr>
          <w:p w14:paraId="752EEB86" w14:textId="77777777" w:rsidR="000F0955" w:rsidRPr="005A592E" w:rsidRDefault="000F0955" w:rsidP="003C08D9">
            <w:pPr>
              <w:spacing w:line="276" w:lineRule="auto"/>
              <w:jc w:val="center"/>
              <w:rPr>
                <w:szCs w:val="24"/>
              </w:rPr>
            </w:pPr>
          </w:p>
        </w:tc>
        <w:tc>
          <w:tcPr>
            <w:tcW w:w="1848" w:type="dxa"/>
            <w:vAlign w:val="center"/>
          </w:tcPr>
          <w:p w14:paraId="752EEB87" w14:textId="77777777" w:rsidR="000F0955" w:rsidRPr="005A592E" w:rsidRDefault="000F0955" w:rsidP="003C08D9">
            <w:pPr>
              <w:jc w:val="center"/>
              <w:rPr>
                <w:szCs w:val="24"/>
              </w:rPr>
            </w:pPr>
            <w:r w:rsidRPr="005A592E">
              <w:rPr>
                <w:szCs w:val="24"/>
              </w:rPr>
              <w:t>Tonnage produced</w:t>
            </w:r>
          </w:p>
        </w:tc>
        <w:tc>
          <w:tcPr>
            <w:tcW w:w="1848" w:type="dxa"/>
            <w:vAlign w:val="center"/>
          </w:tcPr>
          <w:p w14:paraId="752EEB88" w14:textId="77777777" w:rsidR="000F0955" w:rsidRPr="005A592E" w:rsidRDefault="000F0955" w:rsidP="003C08D9">
            <w:pPr>
              <w:jc w:val="center"/>
              <w:rPr>
                <w:szCs w:val="24"/>
              </w:rPr>
            </w:pPr>
            <w:r w:rsidRPr="005A592E">
              <w:rPr>
                <w:szCs w:val="24"/>
              </w:rPr>
              <w:t>- Tonnage exported</w:t>
            </w:r>
          </w:p>
        </w:tc>
        <w:tc>
          <w:tcPr>
            <w:tcW w:w="1849" w:type="dxa"/>
            <w:vAlign w:val="center"/>
          </w:tcPr>
          <w:p w14:paraId="752EEB89" w14:textId="77777777" w:rsidR="000F0955" w:rsidRPr="005A592E" w:rsidRDefault="000F0955" w:rsidP="003C08D9">
            <w:pPr>
              <w:jc w:val="center"/>
              <w:rPr>
                <w:szCs w:val="24"/>
              </w:rPr>
            </w:pPr>
            <w:r w:rsidRPr="005A592E">
              <w:rPr>
                <w:szCs w:val="24"/>
              </w:rPr>
              <w:t>+ Tonnage imported</w:t>
            </w:r>
          </w:p>
        </w:tc>
        <w:tc>
          <w:tcPr>
            <w:tcW w:w="1849" w:type="dxa"/>
            <w:vAlign w:val="center"/>
          </w:tcPr>
          <w:p w14:paraId="752EEB8A" w14:textId="77777777" w:rsidR="000F0955" w:rsidRPr="005A592E" w:rsidRDefault="000F0955" w:rsidP="003C08D9">
            <w:pPr>
              <w:spacing w:line="276" w:lineRule="auto"/>
              <w:jc w:val="center"/>
              <w:rPr>
                <w:szCs w:val="24"/>
              </w:rPr>
            </w:pPr>
            <w:r w:rsidRPr="005A592E">
              <w:rPr>
                <w:szCs w:val="24"/>
              </w:rPr>
              <w:t>= Total</w:t>
            </w:r>
          </w:p>
        </w:tc>
      </w:tr>
      <w:tr w:rsidR="000F0955" w:rsidRPr="005A592E" w14:paraId="752EEB91" w14:textId="77777777" w:rsidTr="00741D99">
        <w:tc>
          <w:tcPr>
            <w:tcW w:w="1848" w:type="dxa"/>
            <w:vAlign w:val="center"/>
          </w:tcPr>
          <w:p w14:paraId="752EEB8C" w14:textId="77777777" w:rsidR="000F0955" w:rsidRPr="005A592E" w:rsidRDefault="000F0955" w:rsidP="003C08D9">
            <w:pPr>
              <w:spacing w:line="276" w:lineRule="auto"/>
              <w:jc w:val="center"/>
              <w:rPr>
                <w:szCs w:val="24"/>
              </w:rPr>
            </w:pPr>
            <w:r w:rsidRPr="005A592E">
              <w:rPr>
                <w:szCs w:val="24"/>
              </w:rPr>
              <w:t>Glass</w:t>
            </w:r>
          </w:p>
        </w:tc>
        <w:tc>
          <w:tcPr>
            <w:tcW w:w="1848" w:type="dxa"/>
            <w:vAlign w:val="center"/>
          </w:tcPr>
          <w:p w14:paraId="752EEB8D" w14:textId="77777777" w:rsidR="000F0955" w:rsidRPr="005A592E" w:rsidRDefault="000F0955" w:rsidP="003C08D9">
            <w:pPr>
              <w:spacing w:line="276" w:lineRule="auto"/>
              <w:jc w:val="center"/>
              <w:rPr>
                <w:szCs w:val="24"/>
              </w:rPr>
            </w:pPr>
          </w:p>
        </w:tc>
        <w:tc>
          <w:tcPr>
            <w:tcW w:w="1848" w:type="dxa"/>
            <w:vAlign w:val="center"/>
          </w:tcPr>
          <w:p w14:paraId="752EEB8E" w14:textId="77777777" w:rsidR="000F0955" w:rsidRPr="005A592E" w:rsidRDefault="000F0955" w:rsidP="003C08D9">
            <w:pPr>
              <w:spacing w:line="276" w:lineRule="auto"/>
              <w:jc w:val="center"/>
              <w:rPr>
                <w:szCs w:val="24"/>
              </w:rPr>
            </w:pPr>
          </w:p>
        </w:tc>
        <w:tc>
          <w:tcPr>
            <w:tcW w:w="1849" w:type="dxa"/>
            <w:vAlign w:val="center"/>
          </w:tcPr>
          <w:p w14:paraId="752EEB8F" w14:textId="77777777" w:rsidR="000F0955" w:rsidRPr="005A592E" w:rsidRDefault="000F0955" w:rsidP="003C08D9">
            <w:pPr>
              <w:spacing w:line="276" w:lineRule="auto"/>
              <w:jc w:val="center"/>
              <w:rPr>
                <w:szCs w:val="24"/>
              </w:rPr>
            </w:pPr>
          </w:p>
        </w:tc>
        <w:tc>
          <w:tcPr>
            <w:tcW w:w="1849" w:type="dxa"/>
            <w:vAlign w:val="center"/>
          </w:tcPr>
          <w:p w14:paraId="752EEB90" w14:textId="77777777" w:rsidR="000F0955" w:rsidRPr="005A592E" w:rsidRDefault="000F0955" w:rsidP="003C08D9">
            <w:pPr>
              <w:spacing w:line="276" w:lineRule="auto"/>
              <w:jc w:val="center"/>
              <w:rPr>
                <w:szCs w:val="24"/>
              </w:rPr>
            </w:pPr>
          </w:p>
        </w:tc>
      </w:tr>
      <w:tr w:rsidR="000F0955" w:rsidRPr="005A592E" w14:paraId="752EEB97" w14:textId="77777777" w:rsidTr="00741D99">
        <w:tc>
          <w:tcPr>
            <w:tcW w:w="1848" w:type="dxa"/>
            <w:vAlign w:val="center"/>
          </w:tcPr>
          <w:p w14:paraId="752EEB92" w14:textId="77777777" w:rsidR="000F0955" w:rsidRPr="005A592E" w:rsidRDefault="000F0955" w:rsidP="003C08D9">
            <w:pPr>
              <w:spacing w:line="276" w:lineRule="auto"/>
              <w:jc w:val="center"/>
              <w:rPr>
                <w:szCs w:val="24"/>
              </w:rPr>
            </w:pPr>
            <w:r w:rsidRPr="005A592E">
              <w:rPr>
                <w:szCs w:val="24"/>
              </w:rPr>
              <w:t>Plastic</w:t>
            </w:r>
          </w:p>
        </w:tc>
        <w:tc>
          <w:tcPr>
            <w:tcW w:w="1848" w:type="dxa"/>
            <w:vAlign w:val="center"/>
          </w:tcPr>
          <w:p w14:paraId="752EEB93" w14:textId="77777777" w:rsidR="000F0955" w:rsidRPr="005A592E" w:rsidRDefault="000F0955" w:rsidP="003C08D9">
            <w:pPr>
              <w:spacing w:line="276" w:lineRule="auto"/>
              <w:jc w:val="center"/>
              <w:rPr>
                <w:szCs w:val="24"/>
              </w:rPr>
            </w:pPr>
          </w:p>
        </w:tc>
        <w:tc>
          <w:tcPr>
            <w:tcW w:w="1848" w:type="dxa"/>
            <w:vAlign w:val="center"/>
          </w:tcPr>
          <w:p w14:paraId="752EEB94" w14:textId="77777777" w:rsidR="000F0955" w:rsidRPr="005A592E" w:rsidRDefault="000F0955" w:rsidP="003C08D9">
            <w:pPr>
              <w:spacing w:line="276" w:lineRule="auto"/>
              <w:jc w:val="center"/>
              <w:rPr>
                <w:szCs w:val="24"/>
              </w:rPr>
            </w:pPr>
          </w:p>
        </w:tc>
        <w:tc>
          <w:tcPr>
            <w:tcW w:w="1849" w:type="dxa"/>
            <w:vAlign w:val="center"/>
          </w:tcPr>
          <w:p w14:paraId="752EEB95" w14:textId="77777777" w:rsidR="000F0955" w:rsidRPr="005A592E" w:rsidRDefault="000F0955" w:rsidP="003C08D9">
            <w:pPr>
              <w:spacing w:line="276" w:lineRule="auto"/>
              <w:jc w:val="center"/>
              <w:rPr>
                <w:szCs w:val="24"/>
              </w:rPr>
            </w:pPr>
          </w:p>
        </w:tc>
        <w:tc>
          <w:tcPr>
            <w:tcW w:w="1849" w:type="dxa"/>
            <w:vAlign w:val="center"/>
          </w:tcPr>
          <w:p w14:paraId="752EEB96" w14:textId="77777777" w:rsidR="000F0955" w:rsidRPr="005A592E" w:rsidRDefault="000F0955" w:rsidP="003C08D9">
            <w:pPr>
              <w:spacing w:line="276" w:lineRule="auto"/>
              <w:jc w:val="center"/>
              <w:rPr>
                <w:szCs w:val="24"/>
              </w:rPr>
            </w:pPr>
          </w:p>
        </w:tc>
      </w:tr>
      <w:tr w:rsidR="000F0955" w:rsidRPr="005A592E" w14:paraId="752EEB9D" w14:textId="77777777" w:rsidTr="00741D99">
        <w:tc>
          <w:tcPr>
            <w:tcW w:w="1848" w:type="dxa"/>
            <w:vAlign w:val="center"/>
          </w:tcPr>
          <w:p w14:paraId="752EEB98" w14:textId="77777777" w:rsidR="000F0955" w:rsidRPr="005A592E" w:rsidRDefault="000F0955" w:rsidP="003C08D9">
            <w:pPr>
              <w:jc w:val="center"/>
              <w:rPr>
                <w:szCs w:val="24"/>
              </w:rPr>
            </w:pPr>
            <w:r w:rsidRPr="005A592E">
              <w:rPr>
                <w:szCs w:val="24"/>
              </w:rPr>
              <w:t>Paper/cardboard (including composite)</w:t>
            </w:r>
          </w:p>
        </w:tc>
        <w:tc>
          <w:tcPr>
            <w:tcW w:w="1848" w:type="dxa"/>
            <w:vAlign w:val="center"/>
          </w:tcPr>
          <w:p w14:paraId="752EEB99" w14:textId="77777777" w:rsidR="000F0955" w:rsidRPr="005A592E" w:rsidRDefault="000F0955" w:rsidP="003C08D9">
            <w:pPr>
              <w:spacing w:line="276" w:lineRule="auto"/>
              <w:jc w:val="center"/>
              <w:rPr>
                <w:szCs w:val="24"/>
              </w:rPr>
            </w:pPr>
          </w:p>
        </w:tc>
        <w:tc>
          <w:tcPr>
            <w:tcW w:w="1848" w:type="dxa"/>
            <w:vAlign w:val="center"/>
          </w:tcPr>
          <w:p w14:paraId="752EEB9A" w14:textId="77777777" w:rsidR="000F0955" w:rsidRPr="005A592E" w:rsidRDefault="000F0955" w:rsidP="003C08D9">
            <w:pPr>
              <w:spacing w:line="276" w:lineRule="auto"/>
              <w:jc w:val="center"/>
              <w:rPr>
                <w:szCs w:val="24"/>
              </w:rPr>
            </w:pPr>
          </w:p>
        </w:tc>
        <w:tc>
          <w:tcPr>
            <w:tcW w:w="1849" w:type="dxa"/>
            <w:vAlign w:val="center"/>
          </w:tcPr>
          <w:p w14:paraId="752EEB9B" w14:textId="77777777" w:rsidR="000F0955" w:rsidRPr="005A592E" w:rsidRDefault="000F0955" w:rsidP="003C08D9">
            <w:pPr>
              <w:spacing w:line="276" w:lineRule="auto"/>
              <w:jc w:val="center"/>
              <w:rPr>
                <w:szCs w:val="24"/>
              </w:rPr>
            </w:pPr>
          </w:p>
        </w:tc>
        <w:tc>
          <w:tcPr>
            <w:tcW w:w="1849" w:type="dxa"/>
            <w:vAlign w:val="center"/>
          </w:tcPr>
          <w:p w14:paraId="752EEB9C" w14:textId="77777777" w:rsidR="000F0955" w:rsidRPr="005A592E" w:rsidRDefault="000F0955" w:rsidP="003C08D9">
            <w:pPr>
              <w:spacing w:line="276" w:lineRule="auto"/>
              <w:jc w:val="center"/>
              <w:rPr>
                <w:szCs w:val="24"/>
              </w:rPr>
            </w:pPr>
          </w:p>
        </w:tc>
      </w:tr>
      <w:tr w:rsidR="000F0955" w:rsidRPr="005A592E" w14:paraId="752EEBA3" w14:textId="77777777" w:rsidTr="00741D99">
        <w:tc>
          <w:tcPr>
            <w:tcW w:w="1848" w:type="dxa"/>
            <w:vAlign w:val="center"/>
          </w:tcPr>
          <w:p w14:paraId="752EEB9E" w14:textId="77777777" w:rsidR="000F0955" w:rsidRPr="005A592E" w:rsidRDefault="000F0955" w:rsidP="003C08D9">
            <w:pPr>
              <w:spacing w:line="276" w:lineRule="auto"/>
              <w:jc w:val="center"/>
              <w:rPr>
                <w:szCs w:val="24"/>
              </w:rPr>
            </w:pPr>
            <w:r w:rsidRPr="005A592E">
              <w:rPr>
                <w:szCs w:val="24"/>
              </w:rPr>
              <w:t>Ferrous metal</w:t>
            </w:r>
          </w:p>
        </w:tc>
        <w:tc>
          <w:tcPr>
            <w:tcW w:w="1848" w:type="dxa"/>
            <w:vAlign w:val="center"/>
          </w:tcPr>
          <w:p w14:paraId="752EEB9F" w14:textId="77777777" w:rsidR="000F0955" w:rsidRPr="005A592E" w:rsidRDefault="000F0955" w:rsidP="003C08D9">
            <w:pPr>
              <w:spacing w:line="276" w:lineRule="auto"/>
              <w:jc w:val="center"/>
              <w:rPr>
                <w:szCs w:val="24"/>
              </w:rPr>
            </w:pPr>
          </w:p>
        </w:tc>
        <w:tc>
          <w:tcPr>
            <w:tcW w:w="1848" w:type="dxa"/>
            <w:vAlign w:val="center"/>
          </w:tcPr>
          <w:p w14:paraId="752EEBA0" w14:textId="77777777" w:rsidR="000F0955" w:rsidRPr="005A592E" w:rsidRDefault="000F0955" w:rsidP="003C08D9">
            <w:pPr>
              <w:spacing w:line="276" w:lineRule="auto"/>
              <w:jc w:val="center"/>
              <w:rPr>
                <w:szCs w:val="24"/>
              </w:rPr>
            </w:pPr>
          </w:p>
        </w:tc>
        <w:tc>
          <w:tcPr>
            <w:tcW w:w="1849" w:type="dxa"/>
            <w:vAlign w:val="center"/>
          </w:tcPr>
          <w:p w14:paraId="752EEBA1" w14:textId="77777777" w:rsidR="000F0955" w:rsidRPr="005A592E" w:rsidRDefault="000F0955" w:rsidP="003C08D9">
            <w:pPr>
              <w:spacing w:line="276" w:lineRule="auto"/>
              <w:jc w:val="center"/>
              <w:rPr>
                <w:szCs w:val="24"/>
              </w:rPr>
            </w:pPr>
          </w:p>
        </w:tc>
        <w:tc>
          <w:tcPr>
            <w:tcW w:w="1849" w:type="dxa"/>
            <w:vAlign w:val="center"/>
          </w:tcPr>
          <w:p w14:paraId="752EEBA2" w14:textId="77777777" w:rsidR="000F0955" w:rsidRPr="005A592E" w:rsidRDefault="000F0955" w:rsidP="003C08D9">
            <w:pPr>
              <w:spacing w:line="276" w:lineRule="auto"/>
              <w:jc w:val="center"/>
              <w:rPr>
                <w:szCs w:val="24"/>
              </w:rPr>
            </w:pPr>
          </w:p>
        </w:tc>
      </w:tr>
      <w:tr w:rsidR="000F0955" w:rsidRPr="005A592E" w14:paraId="752EEBA9" w14:textId="77777777" w:rsidTr="00741D99">
        <w:tc>
          <w:tcPr>
            <w:tcW w:w="1848" w:type="dxa"/>
            <w:vAlign w:val="center"/>
          </w:tcPr>
          <w:p w14:paraId="752EEBA4" w14:textId="77777777" w:rsidR="000F0955" w:rsidRPr="005A592E" w:rsidRDefault="000F0955" w:rsidP="003C08D9">
            <w:pPr>
              <w:spacing w:line="276" w:lineRule="auto"/>
              <w:jc w:val="center"/>
              <w:rPr>
                <w:szCs w:val="24"/>
              </w:rPr>
            </w:pPr>
            <w:r w:rsidRPr="005A592E">
              <w:rPr>
                <w:szCs w:val="24"/>
              </w:rPr>
              <w:t>Aluminium</w:t>
            </w:r>
          </w:p>
        </w:tc>
        <w:tc>
          <w:tcPr>
            <w:tcW w:w="1848" w:type="dxa"/>
            <w:vAlign w:val="center"/>
          </w:tcPr>
          <w:p w14:paraId="752EEBA5" w14:textId="77777777" w:rsidR="000F0955" w:rsidRPr="005A592E" w:rsidRDefault="000F0955" w:rsidP="003C08D9">
            <w:pPr>
              <w:spacing w:line="276" w:lineRule="auto"/>
              <w:jc w:val="center"/>
              <w:rPr>
                <w:szCs w:val="24"/>
              </w:rPr>
            </w:pPr>
          </w:p>
        </w:tc>
        <w:tc>
          <w:tcPr>
            <w:tcW w:w="1848" w:type="dxa"/>
            <w:vAlign w:val="center"/>
          </w:tcPr>
          <w:p w14:paraId="752EEBA6" w14:textId="77777777" w:rsidR="000F0955" w:rsidRPr="005A592E" w:rsidRDefault="000F0955" w:rsidP="003C08D9">
            <w:pPr>
              <w:spacing w:line="276" w:lineRule="auto"/>
              <w:jc w:val="center"/>
              <w:rPr>
                <w:szCs w:val="24"/>
              </w:rPr>
            </w:pPr>
          </w:p>
        </w:tc>
        <w:tc>
          <w:tcPr>
            <w:tcW w:w="1849" w:type="dxa"/>
            <w:vAlign w:val="center"/>
          </w:tcPr>
          <w:p w14:paraId="752EEBA7" w14:textId="77777777" w:rsidR="000F0955" w:rsidRPr="005A592E" w:rsidRDefault="000F0955" w:rsidP="003C08D9">
            <w:pPr>
              <w:spacing w:line="276" w:lineRule="auto"/>
              <w:jc w:val="center"/>
              <w:rPr>
                <w:szCs w:val="24"/>
              </w:rPr>
            </w:pPr>
          </w:p>
        </w:tc>
        <w:tc>
          <w:tcPr>
            <w:tcW w:w="1849" w:type="dxa"/>
            <w:vAlign w:val="center"/>
          </w:tcPr>
          <w:p w14:paraId="752EEBA8" w14:textId="77777777" w:rsidR="000F0955" w:rsidRPr="005A592E" w:rsidRDefault="000F0955" w:rsidP="003C08D9">
            <w:pPr>
              <w:spacing w:line="276" w:lineRule="auto"/>
              <w:jc w:val="center"/>
              <w:rPr>
                <w:szCs w:val="24"/>
              </w:rPr>
            </w:pPr>
          </w:p>
        </w:tc>
      </w:tr>
      <w:tr w:rsidR="000F0955" w:rsidRPr="005A592E" w14:paraId="752EEBAF" w14:textId="77777777" w:rsidTr="00741D99">
        <w:tc>
          <w:tcPr>
            <w:tcW w:w="1848" w:type="dxa"/>
            <w:vAlign w:val="center"/>
          </w:tcPr>
          <w:p w14:paraId="752EEBAA" w14:textId="77777777" w:rsidR="000F0955" w:rsidRPr="005A592E" w:rsidRDefault="000F0955" w:rsidP="003C08D9">
            <w:pPr>
              <w:spacing w:line="276" w:lineRule="auto"/>
              <w:jc w:val="center"/>
              <w:rPr>
                <w:szCs w:val="24"/>
              </w:rPr>
            </w:pPr>
            <w:r w:rsidRPr="005A592E">
              <w:rPr>
                <w:szCs w:val="24"/>
              </w:rPr>
              <w:t xml:space="preserve">Wood </w:t>
            </w:r>
          </w:p>
        </w:tc>
        <w:tc>
          <w:tcPr>
            <w:tcW w:w="1848" w:type="dxa"/>
            <w:vAlign w:val="center"/>
          </w:tcPr>
          <w:p w14:paraId="752EEBAB" w14:textId="77777777" w:rsidR="000F0955" w:rsidRPr="005A592E" w:rsidRDefault="000F0955" w:rsidP="003C08D9">
            <w:pPr>
              <w:spacing w:line="276" w:lineRule="auto"/>
              <w:jc w:val="center"/>
              <w:rPr>
                <w:szCs w:val="24"/>
              </w:rPr>
            </w:pPr>
          </w:p>
        </w:tc>
        <w:tc>
          <w:tcPr>
            <w:tcW w:w="1848" w:type="dxa"/>
            <w:vAlign w:val="center"/>
          </w:tcPr>
          <w:p w14:paraId="752EEBAC" w14:textId="77777777" w:rsidR="000F0955" w:rsidRPr="005A592E" w:rsidRDefault="000F0955" w:rsidP="003C08D9">
            <w:pPr>
              <w:spacing w:line="276" w:lineRule="auto"/>
              <w:jc w:val="center"/>
              <w:rPr>
                <w:szCs w:val="24"/>
              </w:rPr>
            </w:pPr>
          </w:p>
        </w:tc>
        <w:tc>
          <w:tcPr>
            <w:tcW w:w="1849" w:type="dxa"/>
            <w:vAlign w:val="center"/>
          </w:tcPr>
          <w:p w14:paraId="752EEBAD" w14:textId="77777777" w:rsidR="000F0955" w:rsidRPr="005A592E" w:rsidRDefault="000F0955" w:rsidP="003C08D9">
            <w:pPr>
              <w:spacing w:line="276" w:lineRule="auto"/>
              <w:jc w:val="center"/>
              <w:rPr>
                <w:szCs w:val="24"/>
              </w:rPr>
            </w:pPr>
          </w:p>
        </w:tc>
        <w:tc>
          <w:tcPr>
            <w:tcW w:w="1849" w:type="dxa"/>
            <w:vAlign w:val="center"/>
          </w:tcPr>
          <w:p w14:paraId="752EEBAE" w14:textId="77777777" w:rsidR="000F0955" w:rsidRPr="005A592E" w:rsidRDefault="000F0955" w:rsidP="003C08D9">
            <w:pPr>
              <w:spacing w:line="276" w:lineRule="auto"/>
              <w:jc w:val="center"/>
              <w:rPr>
                <w:szCs w:val="24"/>
              </w:rPr>
            </w:pPr>
          </w:p>
        </w:tc>
      </w:tr>
      <w:tr w:rsidR="000F0955" w:rsidRPr="005A592E" w14:paraId="752EEBB5" w14:textId="77777777" w:rsidTr="00741D99">
        <w:tc>
          <w:tcPr>
            <w:tcW w:w="1848" w:type="dxa"/>
            <w:vAlign w:val="center"/>
          </w:tcPr>
          <w:p w14:paraId="752EEBB0" w14:textId="77777777" w:rsidR="000F0955" w:rsidRPr="005A592E" w:rsidRDefault="000F0955" w:rsidP="003C08D9">
            <w:pPr>
              <w:spacing w:line="276" w:lineRule="auto"/>
              <w:jc w:val="center"/>
              <w:rPr>
                <w:szCs w:val="24"/>
              </w:rPr>
            </w:pPr>
            <w:r w:rsidRPr="005A592E">
              <w:rPr>
                <w:szCs w:val="24"/>
              </w:rPr>
              <w:t>Other</w:t>
            </w:r>
          </w:p>
        </w:tc>
        <w:tc>
          <w:tcPr>
            <w:tcW w:w="1848" w:type="dxa"/>
            <w:vAlign w:val="center"/>
          </w:tcPr>
          <w:p w14:paraId="752EEBB1" w14:textId="77777777" w:rsidR="000F0955" w:rsidRPr="005A592E" w:rsidRDefault="000F0955" w:rsidP="003C08D9">
            <w:pPr>
              <w:spacing w:line="276" w:lineRule="auto"/>
              <w:jc w:val="center"/>
              <w:rPr>
                <w:szCs w:val="24"/>
              </w:rPr>
            </w:pPr>
          </w:p>
        </w:tc>
        <w:tc>
          <w:tcPr>
            <w:tcW w:w="1848" w:type="dxa"/>
            <w:vAlign w:val="center"/>
          </w:tcPr>
          <w:p w14:paraId="752EEBB2" w14:textId="77777777" w:rsidR="000F0955" w:rsidRPr="005A592E" w:rsidRDefault="000F0955" w:rsidP="003C08D9">
            <w:pPr>
              <w:spacing w:line="276" w:lineRule="auto"/>
              <w:jc w:val="center"/>
              <w:rPr>
                <w:szCs w:val="24"/>
              </w:rPr>
            </w:pPr>
          </w:p>
        </w:tc>
        <w:tc>
          <w:tcPr>
            <w:tcW w:w="1849" w:type="dxa"/>
            <w:vAlign w:val="center"/>
          </w:tcPr>
          <w:p w14:paraId="752EEBB3" w14:textId="77777777" w:rsidR="000F0955" w:rsidRPr="005A592E" w:rsidRDefault="000F0955" w:rsidP="003C08D9">
            <w:pPr>
              <w:spacing w:line="276" w:lineRule="auto"/>
              <w:jc w:val="center"/>
              <w:rPr>
                <w:szCs w:val="24"/>
              </w:rPr>
            </w:pPr>
          </w:p>
        </w:tc>
        <w:tc>
          <w:tcPr>
            <w:tcW w:w="1849" w:type="dxa"/>
            <w:vAlign w:val="center"/>
          </w:tcPr>
          <w:p w14:paraId="752EEBB4" w14:textId="77777777" w:rsidR="000F0955" w:rsidRPr="005A592E" w:rsidRDefault="000F0955" w:rsidP="003C08D9">
            <w:pPr>
              <w:spacing w:line="276" w:lineRule="auto"/>
              <w:jc w:val="center"/>
              <w:rPr>
                <w:szCs w:val="24"/>
              </w:rPr>
            </w:pPr>
          </w:p>
        </w:tc>
      </w:tr>
      <w:tr w:rsidR="000F0955" w:rsidRPr="005A592E" w14:paraId="752EEBBB" w14:textId="77777777" w:rsidTr="00741D99">
        <w:tc>
          <w:tcPr>
            <w:tcW w:w="1848" w:type="dxa"/>
            <w:vAlign w:val="center"/>
          </w:tcPr>
          <w:p w14:paraId="752EEBB6" w14:textId="77777777" w:rsidR="000F0955" w:rsidRPr="005A592E" w:rsidRDefault="000F0955" w:rsidP="003C08D9">
            <w:pPr>
              <w:spacing w:line="276" w:lineRule="auto"/>
              <w:jc w:val="center"/>
              <w:rPr>
                <w:szCs w:val="24"/>
              </w:rPr>
            </w:pPr>
            <w:r w:rsidRPr="005A592E">
              <w:rPr>
                <w:szCs w:val="24"/>
              </w:rPr>
              <w:t>Total</w:t>
            </w:r>
          </w:p>
        </w:tc>
        <w:tc>
          <w:tcPr>
            <w:tcW w:w="1848" w:type="dxa"/>
            <w:vAlign w:val="center"/>
          </w:tcPr>
          <w:p w14:paraId="752EEBB7" w14:textId="77777777" w:rsidR="000F0955" w:rsidRPr="005A592E" w:rsidRDefault="000F0955" w:rsidP="003C08D9">
            <w:pPr>
              <w:spacing w:line="276" w:lineRule="auto"/>
              <w:jc w:val="center"/>
              <w:rPr>
                <w:szCs w:val="24"/>
              </w:rPr>
            </w:pPr>
          </w:p>
        </w:tc>
        <w:tc>
          <w:tcPr>
            <w:tcW w:w="1848" w:type="dxa"/>
            <w:vAlign w:val="center"/>
          </w:tcPr>
          <w:p w14:paraId="752EEBB8" w14:textId="77777777" w:rsidR="000F0955" w:rsidRPr="005A592E" w:rsidRDefault="000F0955" w:rsidP="003C08D9">
            <w:pPr>
              <w:spacing w:line="276" w:lineRule="auto"/>
              <w:jc w:val="center"/>
              <w:rPr>
                <w:szCs w:val="24"/>
              </w:rPr>
            </w:pPr>
          </w:p>
        </w:tc>
        <w:tc>
          <w:tcPr>
            <w:tcW w:w="1849" w:type="dxa"/>
            <w:vAlign w:val="center"/>
          </w:tcPr>
          <w:p w14:paraId="752EEBB9" w14:textId="77777777" w:rsidR="000F0955" w:rsidRPr="005A592E" w:rsidRDefault="000F0955" w:rsidP="003C08D9">
            <w:pPr>
              <w:spacing w:line="276" w:lineRule="auto"/>
              <w:jc w:val="center"/>
              <w:rPr>
                <w:szCs w:val="24"/>
              </w:rPr>
            </w:pPr>
          </w:p>
        </w:tc>
        <w:tc>
          <w:tcPr>
            <w:tcW w:w="1849" w:type="dxa"/>
            <w:vAlign w:val="center"/>
          </w:tcPr>
          <w:p w14:paraId="752EEBBA" w14:textId="77777777" w:rsidR="000F0955" w:rsidRPr="005A592E" w:rsidRDefault="000F0955" w:rsidP="003C08D9">
            <w:pPr>
              <w:spacing w:line="276" w:lineRule="auto"/>
              <w:jc w:val="center"/>
              <w:rPr>
                <w:szCs w:val="24"/>
              </w:rPr>
            </w:pPr>
          </w:p>
        </w:tc>
      </w:tr>
    </w:tbl>
    <w:p w14:paraId="752EEBBC" w14:textId="77777777" w:rsidR="003C08D9" w:rsidRDefault="003C08D9" w:rsidP="000F0955">
      <w:pPr>
        <w:rPr>
          <w:szCs w:val="24"/>
        </w:rPr>
      </w:pPr>
    </w:p>
    <w:p w14:paraId="752EEBBD" w14:textId="77777777" w:rsidR="000F0955" w:rsidRPr="003C08D9" w:rsidRDefault="003C08D9" w:rsidP="000F0955">
      <w:r>
        <w:br w:type="page"/>
      </w:r>
    </w:p>
    <w:p w14:paraId="752EEBBE" w14:textId="77777777" w:rsidR="000F0955" w:rsidRPr="005A592E" w:rsidRDefault="000F0955" w:rsidP="000F0955">
      <w:pPr>
        <w:pStyle w:val="title-gr-seq-level-1"/>
        <w:shd w:val="clear" w:color="auto" w:fill="FFFFFF"/>
        <w:spacing w:before="120" w:beforeAutospacing="0" w:after="120" w:afterAutospacing="0" w:line="276" w:lineRule="auto"/>
        <w:rPr>
          <w:rFonts w:eastAsia="Arial Unicode MS"/>
          <w:b/>
          <w:color w:val="333333"/>
        </w:rPr>
      </w:pPr>
      <w:r w:rsidRPr="005A592E">
        <w:rPr>
          <w:rFonts w:eastAsia="Arial Unicode MS"/>
          <w:b/>
          <w:color w:val="333333"/>
        </w:rPr>
        <w:lastRenderedPageBreak/>
        <w:t>TABLE 2</w:t>
      </w:r>
    </w:p>
    <w:p w14:paraId="752EEBBF" w14:textId="77777777" w:rsidR="000F0955" w:rsidRPr="005A592E" w:rsidRDefault="000F0955" w:rsidP="000F0955">
      <w:pPr>
        <w:pStyle w:val="title-gr-seq-level-1"/>
        <w:shd w:val="clear" w:color="auto" w:fill="FFFFFF"/>
        <w:spacing w:before="120" w:beforeAutospacing="0" w:after="120" w:afterAutospacing="0" w:line="276" w:lineRule="auto"/>
        <w:rPr>
          <w:rFonts w:eastAsia="Arial Unicode MS"/>
          <w:b/>
          <w:color w:val="333333"/>
        </w:rPr>
      </w:pPr>
      <w:r w:rsidRPr="005A592E">
        <w:rPr>
          <w:rStyle w:val="boldface"/>
          <w:rFonts w:eastAsia="Arial Unicode MS"/>
          <w:b/>
          <w:color w:val="333333"/>
        </w:rPr>
        <w:t>Quantity of packaging (primary, secondary and tertiary) reused within the national territory</w:t>
      </w:r>
    </w:p>
    <w:tbl>
      <w:tblPr>
        <w:tblStyle w:val="Grigliatabella"/>
        <w:tblW w:w="0" w:type="auto"/>
        <w:tblLook w:val="04A0" w:firstRow="1" w:lastRow="0" w:firstColumn="1" w:lastColumn="0" w:noHBand="0" w:noVBand="1"/>
      </w:tblPr>
      <w:tblGrid>
        <w:gridCol w:w="1811"/>
        <w:gridCol w:w="1562"/>
        <w:gridCol w:w="1492"/>
        <w:gridCol w:w="1604"/>
        <w:gridCol w:w="1286"/>
        <w:gridCol w:w="1308"/>
      </w:tblGrid>
      <w:tr w:rsidR="000F0955" w:rsidRPr="005A592E" w14:paraId="752EEBC4" w14:textId="77777777" w:rsidTr="00741D99">
        <w:tc>
          <w:tcPr>
            <w:tcW w:w="1813" w:type="dxa"/>
            <w:vMerge w:val="restart"/>
            <w:vAlign w:val="center"/>
          </w:tcPr>
          <w:p w14:paraId="752EEBC0" w14:textId="77777777" w:rsidR="000F0955" w:rsidRPr="005A592E" w:rsidRDefault="000F0955" w:rsidP="003C08D9">
            <w:pPr>
              <w:jc w:val="center"/>
              <w:rPr>
                <w:szCs w:val="24"/>
              </w:rPr>
            </w:pPr>
          </w:p>
        </w:tc>
        <w:tc>
          <w:tcPr>
            <w:tcW w:w="1605" w:type="dxa"/>
            <w:vMerge w:val="restart"/>
            <w:vAlign w:val="center"/>
          </w:tcPr>
          <w:p w14:paraId="752EEBC1" w14:textId="77777777" w:rsidR="000F0955" w:rsidRPr="005A592E" w:rsidRDefault="000F0955" w:rsidP="003C08D9">
            <w:pPr>
              <w:jc w:val="center"/>
              <w:rPr>
                <w:szCs w:val="24"/>
              </w:rPr>
            </w:pPr>
            <w:r w:rsidRPr="005A592E">
              <w:rPr>
                <w:szCs w:val="24"/>
              </w:rPr>
              <w:t>Tonnage of packaging placed on the market for the first time</w:t>
            </w:r>
          </w:p>
        </w:tc>
        <w:tc>
          <w:tcPr>
            <w:tcW w:w="3198" w:type="dxa"/>
            <w:gridSpan w:val="2"/>
            <w:vAlign w:val="center"/>
          </w:tcPr>
          <w:p w14:paraId="752EEBC2" w14:textId="77777777" w:rsidR="000F0955" w:rsidRPr="005A592E" w:rsidRDefault="000F0955" w:rsidP="003C08D9">
            <w:pPr>
              <w:jc w:val="center"/>
              <w:rPr>
                <w:szCs w:val="24"/>
              </w:rPr>
            </w:pPr>
            <w:r w:rsidRPr="005A592E">
              <w:rPr>
                <w:szCs w:val="24"/>
              </w:rPr>
              <w:t>Reusable packaging</w:t>
            </w:r>
          </w:p>
        </w:tc>
        <w:tc>
          <w:tcPr>
            <w:tcW w:w="2626" w:type="dxa"/>
            <w:gridSpan w:val="2"/>
            <w:vAlign w:val="center"/>
          </w:tcPr>
          <w:p w14:paraId="752EEBC3" w14:textId="77777777" w:rsidR="000F0955" w:rsidRPr="005A592E" w:rsidRDefault="000F0955" w:rsidP="003C08D9">
            <w:pPr>
              <w:jc w:val="center"/>
              <w:rPr>
                <w:szCs w:val="24"/>
              </w:rPr>
            </w:pPr>
            <w:r w:rsidRPr="005A592E">
              <w:rPr>
                <w:szCs w:val="24"/>
              </w:rPr>
              <w:t>Reusable sales packaging</w:t>
            </w:r>
          </w:p>
        </w:tc>
      </w:tr>
      <w:tr w:rsidR="000F0955" w:rsidRPr="005A592E" w14:paraId="752EEBCB" w14:textId="77777777" w:rsidTr="00741D99">
        <w:tc>
          <w:tcPr>
            <w:tcW w:w="1813" w:type="dxa"/>
            <w:vMerge/>
            <w:vAlign w:val="center"/>
          </w:tcPr>
          <w:p w14:paraId="752EEBC5" w14:textId="77777777" w:rsidR="000F0955" w:rsidRPr="005A592E" w:rsidRDefault="000F0955" w:rsidP="003C08D9">
            <w:pPr>
              <w:jc w:val="center"/>
              <w:rPr>
                <w:szCs w:val="24"/>
              </w:rPr>
            </w:pPr>
          </w:p>
        </w:tc>
        <w:tc>
          <w:tcPr>
            <w:tcW w:w="1605" w:type="dxa"/>
            <w:vMerge/>
            <w:vAlign w:val="center"/>
          </w:tcPr>
          <w:p w14:paraId="752EEBC6" w14:textId="77777777" w:rsidR="000F0955" w:rsidRPr="005A592E" w:rsidRDefault="000F0955" w:rsidP="003C08D9">
            <w:pPr>
              <w:jc w:val="center"/>
              <w:rPr>
                <w:szCs w:val="24"/>
              </w:rPr>
            </w:pPr>
          </w:p>
        </w:tc>
        <w:tc>
          <w:tcPr>
            <w:tcW w:w="1554" w:type="dxa"/>
            <w:vAlign w:val="center"/>
          </w:tcPr>
          <w:p w14:paraId="752EEBC7" w14:textId="77777777" w:rsidR="000F0955" w:rsidRPr="005A592E" w:rsidRDefault="000F0955" w:rsidP="003C08D9">
            <w:pPr>
              <w:jc w:val="center"/>
              <w:rPr>
                <w:szCs w:val="24"/>
              </w:rPr>
            </w:pPr>
            <w:r w:rsidRPr="005A592E">
              <w:rPr>
                <w:szCs w:val="24"/>
              </w:rPr>
              <w:t>tonnage</w:t>
            </w:r>
          </w:p>
        </w:tc>
        <w:tc>
          <w:tcPr>
            <w:tcW w:w="1644" w:type="dxa"/>
            <w:vAlign w:val="center"/>
          </w:tcPr>
          <w:p w14:paraId="752EEBC8" w14:textId="77777777" w:rsidR="000F0955" w:rsidRPr="005A592E" w:rsidRDefault="000F0955" w:rsidP="003C08D9">
            <w:pPr>
              <w:jc w:val="center"/>
              <w:rPr>
                <w:szCs w:val="24"/>
              </w:rPr>
            </w:pPr>
            <w:r w:rsidRPr="005A592E">
              <w:rPr>
                <w:szCs w:val="24"/>
              </w:rPr>
              <w:t>Percentage</w:t>
            </w:r>
          </w:p>
        </w:tc>
        <w:tc>
          <w:tcPr>
            <w:tcW w:w="1313" w:type="dxa"/>
            <w:vAlign w:val="center"/>
          </w:tcPr>
          <w:p w14:paraId="752EEBC9" w14:textId="77777777" w:rsidR="000F0955" w:rsidRPr="005A592E" w:rsidRDefault="000F0955" w:rsidP="003C08D9">
            <w:pPr>
              <w:jc w:val="center"/>
              <w:rPr>
                <w:szCs w:val="24"/>
              </w:rPr>
            </w:pPr>
            <w:r w:rsidRPr="005A592E">
              <w:rPr>
                <w:szCs w:val="24"/>
              </w:rPr>
              <w:t>Tonnage</w:t>
            </w:r>
          </w:p>
        </w:tc>
        <w:tc>
          <w:tcPr>
            <w:tcW w:w="1313" w:type="dxa"/>
            <w:vAlign w:val="center"/>
          </w:tcPr>
          <w:p w14:paraId="752EEBCA" w14:textId="77777777" w:rsidR="000F0955" w:rsidRPr="005A592E" w:rsidRDefault="000F0955" w:rsidP="003C08D9">
            <w:pPr>
              <w:jc w:val="center"/>
              <w:rPr>
                <w:szCs w:val="24"/>
              </w:rPr>
            </w:pPr>
            <w:r w:rsidRPr="005A592E">
              <w:rPr>
                <w:szCs w:val="24"/>
              </w:rPr>
              <w:t>Percentage</w:t>
            </w:r>
          </w:p>
        </w:tc>
      </w:tr>
      <w:tr w:rsidR="000F0955" w:rsidRPr="005A592E" w14:paraId="752EEBD2" w14:textId="77777777" w:rsidTr="00741D99">
        <w:tc>
          <w:tcPr>
            <w:tcW w:w="1813" w:type="dxa"/>
            <w:vAlign w:val="center"/>
          </w:tcPr>
          <w:p w14:paraId="752EEBCC" w14:textId="77777777" w:rsidR="000F0955" w:rsidRPr="005A592E" w:rsidRDefault="000F0955" w:rsidP="003C08D9">
            <w:pPr>
              <w:jc w:val="center"/>
              <w:rPr>
                <w:szCs w:val="24"/>
              </w:rPr>
            </w:pPr>
            <w:r w:rsidRPr="005A592E">
              <w:rPr>
                <w:szCs w:val="24"/>
              </w:rPr>
              <w:t>Glass</w:t>
            </w:r>
          </w:p>
        </w:tc>
        <w:tc>
          <w:tcPr>
            <w:tcW w:w="1605" w:type="dxa"/>
            <w:vAlign w:val="center"/>
          </w:tcPr>
          <w:p w14:paraId="752EEBCD" w14:textId="77777777" w:rsidR="000F0955" w:rsidRPr="005A592E" w:rsidRDefault="000F0955" w:rsidP="003C08D9">
            <w:pPr>
              <w:jc w:val="center"/>
              <w:rPr>
                <w:szCs w:val="24"/>
              </w:rPr>
            </w:pPr>
          </w:p>
        </w:tc>
        <w:tc>
          <w:tcPr>
            <w:tcW w:w="1554" w:type="dxa"/>
            <w:vAlign w:val="center"/>
          </w:tcPr>
          <w:p w14:paraId="752EEBCE" w14:textId="77777777" w:rsidR="000F0955" w:rsidRPr="005A592E" w:rsidRDefault="000F0955" w:rsidP="003C08D9">
            <w:pPr>
              <w:jc w:val="center"/>
              <w:rPr>
                <w:szCs w:val="24"/>
              </w:rPr>
            </w:pPr>
          </w:p>
        </w:tc>
        <w:tc>
          <w:tcPr>
            <w:tcW w:w="1644" w:type="dxa"/>
            <w:vAlign w:val="center"/>
          </w:tcPr>
          <w:p w14:paraId="752EEBCF" w14:textId="77777777" w:rsidR="000F0955" w:rsidRPr="005A592E" w:rsidRDefault="000F0955" w:rsidP="003C08D9">
            <w:pPr>
              <w:jc w:val="center"/>
              <w:rPr>
                <w:szCs w:val="24"/>
              </w:rPr>
            </w:pPr>
          </w:p>
        </w:tc>
        <w:tc>
          <w:tcPr>
            <w:tcW w:w="1313" w:type="dxa"/>
            <w:vAlign w:val="center"/>
          </w:tcPr>
          <w:p w14:paraId="752EEBD0" w14:textId="77777777" w:rsidR="000F0955" w:rsidRPr="005A592E" w:rsidRDefault="000F0955" w:rsidP="003C08D9">
            <w:pPr>
              <w:jc w:val="center"/>
              <w:rPr>
                <w:szCs w:val="24"/>
              </w:rPr>
            </w:pPr>
          </w:p>
        </w:tc>
        <w:tc>
          <w:tcPr>
            <w:tcW w:w="1313" w:type="dxa"/>
            <w:vAlign w:val="center"/>
          </w:tcPr>
          <w:p w14:paraId="752EEBD1" w14:textId="77777777" w:rsidR="000F0955" w:rsidRPr="005A592E" w:rsidRDefault="000F0955" w:rsidP="003C08D9">
            <w:pPr>
              <w:jc w:val="center"/>
              <w:rPr>
                <w:szCs w:val="24"/>
              </w:rPr>
            </w:pPr>
          </w:p>
        </w:tc>
      </w:tr>
      <w:tr w:rsidR="000F0955" w:rsidRPr="005A592E" w14:paraId="752EEBD9" w14:textId="77777777" w:rsidTr="00741D99">
        <w:tc>
          <w:tcPr>
            <w:tcW w:w="1813" w:type="dxa"/>
            <w:vAlign w:val="center"/>
          </w:tcPr>
          <w:p w14:paraId="752EEBD3" w14:textId="77777777" w:rsidR="000F0955" w:rsidRPr="005A592E" w:rsidRDefault="000F0955" w:rsidP="003C08D9">
            <w:pPr>
              <w:jc w:val="center"/>
              <w:rPr>
                <w:szCs w:val="24"/>
              </w:rPr>
            </w:pPr>
            <w:r w:rsidRPr="005A592E">
              <w:rPr>
                <w:szCs w:val="24"/>
              </w:rPr>
              <w:t>Plastic</w:t>
            </w:r>
          </w:p>
        </w:tc>
        <w:tc>
          <w:tcPr>
            <w:tcW w:w="1605" w:type="dxa"/>
            <w:vAlign w:val="center"/>
          </w:tcPr>
          <w:p w14:paraId="752EEBD4" w14:textId="77777777" w:rsidR="000F0955" w:rsidRPr="005A592E" w:rsidRDefault="000F0955" w:rsidP="003C08D9">
            <w:pPr>
              <w:jc w:val="center"/>
              <w:rPr>
                <w:szCs w:val="24"/>
              </w:rPr>
            </w:pPr>
          </w:p>
        </w:tc>
        <w:tc>
          <w:tcPr>
            <w:tcW w:w="1554" w:type="dxa"/>
            <w:vAlign w:val="center"/>
          </w:tcPr>
          <w:p w14:paraId="752EEBD5" w14:textId="77777777" w:rsidR="000F0955" w:rsidRPr="005A592E" w:rsidRDefault="000F0955" w:rsidP="003C08D9">
            <w:pPr>
              <w:jc w:val="center"/>
              <w:rPr>
                <w:szCs w:val="24"/>
              </w:rPr>
            </w:pPr>
          </w:p>
        </w:tc>
        <w:tc>
          <w:tcPr>
            <w:tcW w:w="1644" w:type="dxa"/>
            <w:vAlign w:val="center"/>
          </w:tcPr>
          <w:p w14:paraId="752EEBD6" w14:textId="77777777" w:rsidR="000F0955" w:rsidRPr="005A592E" w:rsidRDefault="000F0955" w:rsidP="003C08D9">
            <w:pPr>
              <w:jc w:val="center"/>
              <w:rPr>
                <w:szCs w:val="24"/>
              </w:rPr>
            </w:pPr>
          </w:p>
        </w:tc>
        <w:tc>
          <w:tcPr>
            <w:tcW w:w="1313" w:type="dxa"/>
            <w:vAlign w:val="center"/>
          </w:tcPr>
          <w:p w14:paraId="752EEBD7" w14:textId="77777777" w:rsidR="000F0955" w:rsidRPr="005A592E" w:rsidRDefault="000F0955" w:rsidP="003C08D9">
            <w:pPr>
              <w:jc w:val="center"/>
              <w:rPr>
                <w:szCs w:val="24"/>
              </w:rPr>
            </w:pPr>
          </w:p>
        </w:tc>
        <w:tc>
          <w:tcPr>
            <w:tcW w:w="1313" w:type="dxa"/>
            <w:vAlign w:val="center"/>
          </w:tcPr>
          <w:p w14:paraId="752EEBD8" w14:textId="77777777" w:rsidR="000F0955" w:rsidRPr="005A592E" w:rsidRDefault="000F0955" w:rsidP="003C08D9">
            <w:pPr>
              <w:jc w:val="center"/>
              <w:rPr>
                <w:szCs w:val="24"/>
              </w:rPr>
            </w:pPr>
          </w:p>
        </w:tc>
      </w:tr>
      <w:tr w:rsidR="000F0955" w:rsidRPr="005A592E" w14:paraId="752EEBE0" w14:textId="77777777" w:rsidTr="00741D99">
        <w:tc>
          <w:tcPr>
            <w:tcW w:w="1813" w:type="dxa"/>
            <w:vAlign w:val="center"/>
          </w:tcPr>
          <w:p w14:paraId="752EEBDA" w14:textId="77777777" w:rsidR="000F0955" w:rsidRPr="005A592E" w:rsidRDefault="000F0955" w:rsidP="003C08D9">
            <w:pPr>
              <w:jc w:val="center"/>
              <w:rPr>
                <w:szCs w:val="24"/>
              </w:rPr>
            </w:pPr>
            <w:r w:rsidRPr="005A592E">
              <w:rPr>
                <w:szCs w:val="24"/>
              </w:rPr>
              <w:t>Paper/cardboard (including composite)</w:t>
            </w:r>
          </w:p>
        </w:tc>
        <w:tc>
          <w:tcPr>
            <w:tcW w:w="1605" w:type="dxa"/>
            <w:vAlign w:val="center"/>
          </w:tcPr>
          <w:p w14:paraId="752EEBDB" w14:textId="77777777" w:rsidR="000F0955" w:rsidRPr="005A592E" w:rsidRDefault="000F0955" w:rsidP="003C08D9">
            <w:pPr>
              <w:jc w:val="center"/>
              <w:rPr>
                <w:szCs w:val="24"/>
              </w:rPr>
            </w:pPr>
          </w:p>
        </w:tc>
        <w:tc>
          <w:tcPr>
            <w:tcW w:w="1554" w:type="dxa"/>
            <w:vAlign w:val="center"/>
          </w:tcPr>
          <w:p w14:paraId="752EEBDC" w14:textId="77777777" w:rsidR="000F0955" w:rsidRPr="005A592E" w:rsidRDefault="000F0955" w:rsidP="003C08D9">
            <w:pPr>
              <w:jc w:val="center"/>
              <w:rPr>
                <w:szCs w:val="24"/>
              </w:rPr>
            </w:pPr>
          </w:p>
        </w:tc>
        <w:tc>
          <w:tcPr>
            <w:tcW w:w="1644" w:type="dxa"/>
            <w:vAlign w:val="center"/>
          </w:tcPr>
          <w:p w14:paraId="752EEBDD" w14:textId="77777777" w:rsidR="000F0955" w:rsidRPr="005A592E" w:rsidRDefault="000F0955" w:rsidP="003C08D9">
            <w:pPr>
              <w:jc w:val="center"/>
              <w:rPr>
                <w:szCs w:val="24"/>
              </w:rPr>
            </w:pPr>
          </w:p>
        </w:tc>
        <w:tc>
          <w:tcPr>
            <w:tcW w:w="1313" w:type="dxa"/>
            <w:vAlign w:val="center"/>
          </w:tcPr>
          <w:p w14:paraId="752EEBDE" w14:textId="77777777" w:rsidR="000F0955" w:rsidRPr="005A592E" w:rsidRDefault="000F0955" w:rsidP="003C08D9">
            <w:pPr>
              <w:jc w:val="center"/>
              <w:rPr>
                <w:szCs w:val="24"/>
              </w:rPr>
            </w:pPr>
          </w:p>
        </w:tc>
        <w:tc>
          <w:tcPr>
            <w:tcW w:w="1313" w:type="dxa"/>
            <w:vAlign w:val="center"/>
          </w:tcPr>
          <w:p w14:paraId="752EEBDF" w14:textId="77777777" w:rsidR="000F0955" w:rsidRPr="005A592E" w:rsidRDefault="000F0955" w:rsidP="003C08D9">
            <w:pPr>
              <w:jc w:val="center"/>
              <w:rPr>
                <w:szCs w:val="24"/>
              </w:rPr>
            </w:pPr>
          </w:p>
        </w:tc>
      </w:tr>
      <w:tr w:rsidR="000F0955" w:rsidRPr="005A592E" w14:paraId="752EEBE7" w14:textId="77777777" w:rsidTr="00741D99">
        <w:tc>
          <w:tcPr>
            <w:tcW w:w="1813" w:type="dxa"/>
            <w:vAlign w:val="center"/>
          </w:tcPr>
          <w:p w14:paraId="752EEBE1" w14:textId="77777777" w:rsidR="000F0955" w:rsidRPr="005A592E" w:rsidRDefault="000F0955" w:rsidP="003C08D9">
            <w:pPr>
              <w:jc w:val="center"/>
              <w:rPr>
                <w:szCs w:val="24"/>
              </w:rPr>
            </w:pPr>
            <w:r w:rsidRPr="005A592E">
              <w:rPr>
                <w:szCs w:val="24"/>
              </w:rPr>
              <w:t>Ferrous metal</w:t>
            </w:r>
          </w:p>
        </w:tc>
        <w:tc>
          <w:tcPr>
            <w:tcW w:w="1605" w:type="dxa"/>
            <w:vAlign w:val="center"/>
          </w:tcPr>
          <w:p w14:paraId="752EEBE2" w14:textId="77777777" w:rsidR="000F0955" w:rsidRPr="005A592E" w:rsidRDefault="000F0955" w:rsidP="003C08D9">
            <w:pPr>
              <w:jc w:val="center"/>
              <w:rPr>
                <w:szCs w:val="24"/>
              </w:rPr>
            </w:pPr>
          </w:p>
        </w:tc>
        <w:tc>
          <w:tcPr>
            <w:tcW w:w="1554" w:type="dxa"/>
            <w:vAlign w:val="center"/>
          </w:tcPr>
          <w:p w14:paraId="752EEBE3" w14:textId="77777777" w:rsidR="000F0955" w:rsidRPr="005A592E" w:rsidRDefault="000F0955" w:rsidP="003C08D9">
            <w:pPr>
              <w:jc w:val="center"/>
              <w:rPr>
                <w:szCs w:val="24"/>
              </w:rPr>
            </w:pPr>
          </w:p>
        </w:tc>
        <w:tc>
          <w:tcPr>
            <w:tcW w:w="1644" w:type="dxa"/>
            <w:vAlign w:val="center"/>
          </w:tcPr>
          <w:p w14:paraId="752EEBE4" w14:textId="77777777" w:rsidR="000F0955" w:rsidRPr="005A592E" w:rsidRDefault="000F0955" w:rsidP="003C08D9">
            <w:pPr>
              <w:jc w:val="center"/>
              <w:rPr>
                <w:szCs w:val="24"/>
              </w:rPr>
            </w:pPr>
          </w:p>
        </w:tc>
        <w:tc>
          <w:tcPr>
            <w:tcW w:w="1313" w:type="dxa"/>
            <w:vAlign w:val="center"/>
          </w:tcPr>
          <w:p w14:paraId="752EEBE5" w14:textId="77777777" w:rsidR="000F0955" w:rsidRPr="005A592E" w:rsidRDefault="000F0955" w:rsidP="003C08D9">
            <w:pPr>
              <w:jc w:val="center"/>
              <w:rPr>
                <w:szCs w:val="24"/>
              </w:rPr>
            </w:pPr>
          </w:p>
        </w:tc>
        <w:tc>
          <w:tcPr>
            <w:tcW w:w="1313" w:type="dxa"/>
            <w:vAlign w:val="center"/>
          </w:tcPr>
          <w:p w14:paraId="752EEBE6" w14:textId="77777777" w:rsidR="000F0955" w:rsidRPr="005A592E" w:rsidRDefault="000F0955" w:rsidP="003C08D9">
            <w:pPr>
              <w:jc w:val="center"/>
              <w:rPr>
                <w:szCs w:val="24"/>
              </w:rPr>
            </w:pPr>
          </w:p>
        </w:tc>
      </w:tr>
      <w:tr w:rsidR="000F0955" w:rsidRPr="005A592E" w14:paraId="752EEBEE" w14:textId="77777777" w:rsidTr="00741D99">
        <w:tc>
          <w:tcPr>
            <w:tcW w:w="1813" w:type="dxa"/>
            <w:vAlign w:val="center"/>
          </w:tcPr>
          <w:p w14:paraId="752EEBE8" w14:textId="77777777" w:rsidR="000F0955" w:rsidRPr="005A592E" w:rsidRDefault="000F0955" w:rsidP="003C08D9">
            <w:pPr>
              <w:jc w:val="center"/>
              <w:rPr>
                <w:szCs w:val="24"/>
              </w:rPr>
            </w:pPr>
            <w:r w:rsidRPr="005A592E">
              <w:rPr>
                <w:szCs w:val="24"/>
              </w:rPr>
              <w:t>Aluminium</w:t>
            </w:r>
          </w:p>
        </w:tc>
        <w:tc>
          <w:tcPr>
            <w:tcW w:w="1605" w:type="dxa"/>
            <w:vAlign w:val="center"/>
          </w:tcPr>
          <w:p w14:paraId="752EEBE9" w14:textId="77777777" w:rsidR="000F0955" w:rsidRPr="005A592E" w:rsidRDefault="000F0955" w:rsidP="003C08D9">
            <w:pPr>
              <w:jc w:val="center"/>
              <w:rPr>
                <w:szCs w:val="24"/>
              </w:rPr>
            </w:pPr>
          </w:p>
        </w:tc>
        <w:tc>
          <w:tcPr>
            <w:tcW w:w="1554" w:type="dxa"/>
            <w:vAlign w:val="center"/>
          </w:tcPr>
          <w:p w14:paraId="752EEBEA" w14:textId="77777777" w:rsidR="000F0955" w:rsidRPr="005A592E" w:rsidRDefault="000F0955" w:rsidP="003C08D9">
            <w:pPr>
              <w:jc w:val="center"/>
              <w:rPr>
                <w:szCs w:val="24"/>
              </w:rPr>
            </w:pPr>
          </w:p>
        </w:tc>
        <w:tc>
          <w:tcPr>
            <w:tcW w:w="1644" w:type="dxa"/>
            <w:vAlign w:val="center"/>
          </w:tcPr>
          <w:p w14:paraId="752EEBEB" w14:textId="77777777" w:rsidR="000F0955" w:rsidRPr="005A592E" w:rsidRDefault="000F0955" w:rsidP="003C08D9">
            <w:pPr>
              <w:jc w:val="center"/>
              <w:rPr>
                <w:szCs w:val="24"/>
              </w:rPr>
            </w:pPr>
          </w:p>
        </w:tc>
        <w:tc>
          <w:tcPr>
            <w:tcW w:w="1313" w:type="dxa"/>
            <w:vAlign w:val="center"/>
          </w:tcPr>
          <w:p w14:paraId="752EEBEC" w14:textId="77777777" w:rsidR="000F0955" w:rsidRPr="005A592E" w:rsidRDefault="000F0955" w:rsidP="003C08D9">
            <w:pPr>
              <w:jc w:val="center"/>
              <w:rPr>
                <w:szCs w:val="24"/>
              </w:rPr>
            </w:pPr>
          </w:p>
        </w:tc>
        <w:tc>
          <w:tcPr>
            <w:tcW w:w="1313" w:type="dxa"/>
            <w:vAlign w:val="center"/>
          </w:tcPr>
          <w:p w14:paraId="752EEBED" w14:textId="77777777" w:rsidR="000F0955" w:rsidRPr="005A592E" w:rsidRDefault="000F0955" w:rsidP="003C08D9">
            <w:pPr>
              <w:jc w:val="center"/>
              <w:rPr>
                <w:szCs w:val="24"/>
              </w:rPr>
            </w:pPr>
          </w:p>
        </w:tc>
      </w:tr>
      <w:tr w:rsidR="000F0955" w:rsidRPr="005A592E" w14:paraId="752EEBF5" w14:textId="77777777" w:rsidTr="00741D99">
        <w:tc>
          <w:tcPr>
            <w:tcW w:w="1813" w:type="dxa"/>
            <w:vAlign w:val="center"/>
          </w:tcPr>
          <w:p w14:paraId="752EEBEF" w14:textId="77777777" w:rsidR="000F0955" w:rsidRPr="005A592E" w:rsidRDefault="000F0955" w:rsidP="003C08D9">
            <w:pPr>
              <w:jc w:val="center"/>
              <w:rPr>
                <w:szCs w:val="24"/>
              </w:rPr>
            </w:pPr>
            <w:r w:rsidRPr="005A592E">
              <w:rPr>
                <w:szCs w:val="24"/>
              </w:rPr>
              <w:t xml:space="preserve">Wood </w:t>
            </w:r>
          </w:p>
        </w:tc>
        <w:tc>
          <w:tcPr>
            <w:tcW w:w="1605" w:type="dxa"/>
            <w:vAlign w:val="center"/>
          </w:tcPr>
          <w:p w14:paraId="752EEBF0" w14:textId="77777777" w:rsidR="000F0955" w:rsidRPr="005A592E" w:rsidRDefault="000F0955" w:rsidP="003C08D9">
            <w:pPr>
              <w:jc w:val="center"/>
              <w:rPr>
                <w:szCs w:val="24"/>
              </w:rPr>
            </w:pPr>
          </w:p>
        </w:tc>
        <w:tc>
          <w:tcPr>
            <w:tcW w:w="1554" w:type="dxa"/>
            <w:vAlign w:val="center"/>
          </w:tcPr>
          <w:p w14:paraId="752EEBF1" w14:textId="77777777" w:rsidR="000F0955" w:rsidRPr="005A592E" w:rsidRDefault="000F0955" w:rsidP="003C08D9">
            <w:pPr>
              <w:jc w:val="center"/>
              <w:rPr>
                <w:szCs w:val="24"/>
              </w:rPr>
            </w:pPr>
          </w:p>
        </w:tc>
        <w:tc>
          <w:tcPr>
            <w:tcW w:w="1644" w:type="dxa"/>
            <w:vAlign w:val="center"/>
          </w:tcPr>
          <w:p w14:paraId="752EEBF2" w14:textId="77777777" w:rsidR="000F0955" w:rsidRPr="005A592E" w:rsidRDefault="000F0955" w:rsidP="003C08D9">
            <w:pPr>
              <w:jc w:val="center"/>
              <w:rPr>
                <w:szCs w:val="24"/>
              </w:rPr>
            </w:pPr>
          </w:p>
        </w:tc>
        <w:tc>
          <w:tcPr>
            <w:tcW w:w="1313" w:type="dxa"/>
            <w:vAlign w:val="center"/>
          </w:tcPr>
          <w:p w14:paraId="752EEBF3" w14:textId="77777777" w:rsidR="000F0955" w:rsidRPr="005A592E" w:rsidRDefault="000F0955" w:rsidP="003C08D9">
            <w:pPr>
              <w:jc w:val="center"/>
              <w:rPr>
                <w:szCs w:val="24"/>
              </w:rPr>
            </w:pPr>
          </w:p>
        </w:tc>
        <w:tc>
          <w:tcPr>
            <w:tcW w:w="1313" w:type="dxa"/>
            <w:vAlign w:val="center"/>
          </w:tcPr>
          <w:p w14:paraId="752EEBF4" w14:textId="77777777" w:rsidR="000F0955" w:rsidRPr="005A592E" w:rsidRDefault="000F0955" w:rsidP="003C08D9">
            <w:pPr>
              <w:jc w:val="center"/>
              <w:rPr>
                <w:szCs w:val="24"/>
              </w:rPr>
            </w:pPr>
          </w:p>
        </w:tc>
      </w:tr>
      <w:tr w:rsidR="000F0955" w:rsidRPr="005A592E" w14:paraId="752EEBFC" w14:textId="77777777" w:rsidTr="00741D99">
        <w:tc>
          <w:tcPr>
            <w:tcW w:w="1813" w:type="dxa"/>
            <w:vAlign w:val="center"/>
          </w:tcPr>
          <w:p w14:paraId="752EEBF6" w14:textId="77777777" w:rsidR="000F0955" w:rsidRPr="005A592E" w:rsidRDefault="000F0955" w:rsidP="003C08D9">
            <w:pPr>
              <w:jc w:val="center"/>
              <w:rPr>
                <w:szCs w:val="24"/>
              </w:rPr>
            </w:pPr>
            <w:r w:rsidRPr="005A592E">
              <w:rPr>
                <w:szCs w:val="24"/>
              </w:rPr>
              <w:t>Other</w:t>
            </w:r>
          </w:p>
        </w:tc>
        <w:tc>
          <w:tcPr>
            <w:tcW w:w="1605" w:type="dxa"/>
            <w:vAlign w:val="center"/>
          </w:tcPr>
          <w:p w14:paraId="752EEBF7" w14:textId="77777777" w:rsidR="000F0955" w:rsidRPr="005A592E" w:rsidRDefault="000F0955" w:rsidP="003C08D9">
            <w:pPr>
              <w:jc w:val="center"/>
              <w:rPr>
                <w:szCs w:val="24"/>
              </w:rPr>
            </w:pPr>
          </w:p>
        </w:tc>
        <w:tc>
          <w:tcPr>
            <w:tcW w:w="1554" w:type="dxa"/>
            <w:vAlign w:val="center"/>
          </w:tcPr>
          <w:p w14:paraId="752EEBF8" w14:textId="77777777" w:rsidR="000F0955" w:rsidRPr="005A592E" w:rsidRDefault="000F0955" w:rsidP="003C08D9">
            <w:pPr>
              <w:jc w:val="center"/>
              <w:rPr>
                <w:szCs w:val="24"/>
              </w:rPr>
            </w:pPr>
          </w:p>
        </w:tc>
        <w:tc>
          <w:tcPr>
            <w:tcW w:w="1644" w:type="dxa"/>
            <w:vAlign w:val="center"/>
          </w:tcPr>
          <w:p w14:paraId="752EEBF9" w14:textId="77777777" w:rsidR="000F0955" w:rsidRPr="005A592E" w:rsidRDefault="000F0955" w:rsidP="003C08D9">
            <w:pPr>
              <w:jc w:val="center"/>
              <w:rPr>
                <w:szCs w:val="24"/>
              </w:rPr>
            </w:pPr>
          </w:p>
        </w:tc>
        <w:tc>
          <w:tcPr>
            <w:tcW w:w="1313" w:type="dxa"/>
            <w:vAlign w:val="center"/>
          </w:tcPr>
          <w:p w14:paraId="752EEBFA" w14:textId="77777777" w:rsidR="000F0955" w:rsidRPr="005A592E" w:rsidRDefault="000F0955" w:rsidP="003C08D9">
            <w:pPr>
              <w:jc w:val="center"/>
              <w:rPr>
                <w:szCs w:val="24"/>
              </w:rPr>
            </w:pPr>
          </w:p>
        </w:tc>
        <w:tc>
          <w:tcPr>
            <w:tcW w:w="1313" w:type="dxa"/>
            <w:vAlign w:val="center"/>
          </w:tcPr>
          <w:p w14:paraId="752EEBFB" w14:textId="77777777" w:rsidR="000F0955" w:rsidRPr="005A592E" w:rsidRDefault="000F0955" w:rsidP="003C08D9">
            <w:pPr>
              <w:jc w:val="center"/>
              <w:rPr>
                <w:szCs w:val="24"/>
              </w:rPr>
            </w:pPr>
          </w:p>
        </w:tc>
      </w:tr>
      <w:tr w:rsidR="000F0955" w:rsidRPr="005A592E" w14:paraId="752EEC03" w14:textId="77777777" w:rsidTr="00741D99">
        <w:tc>
          <w:tcPr>
            <w:tcW w:w="1813" w:type="dxa"/>
            <w:vAlign w:val="center"/>
          </w:tcPr>
          <w:p w14:paraId="752EEBFD" w14:textId="77777777" w:rsidR="000F0955" w:rsidRPr="005A592E" w:rsidRDefault="000F0955" w:rsidP="003C08D9">
            <w:pPr>
              <w:jc w:val="center"/>
              <w:rPr>
                <w:szCs w:val="24"/>
              </w:rPr>
            </w:pPr>
            <w:r w:rsidRPr="005A592E">
              <w:rPr>
                <w:szCs w:val="24"/>
              </w:rPr>
              <w:t>Total</w:t>
            </w:r>
          </w:p>
        </w:tc>
        <w:tc>
          <w:tcPr>
            <w:tcW w:w="1605" w:type="dxa"/>
            <w:vAlign w:val="center"/>
          </w:tcPr>
          <w:p w14:paraId="752EEBFE" w14:textId="77777777" w:rsidR="000F0955" w:rsidRPr="005A592E" w:rsidRDefault="000F0955" w:rsidP="003C08D9">
            <w:pPr>
              <w:jc w:val="center"/>
              <w:rPr>
                <w:szCs w:val="24"/>
              </w:rPr>
            </w:pPr>
          </w:p>
        </w:tc>
        <w:tc>
          <w:tcPr>
            <w:tcW w:w="1554" w:type="dxa"/>
            <w:vAlign w:val="center"/>
          </w:tcPr>
          <w:p w14:paraId="752EEBFF" w14:textId="77777777" w:rsidR="000F0955" w:rsidRPr="005A592E" w:rsidRDefault="000F0955" w:rsidP="003C08D9">
            <w:pPr>
              <w:jc w:val="center"/>
              <w:rPr>
                <w:szCs w:val="24"/>
              </w:rPr>
            </w:pPr>
          </w:p>
        </w:tc>
        <w:tc>
          <w:tcPr>
            <w:tcW w:w="1644" w:type="dxa"/>
            <w:vAlign w:val="center"/>
          </w:tcPr>
          <w:p w14:paraId="752EEC00" w14:textId="77777777" w:rsidR="000F0955" w:rsidRPr="005A592E" w:rsidRDefault="000F0955" w:rsidP="003C08D9">
            <w:pPr>
              <w:jc w:val="center"/>
              <w:rPr>
                <w:szCs w:val="24"/>
              </w:rPr>
            </w:pPr>
          </w:p>
        </w:tc>
        <w:tc>
          <w:tcPr>
            <w:tcW w:w="1313" w:type="dxa"/>
            <w:vAlign w:val="center"/>
          </w:tcPr>
          <w:p w14:paraId="752EEC01" w14:textId="77777777" w:rsidR="000F0955" w:rsidRPr="005A592E" w:rsidRDefault="000F0955" w:rsidP="003C08D9">
            <w:pPr>
              <w:jc w:val="center"/>
              <w:rPr>
                <w:szCs w:val="24"/>
              </w:rPr>
            </w:pPr>
          </w:p>
        </w:tc>
        <w:tc>
          <w:tcPr>
            <w:tcW w:w="1313" w:type="dxa"/>
            <w:vAlign w:val="center"/>
          </w:tcPr>
          <w:p w14:paraId="752EEC02" w14:textId="77777777" w:rsidR="000F0955" w:rsidRPr="005A592E" w:rsidRDefault="000F0955" w:rsidP="003C08D9">
            <w:pPr>
              <w:jc w:val="center"/>
              <w:rPr>
                <w:szCs w:val="24"/>
              </w:rPr>
            </w:pPr>
          </w:p>
        </w:tc>
      </w:tr>
    </w:tbl>
    <w:p w14:paraId="752EEC04" w14:textId="77777777" w:rsidR="000F0955" w:rsidRPr="005A592E" w:rsidRDefault="000F0955" w:rsidP="000F0955">
      <w:pPr>
        <w:rPr>
          <w:szCs w:val="24"/>
        </w:rPr>
      </w:pPr>
    </w:p>
    <w:p w14:paraId="752EEC05" w14:textId="77777777" w:rsidR="000F0955" w:rsidRPr="005A592E" w:rsidRDefault="000F0955" w:rsidP="000F0955">
      <w:pPr>
        <w:shd w:val="clear" w:color="auto" w:fill="FFFFFF"/>
        <w:rPr>
          <w:rFonts w:eastAsia="Arial Unicode MS"/>
          <w:b/>
          <w:color w:val="333333"/>
          <w:szCs w:val="24"/>
          <w:lang w:val="en-US"/>
        </w:rPr>
      </w:pPr>
      <w:r w:rsidRPr="005A592E">
        <w:rPr>
          <w:rFonts w:eastAsia="Arial Unicode MS"/>
          <w:b/>
          <w:color w:val="333333"/>
          <w:szCs w:val="24"/>
          <w:lang w:val="en-US"/>
        </w:rPr>
        <w:t>TABLE 3</w:t>
      </w:r>
    </w:p>
    <w:p w14:paraId="752EEC06" w14:textId="77777777" w:rsidR="000F0955" w:rsidRPr="005A592E" w:rsidRDefault="000F0955" w:rsidP="000F0955">
      <w:pPr>
        <w:shd w:val="clear" w:color="auto" w:fill="FFFFFF" w:themeFill="background1"/>
        <w:rPr>
          <w:rFonts w:eastAsia="Arial Unicode MS"/>
          <w:b/>
          <w:bCs/>
          <w:color w:val="333333"/>
          <w:lang w:val="en-US"/>
        </w:rPr>
      </w:pPr>
      <w:r w:rsidRPr="3A708C80">
        <w:rPr>
          <w:rFonts w:eastAsia="Arial Unicode MS"/>
          <w:b/>
          <w:bCs/>
          <w:color w:val="333333"/>
          <w:lang w:val="en-US"/>
        </w:rPr>
        <w:t>Quantity of packaging waste recovered and disposed of within the national territory</w:t>
      </w:r>
    </w:p>
    <w:tbl>
      <w:tblPr>
        <w:tblStyle w:val="Grigliatabella"/>
        <w:tblW w:w="0" w:type="auto"/>
        <w:tblLook w:val="04A0" w:firstRow="1" w:lastRow="0" w:firstColumn="1" w:lastColumn="0" w:noHBand="0" w:noVBand="1"/>
      </w:tblPr>
      <w:tblGrid>
        <w:gridCol w:w="1845"/>
        <w:gridCol w:w="1811"/>
        <w:gridCol w:w="1807"/>
        <w:gridCol w:w="1809"/>
        <w:gridCol w:w="1791"/>
      </w:tblGrid>
      <w:tr w:rsidR="000F0955" w:rsidRPr="008C6E10" w14:paraId="752EEC0C" w14:textId="77777777" w:rsidTr="008C6E10">
        <w:trPr>
          <w:tblHeader/>
        </w:trPr>
        <w:tc>
          <w:tcPr>
            <w:tcW w:w="1848" w:type="dxa"/>
            <w:vAlign w:val="center"/>
          </w:tcPr>
          <w:p w14:paraId="752EEC07" w14:textId="77777777" w:rsidR="000F0955" w:rsidRPr="008C6E10" w:rsidRDefault="000F0955" w:rsidP="003C08D9">
            <w:pPr>
              <w:jc w:val="center"/>
              <w:rPr>
                <w:i/>
                <w:szCs w:val="24"/>
              </w:rPr>
            </w:pPr>
          </w:p>
        </w:tc>
        <w:tc>
          <w:tcPr>
            <w:tcW w:w="1848" w:type="dxa"/>
            <w:vAlign w:val="center"/>
          </w:tcPr>
          <w:p w14:paraId="752EEC08" w14:textId="77777777" w:rsidR="000F0955" w:rsidRPr="008C6E10" w:rsidRDefault="000F0955" w:rsidP="003C08D9">
            <w:pPr>
              <w:jc w:val="center"/>
              <w:rPr>
                <w:i/>
                <w:szCs w:val="24"/>
              </w:rPr>
            </w:pPr>
            <w:r w:rsidRPr="008C6E10">
              <w:rPr>
                <w:i/>
                <w:szCs w:val="24"/>
              </w:rPr>
              <w:t>Tonnage of waste produced</w:t>
            </w:r>
          </w:p>
        </w:tc>
        <w:tc>
          <w:tcPr>
            <w:tcW w:w="1848" w:type="dxa"/>
            <w:vAlign w:val="center"/>
          </w:tcPr>
          <w:p w14:paraId="752EEC09" w14:textId="77777777" w:rsidR="000F0955" w:rsidRPr="008C6E10" w:rsidRDefault="000F0955" w:rsidP="003C08D9">
            <w:pPr>
              <w:jc w:val="center"/>
              <w:rPr>
                <w:i/>
                <w:szCs w:val="24"/>
              </w:rPr>
            </w:pPr>
            <w:r w:rsidRPr="008C6E10">
              <w:rPr>
                <w:i/>
                <w:szCs w:val="24"/>
              </w:rPr>
              <w:t>- Tonnage of waste exported</w:t>
            </w:r>
          </w:p>
        </w:tc>
        <w:tc>
          <w:tcPr>
            <w:tcW w:w="1849" w:type="dxa"/>
            <w:vAlign w:val="center"/>
          </w:tcPr>
          <w:p w14:paraId="752EEC0A" w14:textId="77777777" w:rsidR="000F0955" w:rsidRPr="008C6E10" w:rsidRDefault="000F0955" w:rsidP="003C08D9">
            <w:pPr>
              <w:jc w:val="center"/>
              <w:rPr>
                <w:i/>
                <w:szCs w:val="24"/>
              </w:rPr>
            </w:pPr>
            <w:r w:rsidRPr="008C6E10">
              <w:rPr>
                <w:i/>
                <w:szCs w:val="24"/>
              </w:rPr>
              <w:t>+ Tonnage of waste imported</w:t>
            </w:r>
          </w:p>
        </w:tc>
        <w:tc>
          <w:tcPr>
            <w:tcW w:w="1849" w:type="dxa"/>
            <w:vAlign w:val="center"/>
          </w:tcPr>
          <w:p w14:paraId="752EEC0B" w14:textId="77777777" w:rsidR="000F0955" w:rsidRPr="008C6E10" w:rsidRDefault="000F0955" w:rsidP="003C08D9">
            <w:pPr>
              <w:jc w:val="center"/>
              <w:rPr>
                <w:i/>
                <w:szCs w:val="24"/>
              </w:rPr>
            </w:pPr>
            <w:r w:rsidRPr="008C6E10">
              <w:rPr>
                <w:i/>
                <w:szCs w:val="24"/>
              </w:rPr>
              <w:t>= Total</w:t>
            </w:r>
          </w:p>
        </w:tc>
      </w:tr>
      <w:tr w:rsidR="000F0955" w:rsidRPr="005A592E" w14:paraId="752EEC12" w14:textId="77777777" w:rsidTr="00741D99">
        <w:tc>
          <w:tcPr>
            <w:tcW w:w="1848" w:type="dxa"/>
            <w:vAlign w:val="center"/>
          </w:tcPr>
          <w:p w14:paraId="752EEC0D" w14:textId="77777777" w:rsidR="000F0955" w:rsidRPr="005A592E" w:rsidRDefault="000F0955" w:rsidP="003C08D9">
            <w:pPr>
              <w:jc w:val="center"/>
              <w:rPr>
                <w:b/>
                <w:szCs w:val="24"/>
              </w:rPr>
            </w:pPr>
            <w:r w:rsidRPr="005A592E">
              <w:rPr>
                <w:b/>
                <w:szCs w:val="24"/>
              </w:rPr>
              <w:t>Household waste</w:t>
            </w:r>
          </w:p>
        </w:tc>
        <w:tc>
          <w:tcPr>
            <w:tcW w:w="1848" w:type="dxa"/>
            <w:vAlign w:val="center"/>
          </w:tcPr>
          <w:p w14:paraId="752EEC0E" w14:textId="77777777" w:rsidR="000F0955" w:rsidRPr="005A592E" w:rsidRDefault="000F0955" w:rsidP="003C08D9">
            <w:pPr>
              <w:jc w:val="center"/>
              <w:rPr>
                <w:szCs w:val="24"/>
              </w:rPr>
            </w:pPr>
          </w:p>
        </w:tc>
        <w:tc>
          <w:tcPr>
            <w:tcW w:w="1848" w:type="dxa"/>
            <w:vAlign w:val="center"/>
          </w:tcPr>
          <w:p w14:paraId="752EEC0F" w14:textId="77777777" w:rsidR="000F0955" w:rsidRPr="005A592E" w:rsidRDefault="000F0955" w:rsidP="003C08D9">
            <w:pPr>
              <w:jc w:val="center"/>
              <w:rPr>
                <w:szCs w:val="24"/>
              </w:rPr>
            </w:pPr>
          </w:p>
        </w:tc>
        <w:tc>
          <w:tcPr>
            <w:tcW w:w="1849" w:type="dxa"/>
            <w:vAlign w:val="center"/>
          </w:tcPr>
          <w:p w14:paraId="752EEC10" w14:textId="77777777" w:rsidR="000F0955" w:rsidRPr="005A592E" w:rsidRDefault="000F0955" w:rsidP="003C08D9">
            <w:pPr>
              <w:jc w:val="center"/>
              <w:rPr>
                <w:szCs w:val="24"/>
              </w:rPr>
            </w:pPr>
          </w:p>
        </w:tc>
        <w:tc>
          <w:tcPr>
            <w:tcW w:w="1849" w:type="dxa"/>
            <w:vAlign w:val="center"/>
          </w:tcPr>
          <w:p w14:paraId="752EEC11" w14:textId="77777777" w:rsidR="000F0955" w:rsidRPr="005A592E" w:rsidRDefault="000F0955" w:rsidP="003C08D9">
            <w:pPr>
              <w:jc w:val="center"/>
              <w:rPr>
                <w:szCs w:val="24"/>
              </w:rPr>
            </w:pPr>
          </w:p>
        </w:tc>
      </w:tr>
      <w:tr w:rsidR="000F0955" w:rsidRPr="005A592E" w14:paraId="752EEC18" w14:textId="77777777" w:rsidTr="00741D99">
        <w:tc>
          <w:tcPr>
            <w:tcW w:w="1848" w:type="dxa"/>
            <w:vAlign w:val="center"/>
          </w:tcPr>
          <w:p w14:paraId="752EEC13" w14:textId="77777777" w:rsidR="000F0955" w:rsidRPr="005A592E" w:rsidRDefault="000F0955" w:rsidP="003C08D9">
            <w:pPr>
              <w:jc w:val="center"/>
              <w:rPr>
                <w:szCs w:val="24"/>
              </w:rPr>
            </w:pPr>
            <w:r w:rsidRPr="005A592E">
              <w:rPr>
                <w:szCs w:val="24"/>
              </w:rPr>
              <w:t>Glass packaging</w:t>
            </w:r>
          </w:p>
        </w:tc>
        <w:tc>
          <w:tcPr>
            <w:tcW w:w="1848" w:type="dxa"/>
            <w:vAlign w:val="center"/>
          </w:tcPr>
          <w:p w14:paraId="752EEC14" w14:textId="77777777" w:rsidR="000F0955" w:rsidRPr="005A592E" w:rsidRDefault="000F0955" w:rsidP="003C08D9">
            <w:pPr>
              <w:jc w:val="center"/>
              <w:rPr>
                <w:szCs w:val="24"/>
              </w:rPr>
            </w:pPr>
          </w:p>
        </w:tc>
        <w:tc>
          <w:tcPr>
            <w:tcW w:w="1848" w:type="dxa"/>
            <w:vAlign w:val="center"/>
          </w:tcPr>
          <w:p w14:paraId="752EEC15" w14:textId="77777777" w:rsidR="000F0955" w:rsidRPr="005A592E" w:rsidRDefault="000F0955" w:rsidP="003C08D9">
            <w:pPr>
              <w:jc w:val="center"/>
              <w:rPr>
                <w:szCs w:val="24"/>
              </w:rPr>
            </w:pPr>
          </w:p>
        </w:tc>
        <w:tc>
          <w:tcPr>
            <w:tcW w:w="1849" w:type="dxa"/>
            <w:vAlign w:val="center"/>
          </w:tcPr>
          <w:p w14:paraId="752EEC16" w14:textId="77777777" w:rsidR="000F0955" w:rsidRPr="005A592E" w:rsidRDefault="000F0955" w:rsidP="003C08D9">
            <w:pPr>
              <w:jc w:val="center"/>
              <w:rPr>
                <w:szCs w:val="24"/>
              </w:rPr>
            </w:pPr>
          </w:p>
        </w:tc>
        <w:tc>
          <w:tcPr>
            <w:tcW w:w="1849" w:type="dxa"/>
            <w:vAlign w:val="center"/>
          </w:tcPr>
          <w:p w14:paraId="752EEC17" w14:textId="77777777" w:rsidR="000F0955" w:rsidRPr="005A592E" w:rsidRDefault="000F0955" w:rsidP="003C08D9">
            <w:pPr>
              <w:jc w:val="center"/>
              <w:rPr>
                <w:szCs w:val="24"/>
              </w:rPr>
            </w:pPr>
          </w:p>
        </w:tc>
      </w:tr>
      <w:tr w:rsidR="000F0955" w:rsidRPr="005A592E" w14:paraId="752EEC1E" w14:textId="77777777" w:rsidTr="00741D99">
        <w:tc>
          <w:tcPr>
            <w:tcW w:w="1848" w:type="dxa"/>
            <w:vAlign w:val="center"/>
          </w:tcPr>
          <w:p w14:paraId="752EEC19" w14:textId="77777777" w:rsidR="000F0955" w:rsidRPr="005A592E" w:rsidRDefault="000F0955" w:rsidP="003C08D9">
            <w:pPr>
              <w:jc w:val="center"/>
              <w:rPr>
                <w:szCs w:val="24"/>
              </w:rPr>
            </w:pPr>
            <w:r w:rsidRPr="005A592E">
              <w:rPr>
                <w:szCs w:val="24"/>
              </w:rPr>
              <w:t>Plastic packaging</w:t>
            </w:r>
          </w:p>
        </w:tc>
        <w:tc>
          <w:tcPr>
            <w:tcW w:w="1848" w:type="dxa"/>
            <w:vAlign w:val="center"/>
          </w:tcPr>
          <w:p w14:paraId="752EEC1A" w14:textId="77777777" w:rsidR="000F0955" w:rsidRPr="005A592E" w:rsidRDefault="000F0955" w:rsidP="003C08D9">
            <w:pPr>
              <w:jc w:val="center"/>
              <w:rPr>
                <w:szCs w:val="24"/>
              </w:rPr>
            </w:pPr>
          </w:p>
        </w:tc>
        <w:tc>
          <w:tcPr>
            <w:tcW w:w="1848" w:type="dxa"/>
            <w:vAlign w:val="center"/>
          </w:tcPr>
          <w:p w14:paraId="752EEC1B" w14:textId="77777777" w:rsidR="000F0955" w:rsidRPr="005A592E" w:rsidRDefault="000F0955" w:rsidP="003C08D9">
            <w:pPr>
              <w:jc w:val="center"/>
              <w:rPr>
                <w:szCs w:val="24"/>
              </w:rPr>
            </w:pPr>
          </w:p>
        </w:tc>
        <w:tc>
          <w:tcPr>
            <w:tcW w:w="1849" w:type="dxa"/>
            <w:vAlign w:val="center"/>
          </w:tcPr>
          <w:p w14:paraId="752EEC1C" w14:textId="77777777" w:rsidR="000F0955" w:rsidRPr="005A592E" w:rsidRDefault="000F0955" w:rsidP="003C08D9">
            <w:pPr>
              <w:jc w:val="center"/>
              <w:rPr>
                <w:szCs w:val="24"/>
              </w:rPr>
            </w:pPr>
          </w:p>
        </w:tc>
        <w:tc>
          <w:tcPr>
            <w:tcW w:w="1849" w:type="dxa"/>
            <w:vAlign w:val="center"/>
          </w:tcPr>
          <w:p w14:paraId="752EEC1D" w14:textId="77777777" w:rsidR="000F0955" w:rsidRPr="005A592E" w:rsidRDefault="000F0955" w:rsidP="003C08D9">
            <w:pPr>
              <w:jc w:val="center"/>
              <w:rPr>
                <w:szCs w:val="24"/>
              </w:rPr>
            </w:pPr>
          </w:p>
        </w:tc>
      </w:tr>
      <w:tr w:rsidR="000F0955" w:rsidRPr="005A592E" w14:paraId="752EEC24" w14:textId="77777777" w:rsidTr="00741D99">
        <w:tc>
          <w:tcPr>
            <w:tcW w:w="1848" w:type="dxa"/>
            <w:vAlign w:val="center"/>
          </w:tcPr>
          <w:p w14:paraId="752EEC1F" w14:textId="77777777" w:rsidR="000F0955" w:rsidRPr="005A592E" w:rsidRDefault="000F0955" w:rsidP="003C08D9">
            <w:pPr>
              <w:jc w:val="center"/>
              <w:rPr>
                <w:szCs w:val="24"/>
              </w:rPr>
            </w:pPr>
            <w:r w:rsidRPr="005A592E">
              <w:rPr>
                <w:szCs w:val="24"/>
              </w:rPr>
              <w:t>Paper/cardboard packaging</w:t>
            </w:r>
          </w:p>
        </w:tc>
        <w:tc>
          <w:tcPr>
            <w:tcW w:w="1848" w:type="dxa"/>
            <w:vAlign w:val="center"/>
          </w:tcPr>
          <w:p w14:paraId="752EEC20" w14:textId="77777777" w:rsidR="000F0955" w:rsidRPr="005A592E" w:rsidRDefault="000F0955" w:rsidP="003C08D9">
            <w:pPr>
              <w:jc w:val="center"/>
              <w:rPr>
                <w:szCs w:val="24"/>
              </w:rPr>
            </w:pPr>
          </w:p>
        </w:tc>
        <w:tc>
          <w:tcPr>
            <w:tcW w:w="1848" w:type="dxa"/>
            <w:vAlign w:val="center"/>
          </w:tcPr>
          <w:p w14:paraId="752EEC21" w14:textId="77777777" w:rsidR="000F0955" w:rsidRPr="005A592E" w:rsidRDefault="000F0955" w:rsidP="003C08D9">
            <w:pPr>
              <w:jc w:val="center"/>
              <w:rPr>
                <w:szCs w:val="24"/>
              </w:rPr>
            </w:pPr>
          </w:p>
        </w:tc>
        <w:tc>
          <w:tcPr>
            <w:tcW w:w="1849" w:type="dxa"/>
            <w:vAlign w:val="center"/>
          </w:tcPr>
          <w:p w14:paraId="752EEC22" w14:textId="77777777" w:rsidR="000F0955" w:rsidRPr="005A592E" w:rsidRDefault="000F0955" w:rsidP="003C08D9">
            <w:pPr>
              <w:jc w:val="center"/>
              <w:rPr>
                <w:szCs w:val="24"/>
              </w:rPr>
            </w:pPr>
          </w:p>
        </w:tc>
        <w:tc>
          <w:tcPr>
            <w:tcW w:w="1849" w:type="dxa"/>
            <w:vAlign w:val="center"/>
          </w:tcPr>
          <w:p w14:paraId="752EEC23" w14:textId="77777777" w:rsidR="000F0955" w:rsidRPr="005A592E" w:rsidRDefault="000F0955" w:rsidP="003C08D9">
            <w:pPr>
              <w:jc w:val="center"/>
              <w:rPr>
                <w:szCs w:val="24"/>
              </w:rPr>
            </w:pPr>
          </w:p>
        </w:tc>
      </w:tr>
      <w:tr w:rsidR="000F0955" w:rsidRPr="005A592E" w14:paraId="752EEC2A" w14:textId="77777777" w:rsidTr="00741D99">
        <w:tc>
          <w:tcPr>
            <w:tcW w:w="1848" w:type="dxa"/>
            <w:vAlign w:val="center"/>
          </w:tcPr>
          <w:p w14:paraId="752EEC25" w14:textId="77777777" w:rsidR="000F0955" w:rsidRPr="005A592E" w:rsidRDefault="000F0955" w:rsidP="003C08D9">
            <w:pPr>
              <w:jc w:val="center"/>
              <w:rPr>
                <w:szCs w:val="24"/>
              </w:rPr>
            </w:pPr>
            <w:r w:rsidRPr="005A592E">
              <w:rPr>
                <w:szCs w:val="24"/>
              </w:rPr>
              <w:t>Ferrous metal packaging</w:t>
            </w:r>
          </w:p>
        </w:tc>
        <w:tc>
          <w:tcPr>
            <w:tcW w:w="1848" w:type="dxa"/>
            <w:vAlign w:val="center"/>
          </w:tcPr>
          <w:p w14:paraId="752EEC26" w14:textId="77777777" w:rsidR="000F0955" w:rsidRPr="005A592E" w:rsidRDefault="000F0955" w:rsidP="003C08D9">
            <w:pPr>
              <w:jc w:val="center"/>
              <w:rPr>
                <w:szCs w:val="24"/>
              </w:rPr>
            </w:pPr>
          </w:p>
        </w:tc>
        <w:tc>
          <w:tcPr>
            <w:tcW w:w="1848" w:type="dxa"/>
            <w:vAlign w:val="center"/>
          </w:tcPr>
          <w:p w14:paraId="752EEC27" w14:textId="77777777" w:rsidR="000F0955" w:rsidRPr="005A592E" w:rsidRDefault="000F0955" w:rsidP="003C08D9">
            <w:pPr>
              <w:jc w:val="center"/>
              <w:rPr>
                <w:szCs w:val="24"/>
              </w:rPr>
            </w:pPr>
          </w:p>
        </w:tc>
        <w:tc>
          <w:tcPr>
            <w:tcW w:w="1849" w:type="dxa"/>
            <w:vAlign w:val="center"/>
          </w:tcPr>
          <w:p w14:paraId="752EEC28" w14:textId="77777777" w:rsidR="000F0955" w:rsidRPr="005A592E" w:rsidRDefault="000F0955" w:rsidP="003C08D9">
            <w:pPr>
              <w:jc w:val="center"/>
              <w:rPr>
                <w:szCs w:val="24"/>
              </w:rPr>
            </w:pPr>
          </w:p>
        </w:tc>
        <w:tc>
          <w:tcPr>
            <w:tcW w:w="1849" w:type="dxa"/>
            <w:vAlign w:val="center"/>
          </w:tcPr>
          <w:p w14:paraId="752EEC29" w14:textId="77777777" w:rsidR="000F0955" w:rsidRPr="005A592E" w:rsidRDefault="000F0955" w:rsidP="003C08D9">
            <w:pPr>
              <w:jc w:val="center"/>
              <w:rPr>
                <w:szCs w:val="24"/>
              </w:rPr>
            </w:pPr>
          </w:p>
        </w:tc>
      </w:tr>
      <w:tr w:rsidR="000F0955" w:rsidRPr="005A592E" w14:paraId="752EEC30" w14:textId="77777777" w:rsidTr="00741D99">
        <w:tc>
          <w:tcPr>
            <w:tcW w:w="1848" w:type="dxa"/>
            <w:vAlign w:val="center"/>
          </w:tcPr>
          <w:p w14:paraId="752EEC2B" w14:textId="77777777" w:rsidR="000F0955" w:rsidRPr="005A592E" w:rsidRDefault="000F0955" w:rsidP="003C08D9">
            <w:pPr>
              <w:jc w:val="center"/>
              <w:rPr>
                <w:szCs w:val="24"/>
              </w:rPr>
            </w:pPr>
            <w:r w:rsidRPr="005A592E">
              <w:rPr>
                <w:szCs w:val="24"/>
              </w:rPr>
              <w:t xml:space="preserve">Aluminium </w:t>
            </w:r>
            <w:r w:rsidRPr="005A592E">
              <w:rPr>
                <w:szCs w:val="24"/>
              </w:rPr>
              <w:lastRenderedPageBreak/>
              <w:t>packaging</w:t>
            </w:r>
          </w:p>
        </w:tc>
        <w:tc>
          <w:tcPr>
            <w:tcW w:w="1848" w:type="dxa"/>
            <w:vAlign w:val="center"/>
          </w:tcPr>
          <w:p w14:paraId="752EEC2C" w14:textId="77777777" w:rsidR="000F0955" w:rsidRPr="005A592E" w:rsidRDefault="000F0955" w:rsidP="003C08D9">
            <w:pPr>
              <w:jc w:val="center"/>
              <w:rPr>
                <w:szCs w:val="24"/>
              </w:rPr>
            </w:pPr>
          </w:p>
        </w:tc>
        <w:tc>
          <w:tcPr>
            <w:tcW w:w="1848" w:type="dxa"/>
            <w:vAlign w:val="center"/>
          </w:tcPr>
          <w:p w14:paraId="752EEC2D" w14:textId="77777777" w:rsidR="000F0955" w:rsidRPr="005A592E" w:rsidRDefault="000F0955" w:rsidP="003C08D9">
            <w:pPr>
              <w:jc w:val="center"/>
              <w:rPr>
                <w:szCs w:val="24"/>
              </w:rPr>
            </w:pPr>
          </w:p>
        </w:tc>
        <w:tc>
          <w:tcPr>
            <w:tcW w:w="1849" w:type="dxa"/>
            <w:vAlign w:val="center"/>
          </w:tcPr>
          <w:p w14:paraId="752EEC2E" w14:textId="77777777" w:rsidR="000F0955" w:rsidRPr="005A592E" w:rsidRDefault="000F0955" w:rsidP="003C08D9">
            <w:pPr>
              <w:jc w:val="center"/>
              <w:rPr>
                <w:szCs w:val="24"/>
              </w:rPr>
            </w:pPr>
          </w:p>
        </w:tc>
        <w:tc>
          <w:tcPr>
            <w:tcW w:w="1849" w:type="dxa"/>
            <w:vAlign w:val="center"/>
          </w:tcPr>
          <w:p w14:paraId="752EEC2F" w14:textId="77777777" w:rsidR="000F0955" w:rsidRPr="005A592E" w:rsidRDefault="000F0955" w:rsidP="003C08D9">
            <w:pPr>
              <w:jc w:val="center"/>
              <w:rPr>
                <w:szCs w:val="24"/>
              </w:rPr>
            </w:pPr>
          </w:p>
        </w:tc>
      </w:tr>
      <w:tr w:rsidR="000F0955" w:rsidRPr="005A592E" w14:paraId="752EEC36" w14:textId="77777777" w:rsidTr="00741D99">
        <w:tc>
          <w:tcPr>
            <w:tcW w:w="1848" w:type="dxa"/>
            <w:vAlign w:val="center"/>
          </w:tcPr>
          <w:p w14:paraId="752EEC31" w14:textId="77777777" w:rsidR="000F0955" w:rsidRPr="005A592E" w:rsidRDefault="000F0955" w:rsidP="003C08D9">
            <w:pPr>
              <w:jc w:val="center"/>
              <w:rPr>
                <w:szCs w:val="24"/>
              </w:rPr>
            </w:pPr>
            <w:r w:rsidRPr="005A592E">
              <w:rPr>
                <w:szCs w:val="24"/>
              </w:rPr>
              <w:t>Wood packaging</w:t>
            </w:r>
          </w:p>
        </w:tc>
        <w:tc>
          <w:tcPr>
            <w:tcW w:w="1848" w:type="dxa"/>
            <w:vAlign w:val="center"/>
          </w:tcPr>
          <w:p w14:paraId="752EEC32" w14:textId="77777777" w:rsidR="000F0955" w:rsidRPr="005A592E" w:rsidRDefault="000F0955" w:rsidP="003C08D9">
            <w:pPr>
              <w:jc w:val="center"/>
              <w:rPr>
                <w:szCs w:val="24"/>
              </w:rPr>
            </w:pPr>
          </w:p>
        </w:tc>
        <w:tc>
          <w:tcPr>
            <w:tcW w:w="1848" w:type="dxa"/>
            <w:vAlign w:val="center"/>
          </w:tcPr>
          <w:p w14:paraId="752EEC33" w14:textId="77777777" w:rsidR="000F0955" w:rsidRPr="005A592E" w:rsidRDefault="000F0955" w:rsidP="003C08D9">
            <w:pPr>
              <w:jc w:val="center"/>
              <w:rPr>
                <w:szCs w:val="24"/>
              </w:rPr>
            </w:pPr>
          </w:p>
        </w:tc>
        <w:tc>
          <w:tcPr>
            <w:tcW w:w="1849" w:type="dxa"/>
            <w:vAlign w:val="center"/>
          </w:tcPr>
          <w:p w14:paraId="752EEC34" w14:textId="77777777" w:rsidR="000F0955" w:rsidRPr="005A592E" w:rsidRDefault="000F0955" w:rsidP="003C08D9">
            <w:pPr>
              <w:jc w:val="center"/>
              <w:rPr>
                <w:szCs w:val="24"/>
              </w:rPr>
            </w:pPr>
          </w:p>
        </w:tc>
        <w:tc>
          <w:tcPr>
            <w:tcW w:w="1849" w:type="dxa"/>
            <w:vAlign w:val="center"/>
          </w:tcPr>
          <w:p w14:paraId="752EEC35" w14:textId="77777777" w:rsidR="000F0955" w:rsidRPr="005A592E" w:rsidRDefault="000F0955" w:rsidP="003C08D9">
            <w:pPr>
              <w:jc w:val="center"/>
              <w:rPr>
                <w:szCs w:val="24"/>
              </w:rPr>
            </w:pPr>
          </w:p>
        </w:tc>
      </w:tr>
      <w:tr w:rsidR="000F0955" w:rsidRPr="005A592E" w14:paraId="752EEC3C" w14:textId="77777777" w:rsidTr="00741D99">
        <w:tc>
          <w:tcPr>
            <w:tcW w:w="1848" w:type="dxa"/>
            <w:vAlign w:val="center"/>
          </w:tcPr>
          <w:p w14:paraId="752EEC37" w14:textId="77777777" w:rsidR="000F0955" w:rsidRPr="005A592E" w:rsidRDefault="000F0955" w:rsidP="003C08D9">
            <w:pPr>
              <w:jc w:val="center"/>
              <w:rPr>
                <w:b/>
                <w:szCs w:val="24"/>
              </w:rPr>
            </w:pPr>
            <w:r w:rsidRPr="005A592E">
              <w:rPr>
                <w:b/>
                <w:szCs w:val="24"/>
              </w:rPr>
              <w:t xml:space="preserve">Total household packaging waste </w:t>
            </w:r>
          </w:p>
        </w:tc>
        <w:tc>
          <w:tcPr>
            <w:tcW w:w="1848" w:type="dxa"/>
            <w:vAlign w:val="center"/>
          </w:tcPr>
          <w:p w14:paraId="752EEC38" w14:textId="77777777" w:rsidR="000F0955" w:rsidRPr="005A592E" w:rsidRDefault="000F0955" w:rsidP="003C08D9">
            <w:pPr>
              <w:jc w:val="center"/>
              <w:rPr>
                <w:szCs w:val="24"/>
              </w:rPr>
            </w:pPr>
          </w:p>
        </w:tc>
        <w:tc>
          <w:tcPr>
            <w:tcW w:w="1848" w:type="dxa"/>
            <w:vAlign w:val="center"/>
          </w:tcPr>
          <w:p w14:paraId="752EEC39" w14:textId="77777777" w:rsidR="000F0955" w:rsidRPr="005A592E" w:rsidRDefault="000F0955" w:rsidP="003C08D9">
            <w:pPr>
              <w:jc w:val="center"/>
              <w:rPr>
                <w:szCs w:val="24"/>
              </w:rPr>
            </w:pPr>
          </w:p>
        </w:tc>
        <w:tc>
          <w:tcPr>
            <w:tcW w:w="1849" w:type="dxa"/>
            <w:vAlign w:val="center"/>
          </w:tcPr>
          <w:p w14:paraId="752EEC3A" w14:textId="77777777" w:rsidR="000F0955" w:rsidRPr="005A592E" w:rsidRDefault="000F0955" w:rsidP="003C08D9">
            <w:pPr>
              <w:jc w:val="center"/>
              <w:rPr>
                <w:szCs w:val="24"/>
              </w:rPr>
            </w:pPr>
          </w:p>
        </w:tc>
        <w:tc>
          <w:tcPr>
            <w:tcW w:w="1849" w:type="dxa"/>
            <w:vAlign w:val="center"/>
          </w:tcPr>
          <w:p w14:paraId="752EEC3B" w14:textId="77777777" w:rsidR="000F0955" w:rsidRPr="005A592E" w:rsidRDefault="000F0955" w:rsidP="003C08D9">
            <w:pPr>
              <w:jc w:val="center"/>
              <w:rPr>
                <w:szCs w:val="24"/>
              </w:rPr>
            </w:pPr>
          </w:p>
        </w:tc>
      </w:tr>
      <w:tr w:rsidR="000F0955" w:rsidRPr="005A592E" w14:paraId="752EEC42" w14:textId="77777777" w:rsidTr="00741D99">
        <w:tc>
          <w:tcPr>
            <w:tcW w:w="1848" w:type="dxa"/>
            <w:vAlign w:val="center"/>
          </w:tcPr>
          <w:p w14:paraId="752EEC3D" w14:textId="77777777" w:rsidR="000F0955" w:rsidRPr="005A592E" w:rsidRDefault="000F0955" w:rsidP="003C08D9">
            <w:pPr>
              <w:jc w:val="center"/>
              <w:rPr>
                <w:b/>
                <w:szCs w:val="24"/>
              </w:rPr>
            </w:pPr>
            <w:r w:rsidRPr="005A592E">
              <w:rPr>
                <w:b/>
                <w:szCs w:val="24"/>
              </w:rPr>
              <w:t>Non-household waste</w:t>
            </w:r>
          </w:p>
        </w:tc>
        <w:tc>
          <w:tcPr>
            <w:tcW w:w="1848" w:type="dxa"/>
            <w:vAlign w:val="center"/>
          </w:tcPr>
          <w:p w14:paraId="752EEC3E" w14:textId="77777777" w:rsidR="000F0955" w:rsidRPr="005A592E" w:rsidRDefault="000F0955" w:rsidP="003C08D9">
            <w:pPr>
              <w:jc w:val="center"/>
              <w:rPr>
                <w:szCs w:val="24"/>
              </w:rPr>
            </w:pPr>
          </w:p>
        </w:tc>
        <w:tc>
          <w:tcPr>
            <w:tcW w:w="1848" w:type="dxa"/>
            <w:vAlign w:val="center"/>
          </w:tcPr>
          <w:p w14:paraId="752EEC3F" w14:textId="77777777" w:rsidR="000F0955" w:rsidRPr="005A592E" w:rsidRDefault="000F0955" w:rsidP="003C08D9">
            <w:pPr>
              <w:jc w:val="center"/>
              <w:rPr>
                <w:szCs w:val="24"/>
              </w:rPr>
            </w:pPr>
          </w:p>
        </w:tc>
        <w:tc>
          <w:tcPr>
            <w:tcW w:w="1849" w:type="dxa"/>
            <w:vAlign w:val="center"/>
          </w:tcPr>
          <w:p w14:paraId="752EEC40" w14:textId="77777777" w:rsidR="000F0955" w:rsidRPr="005A592E" w:rsidRDefault="000F0955" w:rsidP="003C08D9">
            <w:pPr>
              <w:jc w:val="center"/>
              <w:rPr>
                <w:szCs w:val="24"/>
              </w:rPr>
            </w:pPr>
          </w:p>
        </w:tc>
        <w:tc>
          <w:tcPr>
            <w:tcW w:w="1849" w:type="dxa"/>
            <w:vAlign w:val="center"/>
          </w:tcPr>
          <w:p w14:paraId="752EEC41" w14:textId="77777777" w:rsidR="000F0955" w:rsidRPr="005A592E" w:rsidRDefault="000F0955" w:rsidP="003C08D9">
            <w:pPr>
              <w:jc w:val="center"/>
              <w:rPr>
                <w:szCs w:val="24"/>
              </w:rPr>
            </w:pPr>
          </w:p>
        </w:tc>
      </w:tr>
      <w:tr w:rsidR="000F0955" w:rsidRPr="005A592E" w14:paraId="752EEC48" w14:textId="77777777" w:rsidTr="00741D99">
        <w:tc>
          <w:tcPr>
            <w:tcW w:w="1848" w:type="dxa"/>
            <w:vAlign w:val="center"/>
          </w:tcPr>
          <w:p w14:paraId="752EEC43" w14:textId="77777777" w:rsidR="000F0955" w:rsidRPr="005A592E" w:rsidRDefault="000F0955" w:rsidP="003C08D9">
            <w:pPr>
              <w:jc w:val="center"/>
              <w:rPr>
                <w:szCs w:val="24"/>
              </w:rPr>
            </w:pPr>
            <w:r w:rsidRPr="005A592E">
              <w:rPr>
                <w:szCs w:val="24"/>
              </w:rPr>
              <w:t>Glass packaging</w:t>
            </w:r>
          </w:p>
        </w:tc>
        <w:tc>
          <w:tcPr>
            <w:tcW w:w="1848" w:type="dxa"/>
            <w:vAlign w:val="center"/>
          </w:tcPr>
          <w:p w14:paraId="752EEC44" w14:textId="77777777" w:rsidR="000F0955" w:rsidRPr="005A592E" w:rsidRDefault="000F0955" w:rsidP="003C08D9">
            <w:pPr>
              <w:jc w:val="center"/>
              <w:rPr>
                <w:szCs w:val="24"/>
              </w:rPr>
            </w:pPr>
          </w:p>
        </w:tc>
        <w:tc>
          <w:tcPr>
            <w:tcW w:w="1848" w:type="dxa"/>
            <w:vAlign w:val="center"/>
          </w:tcPr>
          <w:p w14:paraId="752EEC45" w14:textId="77777777" w:rsidR="000F0955" w:rsidRPr="005A592E" w:rsidRDefault="000F0955" w:rsidP="003C08D9">
            <w:pPr>
              <w:jc w:val="center"/>
              <w:rPr>
                <w:szCs w:val="24"/>
              </w:rPr>
            </w:pPr>
          </w:p>
        </w:tc>
        <w:tc>
          <w:tcPr>
            <w:tcW w:w="1849" w:type="dxa"/>
            <w:vAlign w:val="center"/>
          </w:tcPr>
          <w:p w14:paraId="752EEC46" w14:textId="77777777" w:rsidR="000F0955" w:rsidRPr="005A592E" w:rsidRDefault="000F0955" w:rsidP="003C08D9">
            <w:pPr>
              <w:jc w:val="center"/>
              <w:rPr>
                <w:szCs w:val="24"/>
              </w:rPr>
            </w:pPr>
          </w:p>
        </w:tc>
        <w:tc>
          <w:tcPr>
            <w:tcW w:w="1849" w:type="dxa"/>
            <w:vAlign w:val="center"/>
          </w:tcPr>
          <w:p w14:paraId="752EEC47" w14:textId="77777777" w:rsidR="000F0955" w:rsidRPr="005A592E" w:rsidRDefault="000F0955" w:rsidP="003C08D9">
            <w:pPr>
              <w:jc w:val="center"/>
              <w:rPr>
                <w:szCs w:val="24"/>
              </w:rPr>
            </w:pPr>
          </w:p>
        </w:tc>
      </w:tr>
      <w:tr w:rsidR="000F0955" w:rsidRPr="005A592E" w14:paraId="752EEC4E" w14:textId="77777777" w:rsidTr="00741D99">
        <w:tc>
          <w:tcPr>
            <w:tcW w:w="1848" w:type="dxa"/>
            <w:vAlign w:val="center"/>
          </w:tcPr>
          <w:p w14:paraId="752EEC49" w14:textId="77777777" w:rsidR="000F0955" w:rsidRPr="005A592E" w:rsidRDefault="000F0955" w:rsidP="003C08D9">
            <w:pPr>
              <w:jc w:val="center"/>
              <w:rPr>
                <w:szCs w:val="24"/>
              </w:rPr>
            </w:pPr>
            <w:r w:rsidRPr="005A592E">
              <w:rPr>
                <w:szCs w:val="24"/>
              </w:rPr>
              <w:t>Plastic packaging</w:t>
            </w:r>
          </w:p>
        </w:tc>
        <w:tc>
          <w:tcPr>
            <w:tcW w:w="1848" w:type="dxa"/>
            <w:vAlign w:val="center"/>
          </w:tcPr>
          <w:p w14:paraId="752EEC4A" w14:textId="77777777" w:rsidR="000F0955" w:rsidRPr="005A592E" w:rsidRDefault="000F0955" w:rsidP="003C08D9">
            <w:pPr>
              <w:jc w:val="center"/>
              <w:rPr>
                <w:szCs w:val="24"/>
              </w:rPr>
            </w:pPr>
          </w:p>
        </w:tc>
        <w:tc>
          <w:tcPr>
            <w:tcW w:w="1848" w:type="dxa"/>
            <w:vAlign w:val="center"/>
          </w:tcPr>
          <w:p w14:paraId="752EEC4B" w14:textId="77777777" w:rsidR="000F0955" w:rsidRPr="005A592E" w:rsidRDefault="000F0955" w:rsidP="003C08D9">
            <w:pPr>
              <w:jc w:val="center"/>
              <w:rPr>
                <w:szCs w:val="24"/>
              </w:rPr>
            </w:pPr>
          </w:p>
        </w:tc>
        <w:tc>
          <w:tcPr>
            <w:tcW w:w="1849" w:type="dxa"/>
            <w:vAlign w:val="center"/>
          </w:tcPr>
          <w:p w14:paraId="752EEC4C" w14:textId="77777777" w:rsidR="000F0955" w:rsidRPr="005A592E" w:rsidRDefault="000F0955" w:rsidP="003C08D9">
            <w:pPr>
              <w:jc w:val="center"/>
              <w:rPr>
                <w:szCs w:val="24"/>
              </w:rPr>
            </w:pPr>
          </w:p>
        </w:tc>
        <w:tc>
          <w:tcPr>
            <w:tcW w:w="1849" w:type="dxa"/>
            <w:vAlign w:val="center"/>
          </w:tcPr>
          <w:p w14:paraId="752EEC4D" w14:textId="77777777" w:rsidR="000F0955" w:rsidRPr="005A592E" w:rsidRDefault="000F0955" w:rsidP="003C08D9">
            <w:pPr>
              <w:jc w:val="center"/>
              <w:rPr>
                <w:szCs w:val="24"/>
              </w:rPr>
            </w:pPr>
          </w:p>
        </w:tc>
      </w:tr>
      <w:tr w:rsidR="000F0955" w:rsidRPr="005A592E" w14:paraId="752EEC54" w14:textId="77777777" w:rsidTr="00741D99">
        <w:tc>
          <w:tcPr>
            <w:tcW w:w="1848" w:type="dxa"/>
            <w:vAlign w:val="center"/>
          </w:tcPr>
          <w:p w14:paraId="752EEC4F" w14:textId="77777777" w:rsidR="000F0955" w:rsidRPr="005A592E" w:rsidRDefault="000F0955" w:rsidP="003C08D9">
            <w:pPr>
              <w:jc w:val="center"/>
              <w:rPr>
                <w:szCs w:val="24"/>
              </w:rPr>
            </w:pPr>
            <w:r w:rsidRPr="005A592E">
              <w:rPr>
                <w:szCs w:val="24"/>
              </w:rPr>
              <w:t>Paper/cardboard packaging</w:t>
            </w:r>
          </w:p>
        </w:tc>
        <w:tc>
          <w:tcPr>
            <w:tcW w:w="1848" w:type="dxa"/>
            <w:vAlign w:val="center"/>
          </w:tcPr>
          <w:p w14:paraId="752EEC50" w14:textId="77777777" w:rsidR="000F0955" w:rsidRPr="005A592E" w:rsidRDefault="000F0955" w:rsidP="003C08D9">
            <w:pPr>
              <w:jc w:val="center"/>
              <w:rPr>
                <w:szCs w:val="24"/>
              </w:rPr>
            </w:pPr>
          </w:p>
        </w:tc>
        <w:tc>
          <w:tcPr>
            <w:tcW w:w="1848" w:type="dxa"/>
            <w:vAlign w:val="center"/>
          </w:tcPr>
          <w:p w14:paraId="752EEC51" w14:textId="77777777" w:rsidR="000F0955" w:rsidRPr="005A592E" w:rsidRDefault="000F0955" w:rsidP="003C08D9">
            <w:pPr>
              <w:jc w:val="center"/>
              <w:rPr>
                <w:szCs w:val="24"/>
              </w:rPr>
            </w:pPr>
          </w:p>
        </w:tc>
        <w:tc>
          <w:tcPr>
            <w:tcW w:w="1849" w:type="dxa"/>
            <w:vAlign w:val="center"/>
          </w:tcPr>
          <w:p w14:paraId="752EEC52" w14:textId="77777777" w:rsidR="000F0955" w:rsidRPr="005A592E" w:rsidRDefault="000F0955" w:rsidP="003C08D9">
            <w:pPr>
              <w:jc w:val="center"/>
              <w:rPr>
                <w:szCs w:val="24"/>
              </w:rPr>
            </w:pPr>
          </w:p>
        </w:tc>
        <w:tc>
          <w:tcPr>
            <w:tcW w:w="1849" w:type="dxa"/>
            <w:vAlign w:val="center"/>
          </w:tcPr>
          <w:p w14:paraId="752EEC53" w14:textId="77777777" w:rsidR="000F0955" w:rsidRPr="005A592E" w:rsidRDefault="000F0955" w:rsidP="003C08D9">
            <w:pPr>
              <w:jc w:val="center"/>
              <w:rPr>
                <w:szCs w:val="24"/>
              </w:rPr>
            </w:pPr>
          </w:p>
        </w:tc>
      </w:tr>
      <w:tr w:rsidR="000F0955" w:rsidRPr="005A592E" w14:paraId="752EEC5A" w14:textId="77777777" w:rsidTr="00741D99">
        <w:tc>
          <w:tcPr>
            <w:tcW w:w="1848" w:type="dxa"/>
            <w:vAlign w:val="center"/>
          </w:tcPr>
          <w:p w14:paraId="752EEC55" w14:textId="77777777" w:rsidR="000F0955" w:rsidRPr="005A592E" w:rsidRDefault="000F0955" w:rsidP="003C08D9">
            <w:pPr>
              <w:jc w:val="center"/>
              <w:rPr>
                <w:szCs w:val="24"/>
              </w:rPr>
            </w:pPr>
            <w:r w:rsidRPr="005A592E">
              <w:rPr>
                <w:szCs w:val="24"/>
              </w:rPr>
              <w:t>Ferrous metal packaging</w:t>
            </w:r>
          </w:p>
        </w:tc>
        <w:tc>
          <w:tcPr>
            <w:tcW w:w="1848" w:type="dxa"/>
            <w:vAlign w:val="center"/>
          </w:tcPr>
          <w:p w14:paraId="752EEC56" w14:textId="77777777" w:rsidR="000F0955" w:rsidRPr="005A592E" w:rsidRDefault="000F0955" w:rsidP="003C08D9">
            <w:pPr>
              <w:jc w:val="center"/>
              <w:rPr>
                <w:szCs w:val="24"/>
              </w:rPr>
            </w:pPr>
          </w:p>
        </w:tc>
        <w:tc>
          <w:tcPr>
            <w:tcW w:w="1848" w:type="dxa"/>
            <w:vAlign w:val="center"/>
          </w:tcPr>
          <w:p w14:paraId="752EEC57" w14:textId="77777777" w:rsidR="000F0955" w:rsidRPr="005A592E" w:rsidRDefault="000F0955" w:rsidP="003C08D9">
            <w:pPr>
              <w:jc w:val="center"/>
              <w:rPr>
                <w:szCs w:val="24"/>
              </w:rPr>
            </w:pPr>
          </w:p>
        </w:tc>
        <w:tc>
          <w:tcPr>
            <w:tcW w:w="1849" w:type="dxa"/>
            <w:vAlign w:val="center"/>
          </w:tcPr>
          <w:p w14:paraId="752EEC58" w14:textId="77777777" w:rsidR="000F0955" w:rsidRPr="005A592E" w:rsidRDefault="000F0955" w:rsidP="003C08D9">
            <w:pPr>
              <w:jc w:val="center"/>
              <w:rPr>
                <w:szCs w:val="24"/>
              </w:rPr>
            </w:pPr>
          </w:p>
        </w:tc>
        <w:tc>
          <w:tcPr>
            <w:tcW w:w="1849" w:type="dxa"/>
            <w:vAlign w:val="center"/>
          </w:tcPr>
          <w:p w14:paraId="752EEC59" w14:textId="77777777" w:rsidR="000F0955" w:rsidRPr="005A592E" w:rsidRDefault="000F0955" w:rsidP="003C08D9">
            <w:pPr>
              <w:jc w:val="center"/>
              <w:rPr>
                <w:szCs w:val="24"/>
              </w:rPr>
            </w:pPr>
          </w:p>
        </w:tc>
      </w:tr>
      <w:tr w:rsidR="000F0955" w:rsidRPr="005A592E" w14:paraId="752EEC60" w14:textId="77777777" w:rsidTr="00741D99">
        <w:tc>
          <w:tcPr>
            <w:tcW w:w="1848" w:type="dxa"/>
            <w:vAlign w:val="center"/>
          </w:tcPr>
          <w:p w14:paraId="752EEC5B" w14:textId="77777777" w:rsidR="000F0955" w:rsidRPr="005A592E" w:rsidRDefault="000F0955" w:rsidP="003C08D9">
            <w:pPr>
              <w:jc w:val="center"/>
              <w:rPr>
                <w:szCs w:val="24"/>
              </w:rPr>
            </w:pPr>
            <w:r w:rsidRPr="005A592E">
              <w:rPr>
                <w:szCs w:val="24"/>
              </w:rPr>
              <w:t>Aluminium packaging</w:t>
            </w:r>
          </w:p>
        </w:tc>
        <w:tc>
          <w:tcPr>
            <w:tcW w:w="1848" w:type="dxa"/>
            <w:vAlign w:val="center"/>
          </w:tcPr>
          <w:p w14:paraId="752EEC5C" w14:textId="77777777" w:rsidR="000F0955" w:rsidRPr="005A592E" w:rsidRDefault="000F0955" w:rsidP="003C08D9">
            <w:pPr>
              <w:jc w:val="center"/>
              <w:rPr>
                <w:szCs w:val="24"/>
              </w:rPr>
            </w:pPr>
          </w:p>
        </w:tc>
        <w:tc>
          <w:tcPr>
            <w:tcW w:w="1848" w:type="dxa"/>
            <w:vAlign w:val="center"/>
          </w:tcPr>
          <w:p w14:paraId="752EEC5D" w14:textId="77777777" w:rsidR="000F0955" w:rsidRPr="005A592E" w:rsidRDefault="000F0955" w:rsidP="003C08D9">
            <w:pPr>
              <w:jc w:val="center"/>
              <w:rPr>
                <w:szCs w:val="24"/>
              </w:rPr>
            </w:pPr>
          </w:p>
        </w:tc>
        <w:tc>
          <w:tcPr>
            <w:tcW w:w="1849" w:type="dxa"/>
            <w:vAlign w:val="center"/>
          </w:tcPr>
          <w:p w14:paraId="752EEC5E" w14:textId="77777777" w:rsidR="000F0955" w:rsidRPr="005A592E" w:rsidRDefault="000F0955" w:rsidP="003C08D9">
            <w:pPr>
              <w:jc w:val="center"/>
              <w:rPr>
                <w:szCs w:val="24"/>
              </w:rPr>
            </w:pPr>
          </w:p>
        </w:tc>
        <w:tc>
          <w:tcPr>
            <w:tcW w:w="1849" w:type="dxa"/>
            <w:vAlign w:val="center"/>
          </w:tcPr>
          <w:p w14:paraId="752EEC5F" w14:textId="77777777" w:rsidR="000F0955" w:rsidRPr="005A592E" w:rsidRDefault="000F0955" w:rsidP="003C08D9">
            <w:pPr>
              <w:jc w:val="center"/>
              <w:rPr>
                <w:szCs w:val="24"/>
              </w:rPr>
            </w:pPr>
          </w:p>
        </w:tc>
      </w:tr>
      <w:tr w:rsidR="000F0955" w:rsidRPr="005A592E" w14:paraId="752EEC66" w14:textId="77777777" w:rsidTr="00741D99">
        <w:tc>
          <w:tcPr>
            <w:tcW w:w="1848" w:type="dxa"/>
            <w:vAlign w:val="center"/>
          </w:tcPr>
          <w:p w14:paraId="752EEC61" w14:textId="77777777" w:rsidR="000F0955" w:rsidRPr="005A592E" w:rsidRDefault="000F0955" w:rsidP="003C08D9">
            <w:pPr>
              <w:jc w:val="center"/>
              <w:rPr>
                <w:szCs w:val="24"/>
              </w:rPr>
            </w:pPr>
            <w:r w:rsidRPr="005A592E">
              <w:rPr>
                <w:szCs w:val="24"/>
              </w:rPr>
              <w:t>Wood packaging</w:t>
            </w:r>
          </w:p>
        </w:tc>
        <w:tc>
          <w:tcPr>
            <w:tcW w:w="1848" w:type="dxa"/>
            <w:vAlign w:val="center"/>
          </w:tcPr>
          <w:p w14:paraId="752EEC62" w14:textId="77777777" w:rsidR="000F0955" w:rsidRPr="005A592E" w:rsidRDefault="000F0955" w:rsidP="003C08D9">
            <w:pPr>
              <w:jc w:val="center"/>
              <w:rPr>
                <w:szCs w:val="24"/>
              </w:rPr>
            </w:pPr>
          </w:p>
        </w:tc>
        <w:tc>
          <w:tcPr>
            <w:tcW w:w="1848" w:type="dxa"/>
            <w:vAlign w:val="center"/>
          </w:tcPr>
          <w:p w14:paraId="752EEC63" w14:textId="77777777" w:rsidR="000F0955" w:rsidRPr="005A592E" w:rsidRDefault="000F0955" w:rsidP="003C08D9">
            <w:pPr>
              <w:jc w:val="center"/>
              <w:rPr>
                <w:szCs w:val="24"/>
              </w:rPr>
            </w:pPr>
          </w:p>
        </w:tc>
        <w:tc>
          <w:tcPr>
            <w:tcW w:w="1849" w:type="dxa"/>
            <w:vAlign w:val="center"/>
          </w:tcPr>
          <w:p w14:paraId="752EEC64" w14:textId="77777777" w:rsidR="000F0955" w:rsidRPr="005A592E" w:rsidRDefault="000F0955" w:rsidP="003C08D9">
            <w:pPr>
              <w:jc w:val="center"/>
              <w:rPr>
                <w:szCs w:val="24"/>
              </w:rPr>
            </w:pPr>
          </w:p>
        </w:tc>
        <w:tc>
          <w:tcPr>
            <w:tcW w:w="1849" w:type="dxa"/>
            <w:vAlign w:val="center"/>
          </w:tcPr>
          <w:p w14:paraId="752EEC65" w14:textId="77777777" w:rsidR="000F0955" w:rsidRPr="005A592E" w:rsidRDefault="000F0955" w:rsidP="003C08D9">
            <w:pPr>
              <w:jc w:val="center"/>
              <w:rPr>
                <w:szCs w:val="24"/>
              </w:rPr>
            </w:pPr>
          </w:p>
        </w:tc>
      </w:tr>
      <w:tr w:rsidR="000F0955" w:rsidRPr="005A592E" w14:paraId="752EEC6C" w14:textId="77777777" w:rsidTr="00741D99">
        <w:tc>
          <w:tcPr>
            <w:tcW w:w="1848" w:type="dxa"/>
            <w:vAlign w:val="center"/>
          </w:tcPr>
          <w:p w14:paraId="752EEC67" w14:textId="77777777" w:rsidR="000F0955" w:rsidRPr="005A592E" w:rsidRDefault="000F0955" w:rsidP="003C08D9">
            <w:pPr>
              <w:jc w:val="center"/>
              <w:rPr>
                <w:b/>
                <w:szCs w:val="24"/>
              </w:rPr>
            </w:pPr>
            <w:r w:rsidRPr="005A592E">
              <w:rPr>
                <w:b/>
                <w:szCs w:val="24"/>
              </w:rPr>
              <w:t xml:space="preserve">Total non-household packaging waste </w:t>
            </w:r>
          </w:p>
        </w:tc>
        <w:tc>
          <w:tcPr>
            <w:tcW w:w="1848" w:type="dxa"/>
            <w:vAlign w:val="center"/>
          </w:tcPr>
          <w:p w14:paraId="752EEC68" w14:textId="77777777" w:rsidR="000F0955" w:rsidRPr="005A592E" w:rsidRDefault="000F0955" w:rsidP="003C08D9">
            <w:pPr>
              <w:jc w:val="center"/>
              <w:rPr>
                <w:szCs w:val="24"/>
              </w:rPr>
            </w:pPr>
          </w:p>
        </w:tc>
        <w:tc>
          <w:tcPr>
            <w:tcW w:w="1848" w:type="dxa"/>
            <w:vAlign w:val="center"/>
          </w:tcPr>
          <w:p w14:paraId="752EEC69" w14:textId="77777777" w:rsidR="000F0955" w:rsidRPr="005A592E" w:rsidRDefault="000F0955" w:rsidP="003C08D9">
            <w:pPr>
              <w:jc w:val="center"/>
              <w:rPr>
                <w:szCs w:val="24"/>
              </w:rPr>
            </w:pPr>
          </w:p>
        </w:tc>
        <w:tc>
          <w:tcPr>
            <w:tcW w:w="1849" w:type="dxa"/>
            <w:vAlign w:val="center"/>
          </w:tcPr>
          <w:p w14:paraId="752EEC6A" w14:textId="77777777" w:rsidR="000F0955" w:rsidRPr="005A592E" w:rsidRDefault="000F0955" w:rsidP="003C08D9">
            <w:pPr>
              <w:jc w:val="center"/>
              <w:rPr>
                <w:szCs w:val="24"/>
              </w:rPr>
            </w:pPr>
          </w:p>
        </w:tc>
        <w:tc>
          <w:tcPr>
            <w:tcW w:w="1849" w:type="dxa"/>
            <w:vAlign w:val="center"/>
          </w:tcPr>
          <w:p w14:paraId="752EEC6B" w14:textId="77777777" w:rsidR="000F0955" w:rsidRPr="005A592E" w:rsidRDefault="000F0955" w:rsidP="003C08D9">
            <w:pPr>
              <w:jc w:val="center"/>
              <w:rPr>
                <w:szCs w:val="24"/>
              </w:rPr>
            </w:pPr>
          </w:p>
        </w:tc>
      </w:tr>
    </w:tbl>
    <w:p w14:paraId="752EEC6D" w14:textId="77777777" w:rsidR="000F0955" w:rsidRPr="005A592E" w:rsidRDefault="000F0955" w:rsidP="000F0955">
      <w:pPr>
        <w:rPr>
          <w:szCs w:val="24"/>
        </w:rPr>
      </w:pPr>
    </w:p>
    <w:p w14:paraId="752EEC6E" w14:textId="77777777" w:rsidR="000F0955" w:rsidRPr="005A592E" w:rsidRDefault="000F0955" w:rsidP="000F0955">
      <w:pPr>
        <w:shd w:val="clear" w:color="auto" w:fill="FFFFFF"/>
        <w:rPr>
          <w:rFonts w:eastAsia="Arial Unicode MS"/>
          <w:b/>
          <w:color w:val="333333"/>
          <w:szCs w:val="24"/>
          <w:lang w:val="en-US"/>
        </w:rPr>
      </w:pPr>
      <w:r w:rsidRPr="005A592E">
        <w:rPr>
          <w:rFonts w:eastAsia="Arial Unicode MS"/>
          <w:b/>
          <w:color w:val="333333"/>
          <w:szCs w:val="24"/>
          <w:lang w:val="en-US"/>
        </w:rPr>
        <w:t>TABLE 4</w:t>
      </w:r>
    </w:p>
    <w:p w14:paraId="752EEC6F" w14:textId="77777777" w:rsidR="000F0955" w:rsidRPr="005A592E" w:rsidRDefault="000F0955" w:rsidP="000F0955">
      <w:pPr>
        <w:shd w:val="clear" w:color="auto" w:fill="FFFFFF"/>
        <w:rPr>
          <w:rFonts w:eastAsia="Arial Unicode MS"/>
          <w:b/>
          <w:color w:val="333333"/>
          <w:szCs w:val="24"/>
          <w:lang w:val="en-US"/>
        </w:rPr>
      </w:pPr>
      <w:r w:rsidRPr="005A592E">
        <w:rPr>
          <w:rFonts w:eastAsia="Arial Unicode MS"/>
          <w:b/>
          <w:color w:val="333333"/>
          <w:szCs w:val="24"/>
          <w:lang w:val="en-US"/>
        </w:rPr>
        <w:t>Quantity of packaging waste recycled or recovered within the national territory</w:t>
      </w:r>
    </w:p>
    <w:tbl>
      <w:tblPr>
        <w:tblStyle w:val="Grigliatabella"/>
        <w:tblW w:w="0" w:type="auto"/>
        <w:tblLook w:val="04A0" w:firstRow="1" w:lastRow="0" w:firstColumn="1" w:lastColumn="0" w:noHBand="0" w:noVBand="1"/>
      </w:tblPr>
      <w:tblGrid>
        <w:gridCol w:w="1818"/>
        <w:gridCol w:w="1608"/>
        <w:gridCol w:w="1394"/>
        <w:gridCol w:w="1424"/>
        <w:gridCol w:w="1395"/>
        <w:gridCol w:w="1424"/>
      </w:tblGrid>
      <w:tr w:rsidR="000F0955" w:rsidRPr="008C6E10" w14:paraId="752EEC74" w14:textId="77777777" w:rsidTr="008C6E10">
        <w:trPr>
          <w:tblHeader/>
        </w:trPr>
        <w:tc>
          <w:tcPr>
            <w:tcW w:w="1822" w:type="dxa"/>
            <w:vMerge w:val="restart"/>
            <w:vAlign w:val="center"/>
          </w:tcPr>
          <w:p w14:paraId="752EEC70" w14:textId="77777777" w:rsidR="000F0955" w:rsidRPr="008C6E10" w:rsidRDefault="000F0955" w:rsidP="003C08D9">
            <w:pPr>
              <w:jc w:val="center"/>
              <w:rPr>
                <w:i/>
                <w:szCs w:val="24"/>
              </w:rPr>
            </w:pPr>
          </w:p>
        </w:tc>
        <w:tc>
          <w:tcPr>
            <w:tcW w:w="1665" w:type="dxa"/>
            <w:vMerge w:val="restart"/>
            <w:vAlign w:val="center"/>
          </w:tcPr>
          <w:p w14:paraId="752EEC71" w14:textId="77777777" w:rsidR="000F0955" w:rsidRPr="008C6E10" w:rsidRDefault="000F0955" w:rsidP="003C08D9">
            <w:pPr>
              <w:jc w:val="center"/>
              <w:rPr>
                <w:i/>
                <w:szCs w:val="24"/>
              </w:rPr>
            </w:pPr>
            <w:r w:rsidRPr="008C6E10">
              <w:rPr>
                <w:i/>
                <w:szCs w:val="24"/>
              </w:rPr>
              <w:t>Total tonnage recovered and disposed of</w:t>
            </w:r>
          </w:p>
        </w:tc>
        <w:tc>
          <w:tcPr>
            <w:tcW w:w="2877" w:type="dxa"/>
            <w:gridSpan w:val="2"/>
            <w:vAlign w:val="center"/>
          </w:tcPr>
          <w:p w14:paraId="752EEC72" w14:textId="77777777" w:rsidR="000F0955" w:rsidRPr="008C6E10" w:rsidRDefault="000F0955" w:rsidP="003C08D9">
            <w:pPr>
              <w:jc w:val="center"/>
              <w:rPr>
                <w:i/>
                <w:szCs w:val="24"/>
              </w:rPr>
            </w:pPr>
            <w:r w:rsidRPr="008C6E10">
              <w:rPr>
                <w:i/>
                <w:szCs w:val="24"/>
              </w:rPr>
              <w:t>Quantity recycled</w:t>
            </w:r>
          </w:p>
        </w:tc>
        <w:tc>
          <w:tcPr>
            <w:tcW w:w="2878" w:type="dxa"/>
            <w:gridSpan w:val="2"/>
            <w:vAlign w:val="center"/>
          </w:tcPr>
          <w:p w14:paraId="752EEC73" w14:textId="77777777" w:rsidR="000F0955" w:rsidRPr="008C6E10" w:rsidRDefault="000F0955" w:rsidP="003C08D9">
            <w:pPr>
              <w:jc w:val="center"/>
              <w:rPr>
                <w:i/>
                <w:szCs w:val="24"/>
              </w:rPr>
            </w:pPr>
            <w:r w:rsidRPr="008C6E10">
              <w:rPr>
                <w:i/>
                <w:szCs w:val="24"/>
              </w:rPr>
              <w:t>Quantity recovered</w:t>
            </w:r>
          </w:p>
        </w:tc>
      </w:tr>
      <w:tr w:rsidR="000F0955" w:rsidRPr="008C6E10" w14:paraId="752EEC7B" w14:textId="77777777" w:rsidTr="008C6E10">
        <w:trPr>
          <w:tblHeader/>
        </w:trPr>
        <w:tc>
          <w:tcPr>
            <w:tcW w:w="1822" w:type="dxa"/>
            <w:vMerge/>
            <w:vAlign w:val="center"/>
          </w:tcPr>
          <w:p w14:paraId="752EEC75" w14:textId="77777777" w:rsidR="000F0955" w:rsidRPr="008C6E10" w:rsidRDefault="000F0955" w:rsidP="003C08D9">
            <w:pPr>
              <w:jc w:val="center"/>
              <w:rPr>
                <w:i/>
                <w:szCs w:val="24"/>
              </w:rPr>
            </w:pPr>
          </w:p>
        </w:tc>
        <w:tc>
          <w:tcPr>
            <w:tcW w:w="1665" w:type="dxa"/>
            <w:vMerge/>
            <w:vAlign w:val="center"/>
          </w:tcPr>
          <w:p w14:paraId="752EEC76" w14:textId="77777777" w:rsidR="000F0955" w:rsidRPr="008C6E10" w:rsidRDefault="000F0955" w:rsidP="003C08D9">
            <w:pPr>
              <w:jc w:val="center"/>
              <w:rPr>
                <w:i/>
                <w:szCs w:val="24"/>
              </w:rPr>
            </w:pPr>
          </w:p>
        </w:tc>
        <w:tc>
          <w:tcPr>
            <w:tcW w:w="1438" w:type="dxa"/>
            <w:vAlign w:val="center"/>
          </w:tcPr>
          <w:p w14:paraId="752EEC77" w14:textId="77777777" w:rsidR="000F0955" w:rsidRPr="008C6E10" w:rsidRDefault="000F0955" w:rsidP="003C08D9">
            <w:pPr>
              <w:jc w:val="center"/>
              <w:rPr>
                <w:i/>
                <w:szCs w:val="24"/>
              </w:rPr>
            </w:pPr>
            <w:r w:rsidRPr="008C6E10">
              <w:rPr>
                <w:i/>
                <w:szCs w:val="24"/>
              </w:rPr>
              <w:t>Tonnage</w:t>
            </w:r>
          </w:p>
        </w:tc>
        <w:tc>
          <w:tcPr>
            <w:tcW w:w="1439" w:type="dxa"/>
            <w:vAlign w:val="center"/>
          </w:tcPr>
          <w:p w14:paraId="752EEC78" w14:textId="77777777" w:rsidR="000F0955" w:rsidRPr="008C6E10" w:rsidRDefault="000F0955" w:rsidP="003C08D9">
            <w:pPr>
              <w:jc w:val="center"/>
              <w:rPr>
                <w:i/>
                <w:szCs w:val="24"/>
              </w:rPr>
            </w:pPr>
            <w:r w:rsidRPr="008C6E10">
              <w:rPr>
                <w:i/>
                <w:szCs w:val="24"/>
              </w:rPr>
              <w:t>Percentage</w:t>
            </w:r>
          </w:p>
        </w:tc>
        <w:tc>
          <w:tcPr>
            <w:tcW w:w="1439" w:type="dxa"/>
            <w:vAlign w:val="center"/>
          </w:tcPr>
          <w:p w14:paraId="752EEC79" w14:textId="77777777" w:rsidR="000F0955" w:rsidRPr="008C6E10" w:rsidRDefault="000F0955" w:rsidP="003C08D9">
            <w:pPr>
              <w:jc w:val="center"/>
              <w:rPr>
                <w:i/>
                <w:szCs w:val="24"/>
              </w:rPr>
            </w:pPr>
            <w:r w:rsidRPr="008C6E10">
              <w:rPr>
                <w:i/>
                <w:szCs w:val="24"/>
              </w:rPr>
              <w:t>Tonnage</w:t>
            </w:r>
          </w:p>
        </w:tc>
        <w:tc>
          <w:tcPr>
            <w:tcW w:w="1439" w:type="dxa"/>
            <w:vAlign w:val="center"/>
          </w:tcPr>
          <w:p w14:paraId="752EEC7A" w14:textId="77777777" w:rsidR="000F0955" w:rsidRPr="008C6E10" w:rsidRDefault="000F0955" w:rsidP="003C08D9">
            <w:pPr>
              <w:jc w:val="center"/>
              <w:rPr>
                <w:i/>
                <w:szCs w:val="24"/>
              </w:rPr>
            </w:pPr>
            <w:r w:rsidRPr="008C6E10">
              <w:rPr>
                <w:i/>
                <w:szCs w:val="24"/>
              </w:rPr>
              <w:t>Percentage</w:t>
            </w:r>
          </w:p>
        </w:tc>
      </w:tr>
      <w:tr w:rsidR="000F0955" w:rsidRPr="005A592E" w14:paraId="752EEC82" w14:textId="77777777" w:rsidTr="00741D99">
        <w:tc>
          <w:tcPr>
            <w:tcW w:w="1822" w:type="dxa"/>
            <w:vAlign w:val="center"/>
          </w:tcPr>
          <w:p w14:paraId="752EEC7C" w14:textId="77777777" w:rsidR="000F0955" w:rsidRPr="005A592E" w:rsidRDefault="000F0955" w:rsidP="003C08D9">
            <w:pPr>
              <w:jc w:val="center"/>
              <w:rPr>
                <w:b/>
                <w:szCs w:val="24"/>
              </w:rPr>
            </w:pPr>
            <w:r w:rsidRPr="005A592E">
              <w:rPr>
                <w:b/>
                <w:szCs w:val="24"/>
              </w:rPr>
              <w:t>Household waste</w:t>
            </w:r>
          </w:p>
        </w:tc>
        <w:tc>
          <w:tcPr>
            <w:tcW w:w="1665" w:type="dxa"/>
            <w:vAlign w:val="center"/>
          </w:tcPr>
          <w:p w14:paraId="752EEC7D" w14:textId="77777777" w:rsidR="000F0955" w:rsidRPr="005A592E" w:rsidRDefault="000F0955" w:rsidP="003C08D9">
            <w:pPr>
              <w:jc w:val="center"/>
              <w:rPr>
                <w:szCs w:val="24"/>
              </w:rPr>
            </w:pPr>
          </w:p>
        </w:tc>
        <w:tc>
          <w:tcPr>
            <w:tcW w:w="1438" w:type="dxa"/>
            <w:vAlign w:val="center"/>
          </w:tcPr>
          <w:p w14:paraId="752EEC7E" w14:textId="77777777" w:rsidR="000F0955" w:rsidRPr="005A592E" w:rsidRDefault="000F0955" w:rsidP="003C08D9">
            <w:pPr>
              <w:jc w:val="center"/>
              <w:rPr>
                <w:szCs w:val="24"/>
              </w:rPr>
            </w:pPr>
          </w:p>
        </w:tc>
        <w:tc>
          <w:tcPr>
            <w:tcW w:w="1439" w:type="dxa"/>
            <w:vAlign w:val="center"/>
          </w:tcPr>
          <w:p w14:paraId="752EEC7F" w14:textId="77777777" w:rsidR="000F0955" w:rsidRPr="005A592E" w:rsidRDefault="000F0955" w:rsidP="003C08D9">
            <w:pPr>
              <w:jc w:val="center"/>
              <w:rPr>
                <w:szCs w:val="24"/>
              </w:rPr>
            </w:pPr>
          </w:p>
        </w:tc>
        <w:tc>
          <w:tcPr>
            <w:tcW w:w="1439" w:type="dxa"/>
            <w:vAlign w:val="center"/>
          </w:tcPr>
          <w:p w14:paraId="752EEC80" w14:textId="77777777" w:rsidR="000F0955" w:rsidRPr="005A592E" w:rsidRDefault="000F0955" w:rsidP="003C08D9">
            <w:pPr>
              <w:jc w:val="center"/>
              <w:rPr>
                <w:szCs w:val="24"/>
              </w:rPr>
            </w:pPr>
          </w:p>
        </w:tc>
        <w:tc>
          <w:tcPr>
            <w:tcW w:w="1439" w:type="dxa"/>
            <w:vAlign w:val="center"/>
          </w:tcPr>
          <w:p w14:paraId="752EEC81" w14:textId="77777777" w:rsidR="000F0955" w:rsidRPr="005A592E" w:rsidRDefault="000F0955" w:rsidP="003C08D9">
            <w:pPr>
              <w:jc w:val="center"/>
              <w:rPr>
                <w:szCs w:val="24"/>
              </w:rPr>
            </w:pPr>
          </w:p>
        </w:tc>
      </w:tr>
      <w:tr w:rsidR="000F0955" w:rsidRPr="005A592E" w14:paraId="752EEC89" w14:textId="77777777" w:rsidTr="00741D99">
        <w:tc>
          <w:tcPr>
            <w:tcW w:w="1822" w:type="dxa"/>
            <w:vAlign w:val="center"/>
          </w:tcPr>
          <w:p w14:paraId="752EEC83" w14:textId="77777777" w:rsidR="000F0955" w:rsidRPr="005A592E" w:rsidRDefault="000F0955" w:rsidP="003C08D9">
            <w:pPr>
              <w:jc w:val="center"/>
              <w:rPr>
                <w:szCs w:val="24"/>
              </w:rPr>
            </w:pPr>
            <w:r w:rsidRPr="005A592E">
              <w:rPr>
                <w:szCs w:val="24"/>
              </w:rPr>
              <w:t>Glass packaging</w:t>
            </w:r>
          </w:p>
        </w:tc>
        <w:tc>
          <w:tcPr>
            <w:tcW w:w="1665" w:type="dxa"/>
            <w:vAlign w:val="center"/>
          </w:tcPr>
          <w:p w14:paraId="752EEC84" w14:textId="77777777" w:rsidR="000F0955" w:rsidRPr="005A592E" w:rsidRDefault="000F0955" w:rsidP="003C08D9">
            <w:pPr>
              <w:jc w:val="center"/>
              <w:rPr>
                <w:szCs w:val="24"/>
              </w:rPr>
            </w:pPr>
          </w:p>
        </w:tc>
        <w:tc>
          <w:tcPr>
            <w:tcW w:w="1438" w:type="dxa"/>
            <w:vAlign w:val="center"/>
          </w:tcPr>
          <w:p w14:paraId="752EEC85" w14:textId="77777777" w:rsidR="000F0955" w:rsidRPr="005A592E" w:rsidRDefault="000F0955" w:rsidP="003C08D9">
            <w:pPr>
              <w:jc w:val="center"/>
              <w:rPr>
                <w:szCs w:val="24"/>
              </w:rPr>
            </w:pPr>
          </w:p>
        </w:tc>
        <w:tc>
          <w:tcPr>
            <w:tcW w:w="1439" w:type="dxa"/>
            <w:vAlign w:val="center"/>
          </w:tcPr>
          <w:p w14:paraId="752EEC86" w14:textId="77777777" w:rsidR="000F0955" w:rsidRPr="005A592E" w:rsidRDefault="000F0955" w:rsidP="003C08D9">
            <w:pPr>
              <w:jc w:val="center"/>
              <w:rPr>
                <w:szCs w:val="24"/>
              </w:rPr>
            </w:pPr>
          </w:p>
        </w:tc>
        <w:tc>
          <w:tcPr>
            <w:tcW w:w="1439" w:type="dxa"/>
            <w:vAlign w:val="center"/>
          </w:tcPr>
          <w:p w14:paraId="752EEC87" w14:textId="77777777" w:rsidR="000F0955" w:rsidRPr="005A592E" w:rsidRDefault="000F0955" w:rsidP="003C08D9">
            <w:pPr>
              <w:jc w:val="center"/>
              <w:rPr>
                <w:szCs w:val="24"/>
              </w:rPr>
            </w:pPr>
          </w:p>
        </w:tc>
        <w:tc>
          <w:tcPr>
            <w:tcW w:w="1439" w:type="dxa"/>
            <w:vAlign w:val="center"/>
          </w:tcPr>
          <w:p w14:paraId="752EEC88" w14:textId="77777777" w:rsidR="000F0955" w:rsidRPr="005A592E" w:rsidRDefault="000F0955" w:rsidP="003C08D9">
            <w:pPr>
              <w:jc w:val="center"/>
              <w:rPr>
                <w:szCs w:val="24"/>
              </w:rPr>
            </w:pPr>
          </w:p>
        </w:tc>
      </w:tr>
      <w:tr w:rsidR="000F0955" w:rsidRPr="005A592E" w14:paraId="752EEC90" w14:textId="77777777" w:rsidTr="00741D99">
        <w:tc>
          <w:tcPr>
            <w:tcW w:w="1822" w:type="dxa"/>
            <w:vAlign w:val="center"/>
          </w:tcPr>
          <w:p w14:paraId="752EEC8A" w14:textId="77777777" w:rsidR="000F0955" w:rsidRPr="005A592E" w:rsidRDefault="000F0955" w:rsidP="003C08D9">
            <w:pPr>
              <w:jc w:val="center"/>
              <w:rPr>
                <w:szCs w:val="24"/>
              </w:rPr>
            </w:pPr>
            <w:r w:rsidRPr="005A592E">
              <w:rPr>
                <w:szCs w:val="24"/>
              </w:rPr>
              <w:t>Plastic packaging</w:t>
            </w:r>
          </w:p>
        </w:tc>
        <w:tc>
          <w:tcPr>
            <w:tcW w:w="1665" w:type="dxa"/>
            <w:vAlign w:val="center"/>
          </w:tcPr>
          <w:p w14:paraId="752EEC8B" w14:textId="77777777" w:rsidR="000F0955" w:rsidRPr="005A592E" w:rsidRDefault="000F0955" w:rsidP="003C08D9">
            <w:pPr>
              <w:jc w:val="center"/>
              <w:rPr>
                <w:szCs w:val="24"/>
              </w:rPr>
            </w:pPr>
          </w:p>
        </w:tc>
        <w:tc>
          <w:tcPr>
            <w:tcW w:w="1438" w:type="dxa"/>
            <w:vAlign w:val="center"/>
          </w:tcPr>
          <w:p w14:paraId="752EEC8C" w14:textId="77777777" w:rsidR="000F0955" w:rsidRPr="005A592E" w:rsidRDefault="000F0955" w:rsidP="003C08D9">
            <w:pPr>
              <w:jc w:val="center"/>
              <w:rPr>
                <w:szCs w:val="24"/>
              </w:rPr>
            </w:pPr>
          </w:p>
        </w:tc>
        <w:tc>
          <w:tcPr>
            <w:tcW w:w="1439" w:type="dxa"/>
            <w:vAlign w:val="center"/>
          </w:tcPr>
          <w:p w14:paraId="752EEC8D" w14:textId="77777777" w:rsidR="000F0955" w:rsidRPr="005A592E" w:rsidRDefault="000F0955" w:rsidP="003C08D9">
            <w:pPr>
              <w:jc w:val="center"/>
              <w:rPr>
                <w:szCs w:val="24"/>
              </w:rPr>
            </w:pPr>
          </w:p>
        </w:tc>
        <w:tc>
          <w:tcPr>
            <w:tcW w:w="1439" w:type="dxa"/>
            <w:vAlign w:val="center"/>
          </w:tcPr>
          <w:p w14:paraId="752EEC8E" w14:textId="77777777" w:rsidR="000F0955" w:rsidRPr="005A592E" w:rsidRDefault="000F0955" w:rsidP="003C08D9">
            <w:pPr>
              <w:jc w:val="center"/>
              <w:rPr>
                <w:szCs w:val="24"/>
              </w:rPr>
            </w:pPr>
          </w:p>
        </w:tc>
        <w:tc>
          <w:tcPr>
            <w:tcW w:w="1439" w:type="dxa"/>
            <w:vAlign w:val="center"/>
          </w:tcPr>
          <w:p w14:paraId="752EEC8F" w14:textId="77777777" w:rsidR="000F0955" w:rsidRPr="005A592E" w:rsidRDefault="000F0955" w:rsidP="003C08D9">
            <w:pPr>
              <w:jc w:val="center"/>
              <w:rPr>
                <w:szCs w:val="24"/>
              </w:rPr>
            </w:pPr>
          </w:p>
        </w:tc>
      </w:tr>
      <w:tr w:rsidR="000F0955" w:rsidRPr="005A592E" w14:paraId="752EEC97" w14:textId="77777777" w:rsidTr="00741D99">
        <w:tc>
          <w:tcPr>
            <w:tcW w:w="1822" w:type="dxa"/>
            <w:vAlign w:val="center"/>
          </w:tcPr>
          <w:p w14:paraId="752EEC91" w14:textId="77777777" w:rsidR="000F0955" w:rsidRPr="005A592E" w:rsidRDefault="000F0955" w:rsidP="003C08D9">
            <w:pPr>
              <w:jc w:val="center"/>
              <w:rPr>
                <w:szCs w:val="24"/>
              </w:rPr>
            </w:pPr>
            <w:r w:rsidRPr="005A592E">
              <w:rPr>
                <w:szCs w:val="24"/>
              </w:rPr>
              <w:t>Paper/cardboard packaging</w:t>
            </w:r>
          </w:p>
        </w:tc>
        <w:tc>
          <w:tcPr>
            <w:tcW w:w="1665" w:type="dxa"/>
            <w:vAlign w:val="center"/>
          </w:tcPr>
          <w:p w14:paraId="752EEC92" w14:textId="77777777" w:rsidR="000F0955" w:rsidRPr="005A592E" w:rsidRDefault="000F0955" w:rsidP="003C08D9">
            <w:pPr>
              <w:jc w:val="center"/>
              <w:rPr>
                <w:szCs w:val="24"/>
              </w:rPr>
            </w:pPr>
          </w:p>
        </w:tc>
        <w:tc>
          <w:tcPr>
            <w:tcW w:w="1438" w:type="dxa"/>
            <w:vAlign w:val="center"/>
          </w:tcPr>
          <w:p w14:paraId="752EEC93" w14:textId="77777777" w:rsidR="000F0955" w:rsidRPr="005A592E" w:rsidRDefault="000F0955" w:rsidP="003C08D9">
            <w:pPr>
              <w:jc w:val="center"/>
              <w:rPr>
                <w:szCs w:val="24"/>
              </w:rPr>
            </w:pPr>
          </w:p>
        </w:tc>
        <w:tc>
          <w:tcPr>
            <w:tcW w:w="1439" w:type="dxa"/>
            <w:vAlign w:val="center"/>
          </w:tcPr>
          <w:p w14:paraId="752EEC94" w14:textId="77777777" w:rsidR="000F0955" w:rsidRPr="005A592E" w:rsidRDefault="000F0955" w:rsidP="003C08D9">
            <w:pPr>
              <w:jc w:val="center"/>
              <w:rPr>
                <w:szCs w:val="24"/>
              </w:rPr>
            </w:pPr>
          </w:p>
        </w:tc>
        <w:tc>
          <w:tcPr>
            <w:tcW w:w="1439" w:type="dxa"/>
            <w:vAlign w:val="center"/>
          </w:tcPr>
          <w:p w14:paraId="752EEC95" w14:textId="77777777" w:rsidR="000F0955" w:rsidRPr="005A592E" w:rsidRDefault="000F0955" w:rsidP="003C08D9">
            <w:pPr>
              <w:jc w:val="center"/>
              <w:rPr>
                <w:szCs w:val="24"/>
              </w:rPr>
            </w:pPr>
          </w:p>
        </w:tc>
        <w:tc>
          <w:tcPr>
            <w:tcW w:w="1439" w:type="dxa"/>
            <w:vAlign w:val="center"/>
          </w:tcPr>
          <w:p w14:paraId="752EEC96" w14:textId="77777777" w:rsidR="000F0955" w:rsidRPr="005A592E" w:rsidRDefault="000F0955" w:rsidP="003C08D9">
            <w:pPr>
              <w:jc w:val="center"/>
              <w:rPr>
                <w:szCs w:val="24"/>
              </w:rPr>
            </w:pPr>
          </w:p>
        </w:tc>
      </w:tr>
      <w:tr w:rsidR="000F0955" w:rsidRPr="005A592E" w14:paraId="752EEC9E" w14:textId="77777777" w:rsidTr="00741D99">
        <w:tc>
          <w:tcPr>
            <w:tcW w:w="1822" w:type="dxa"/>
            <w:vAlign w:val="center"/>
          </w:tcPr>
          <w:p w14:paraId="752EEC98" w14:textId="77777777" w:rsidR="000F0955" w:rsidRPr="005A592E" w:rsidRDefault="000F0955" w:rsidP="003C08D9">
            <w:pPr>
              <w:jc w:val="center"/>
              <w:rPr>
                <w:szCs w:val="24"/>
              </w:rPr>
            </w:pPr>
            <w:r w:rsidRPr="005A592E">
              <w:rPr>
                <w:szCs w:val="24"/>
              </w:rPr>
              <w:t>Ferrous metal packaging</w:t>
            </w:r>
          </w:p>
        </w:tc>
        <w:tc>
          <w:tcPr>
            <w:tcW w:w="1665" w:type="dxa"/>
            <w:vAlign w:val="center"/>
          </w:tcPr>
          <w:p w14:paraId="752EEC99" w14:textId="77777777" w:rsidR="000F0955" w:rsidRPr="005A592E" w:rsidRDefault="000F0955" w:rsidP="003C08D9">
            <w:pPr>
              <w:jc w:val="center"/>
              <w:rPr>
                <w:szCs w:val="24"/>
              </w:rPr>
            </w:pPr>
          </w:p>
        </w:tc>
        <w:tc>
          <w:tcPr>
            <w:tcW w:w="1438" w:type="dxa"/>
            <w:vAlign w:val="center"/>
          </w:tcPr>
          <w:p w14:paraId="752EEC9A" w14:textId="77777777" w:rsidR="000F0955" w:rsidRPr="005A592E" w:rsidRDefault="000F0955" w:rsidP="003C08D9">
            <w:pPr>
              <w:jc w:val="center"/>
              <w:rPr>
                <w:szCs w:val="24"/>
              </w:rPr>
            </w:pPr>
          </w:p>
        </w:tc>
        <w:tc>
          <w:tcPr>
            <w:tcW w:w="1439" w:type="dxa"/>
            <w:vAlign w:val="center"/>
          </w:tcPr>
          <w:p w14:paraId="752EEC9B" w14:textId="77777777" w:rsidR="000F0955" w:rsidRPr="005A592E" w:rsidRDefault="000F0955" w:rsidP="003C08D9">
            <w:pPr>
              <w:jc w:val="center"/>
              <w:rPr>
                <w:szCs w:val="24"/>
              </w:rPr>
            </w:pPr>
          </w:p>
        </w:tc>
        <w:tc>
          <w:tcPr>
            <w:tcW w:w="1439" w:type="dxa"/>
            <w:vAlign w:val="center"/>
          </w:tcPr>
          <w:p w14:paraId="752EEC9C" w14:textId="77777777" w:rsidR="000F0955" w:rsidRPr="005A592E" w:rsidRDefault="000F0955" w:rsidP="003C08D9">
            <w:pPr>
              <w:jc w:val="center"/>
              <w:rPr>
                <w:szCs w:val="24"/>
              </w:rPr>
            </w:pPr>
          </w:p>
        </w:tc>
        <w:tc>
          <w:tcPr>
            <w:tcW w:w="1439" w:type="dxa"/>
            <w:vAlign w:val="center"/>
          </w:tcPr>
          <w:p w14:paraId="752EEC9D" w14:textId="77777777" w:rsidR="000F0955" w:rsidRPr="005A592E" w:rsidRDefault="000F0955" w:rsidP="003C08D9">
            <w:pPr>
              <w:jc w:val="center"/>
              <w:rPr>
                <w:szCs w:val="24"/>
              </w:rPr>
            </w:pPr>
          </w:p>
        </w:tc>
      </w:tr>
      <w:tr w:rsidR="000F0955" w:rsidRPr="005A592E" w14:paraId="752EECA5" w14:textId="77777777" w:rsidTr="00741D99">
        <w:tc>
          <w:tcPr>
            <w:tcW w:w="1822" w:type="dxa"/>
            <w:vAlign w:val="center"/>
          </w:tcPr>
          <w:p w14:paraId="752EEC9F" w14:textId="77777777" w:rsidR="000F0955" w:rsidRPr="005A592E" w:rsidRDefault="000F0955" w:rsidP="003C08D9">
            <w:pPr>
              <w:jc w:val="center"/>
              <w:rPr>
                <w:szCs w:val="24"/>
              </w:rPr>
            </w:pPr>
            <w:r w:rsidRPr="005A592E">
              <w:rPr>
                <w:szCs w:val="24"/>
              </w:rPr>
              <w:t>Aluminium packaging</w:t>
            </w:r>
          </w:p>
        </w:tc>
        <w:tc>
          <w:tcPr>
            <w:tcW w:w="1665" w:type="dxa"/>
            <w:vAlign w:val="center"/>
          </w:tcPr>
          <w:p w14:paraId="752EECA0" w14:textId="77777777" w:rsidR="000F0955" w:rsidRPr="005A592E" w:rsidRDefault="000F0955" w:rsidP="003C08D9">
            <w:pPr>
              <w:jc w:val="center"/>
              <w:rPr>
                <w:szCs w:val="24"/>
              </w:rPr>
            </w:pPr>
          </w:p>
        </w:tc>
        <w:tc>
          <w:tcPr>
            <w:tcW w:w="1438" w:type="dxa"/>
            <w:vAlign w:val="center"/>
          </w:tcPr>
          <w:p w14:paraId="752EECA1" w14:textId="77777777" w:rsidR="000F0955" w:rsidRPr="005A592E" w:rsidRDefault="000F0955" w:rsidP="003C08D9">
            <w:pPr>
              <w:jc w:val="center"/>
              <w:rPr>
                <w:szCs w:val="24"/>
              </w:rPr>
            </w:pPr>
          </w:p>
        </w:tc>
        <w:tc>
          <w:tcPr>
            <w:tcW w:w="1439" w:type="dxa"/>
            <w:vAlign w:val="center"/>
          </w:tcPr>
          <w:p w14:paraId="752EECA2" w14:textId="77777777" w:rsidR="000F0955" w:rsidRPr="005A592E" w:rsidRDefault="000F0955" w:rsidP="003C08D9">
            <w:pPr>
              <w:jc w:val="center"/>
              <w:rPr>
                <w:szCs w:val="24"/>
              </w:rPr>
            </w:pPr>
          </w:p>
        </w:tc>
        <w:tc>
          <w:tcPr>
            <w:tcW w:w="1439" w:type="dxa"/>
            <w:vAlign w:val="center"/>
          </w:tcPr>
          <w:p w14:paraId="752EECA3" w14:textId="77777777" w:rsidR="000F0955" w:rsidRPr="005A592E" w:rsidRDefault="000F0955" w:rsidP="003C08D9">
            <w:pPr>
              <w:jc w:val="center"/>
              <w:rPr>
                <w:szCs w:val="24"/>
              </w:rPr>
            </w:pPr>
          </w:p>
        </w:tc>
        <w:tc>
          <w:tcPr>
            <w:tcW w:w="1439" w:type="dxa"/>
            <w:vAlign w:val="center"/>
          </w:tcPr>
          <w:p w14:paraId="752EECA4" w14:textId="77777777" w:rsidR="000F0955" w:rsidRPr="005A592E" w:rsidRDefault="000F0955" w:rsidP="003C08D9">
            <w:pPr>
              <w:jc w:val="center"/>
              <w:rPr>
                <w:szCs w:val="24"/>
              </w:rPr>
            </w:pPr>
          </w:p>
        </w:tc>
      </w:tr>
      <w:tr w:rsidR="000F0955" w:rsidRPr="005A592E" w14:paraId="752EECAC" w14:textId="77777777" w:rsidTr="00741D99">
        <w:tc>
          <w:tcPr>
            <w:tcW w:w="1822" w:type="dxa"/>
            <w:vAlign w:val="center"/>
          </w:tcPr>
          <w:p w14:paraId="752EECA6" w14:textId="77777777" w:rsidR="000F0955" w:rsidRPr="005A592E" w:rsidRDefault="000F0955" w:rsidP="003C08D9">
            <w:pPr>
              <w:jc w:val="center"/>
              <w:rPr>
                <w:szCs w:val="24"/>
              </w:rPr>
            </w:pPr>
            <w:r w:rsidRPr="005A592E">
              <w:rPr>
                <w:szCs w:val="24"/>
              </w:rPr>
              <w:t>Wood packaging</w:t>
            </w:r>
          </w:p>
        </w:tc>
        <w:tc>
          <w:tcPr>
            <w:tcW w:w="1665" w:type="dxa"/>
            <w:vAlign w:val="center"/>
          </w:tcPr>
          <w:p w14:paraId="752EECA7" w14:textId="77777777" w:rsidR="000F0955" w:rsidRPr="005A592E" w:rsidRDefault="000F0955" w:rsidP="003C08D9">
            <w:pPr>
              <w:jc w:val="center"/>
              <w:rPr>
                <w:szCs w:val="24"/>
              </w:rPr>
            </w:pPr>
          </w:p>
        </w:tc>
        <w:tc>
          <w:tcPr>
            <w:tcW w:w="1438" w:type="dxa"/>
            <w:vAlign w:val="center"/>
          </w:tcPr>
          <w:p w14:paraId="752EECA8" w14:textId="77777777" w:rsidR="000F0955" w:rsidRPr="005A592E" w:rsidRDefault="000F0955" w:rsidP="003C08D9">
            <w:pPr>
              <w:jc w:val="center"/>
              <w:rPr>
                <w:szCs w:val="24"/>
              </w:rPr>
            </w:pPr>
          </w:p>
        </w:tc>
        <w:tc>
          <w:tcPr>
            <w:tcW w:w="1439" w:type="dxa"/>
            <w:vAlign w:val="center"/>
          </w:tcPr>
          <w:p w14:paraId="752EECA9" w14:textId="77777777" w:rsidR="000F0955" w:rsidRPr="005A592E" w:rsidRDefault="000F0955" w:rsidP="003C08D9">
            <w:pPr>
              <w:jc w:val="center"/>
              <w:rPr>
                <w:szCs w:val="24"/>
              </w:rPr>
            </w:pPr>
          </w:p>
        </w:tc>
        <w:tc>
          <w:tcPr>
            <w:tcW w:w="1439" w:type="dxa"/>
            <w:vAlign w:val="center"/>
          </w:tcPr>
          <w:p w14:paraId="752EECAA" w14:textId="77777777" w:rsidR="000F0955" w:rsidRPr="005A592E" w:rsidRDefault="000F0955" w:rsidP="003C08D9">
            <w:pPr>
              <w:jc w:val="center"/>
              <w:rPr>
                <w:szCs w:val="24"/>
              </w:rPr>
            </w:pPr>
          </w:p>
        </w:tc>
        <w:tc>
          <w:tcPr>
            <w:tcW w:w="1439" w:type="dxa"/>
            <w:vAlign w:val="center"/>
          </w:tcPr>
          <w:p w14:paraId="752EECAB" w14:textId="77777777" w:rsidR="000F0955" w:rsidRPr="005A592E" w:rsidRDefault="000F0955" w:rsidP="003C08D9">
            <w:pPr>
              <w:jc w:val="center"/>
              <w:rPr>
                <w:szCs w:val="24"/>
              </w:rPr>
            </w:pPr>
          </w:p>
        </w:tc>
      </w:tr>
      <w:tr w:rsidR="000F0955" w:rsidRPr="005A592E" w14:paraId="752EECB3" w14:textId="77777777" w:rsidTr="00741D99">
        <w:tc>
          <w:tcPr>
            <w:tcW w:w="1822" w:type="dxa"/>
            <w:vAlign w:val="center"/>
          </w:tcPr>
          <w:p w14:paraId="752EECAD" w14:textId="77777777" w:rsidR="000F0955" w:rsidRPr="005A592E" w:rsidRDefault="000F0955" w:rsidP="003C08D9">
            <w:pPr>
              <w:jc w:val="center"/>
              <w:rPr>
                <w:b/>
                <w:szCs w:val="24"/>
              </w:rPr>
            </w:pPr>
            <w:r w:rsidRPr="005A592E">
              <w:rPr>
                <w:b/>
                <w:szCs w:val="24"/>
              </w:rPr>
              <w:t xml:space="preserve">Total household packaging waste </w:t>
            </w:r>
          </w:p>
        </w:tc>
        <w:tc>
          <w:tcPr>
            <w:tcW w:w="1665" w:type="dxa"/>
            <w:vAlign w:val="center"/>
          </w:tcPr>
          <w:p w14:paraId="752EECAE" w14:textId="77777777" w:rsidR="000F0955" w:rsidRPr="005A592E" w:rsidRDefault="000F0955" w:rsidP="003C08D9">
            <w:pPr>
              <w:jc w:val="center"/>
              <w:rPr>
                <w:szCs w:val="24"/>
              </w:rPr>
            </w:pPr>
          </w:p>
        </w:tc>
        <w:tc>
          <w:tcPr>
            <w:tcW w:w="1438" w:type="dxa"/>
            <w:vAlign w:val="center"/>
          </w:tcPr>
          <w:p w14:paraId="752EECAF" w14:textId="77777777" w:rsidR="000F0955" w:rsidRPr="005A592E" w:rsidRDefault="000F0955" w:rsidP="003C08D9">
            <w:pPr>
              <w:jc w:val="center"/>
              <w:rPr>
                <w:szCs w:val="24"/>
              </w:rPr>
            </w:pPr>
          </w:p>
        </w:tc>
        <w:tc>
          <w:tcPr>
            <w:tcW w:w="1439" w:type="dxa"/>
            <w:vAlign w:val="center"/>
          </w:tcPr>
          <w:p w14:paraId="752EECB0" w14:textId="77777777" w:rsidR="000F0955" w:rsidRPr="005A592E" w:rsidRDefault="000F0955" w:rsidP="003C08D9">
            <w:pPr>
              <w:jc w:val="center"/>
              <w:rPr>
                <w:szCs w:val="24"/>
              </w:rPr>
            </w:pPr>
          </w:p>
        </w:tc>
        <w:tc>
          <w:tcPr>
            <w:tcW w:w="1439" w:type="dxa"/>
            <w:vAlign w:val="center"/>
          </w:tcPr>
          <w:p w14:paraId="752EECB1" w14:textId="77777777" w:rsidR="000F0955" w:rsidRPr="005A592E" w:rsidRDefault="000F0955" w:rsidP="003C08D9">
            <w:pPr>
              <w:jc w:val="center"/>
              <w:rPr>
                <w:szCs w:val="24"/>
              </w:rPr>
            </w:pPr>
          </w:p>
        </w:tc>
        <w:tc>
          <w:tcPr>
            <w:tcW w:w="1439" w:type="dxa"/>
            <w:vAlign w:val="center"/>
          </w:tcPr>
          <w:p w14:paraId="752EECB2" w14:textId="77777777" w:rsidR="000F0955" w:rsidRPr="005A592E" w:rsidRDefault="000F0955" w:rsidP="003C08D9">
            <w:pPr>
              <w:jc w:val="center"/>
              <w:rPr>
                <w:szCs w:val="24"/>
              </w:rPr>
            </w:pPr>
          </w:p>
        </w:tc>
      </w:tr>
      <w:tr w:rsidR="000F0955" w:rsidRPr="005A592E" w14:paraId="752EECBA" w14:textId="77777777" w:rsidTr="00741D99">
        <w:tc>
          <w:tcPr>
            <w:tcW w:w="1822" w:type="dxa"/>
            <w:vAlign w:val="center"/>
          </w:tcPr>
          <w:p w14:paraId="752EECB4" w14:textId="77777777" w:rsidR="000F0955" w:rsidRPr="005A592E" w:rsidRDefault="000F0955" w:rsidP="003C08D9">
            <w:pPr>
              <w:jc w:val="center"/>
              <w:rPr>
                <w:b/>
                <w:szCs w:val="24"/>
              </w:rPr>
            </w:pPr>
            <w:r w:rsidRPr="005A592E">
              <w:rPr>
                <w:b/>
                <w:szCs w:val="24"/>
              </w:rPr>
              <w:t>Non-household waste</w:t>
            </w:r>
          </w:p>
        </w:tc>
        <w:tc>
          <w:tcPr>
            <w:tcW w:w="1665" w:type="dxa"/>
            <w:vAlign w:val="center"/>
          </w:tcPr>
          <w:p w14:paraId="752EECB5" w14:textId="77777777" w:rsidR="000F0955" w:rsidRPr="005A592E" w:rsidRDefault="000F0955" w:rsidP="003C08D9">
            <w:pPr>
              <w:jc w:val="center"/>
              <w:rPr>
                <w:szCs w:val="24"/>
              </w:rPr>
            </w:pPr>
          </w:p>
        </w:tc>
        <w:tc>
          <w:tcPr>
            <w:tcW w:w="1438" w:type="dxa"/>
            <w:vAlign w:val="center"/>
          </w:tcPr>
          <w:p w14:paraId="752EECB6" w14:textId="77777777" w:rsidR="000F0955" w:rsidRPr="005A592E" w:rsidRDefault="000F0955" w:rsidP="003C08D9">
            <w:pPr>
              <w:jc w:val="center"/>
              <w:rPr>
                <w:szCs w:val="24"/>
              </w:rPr>
            </w:pPr>
          </w:p>
        </w:tc>
        <w:tc>
          <w:tcPr>
            <w:tcW w:w="1439" w:type="dxa"/>
            <w:vAlign w:val="center"/>
          </w:tcPr>
          <w:p w14:paraId="752EECB7" w14:textId="77777777" w:rsidR="000F0955" w:rsidRPr="005A592E" w:rsidRDefault="000F0955" w:rsidP="003C08D9">
            <w:pPr>
              <w:jc w:val="center"/>
              <w:rPr>
                <w:szCs w:val="24"/>
              </w:rPr>
            </w:pPr>
          </w:p>
        </w:tc>
        <w:tc>
          <w:tcPr>
            <w:tcW w:w="1439" w:type="dxa"/>
            <w:vAlign w:val="center"/>
          </w:tcPr>
          <w:p w14:paraId="752EECB8" w14:textId="77777777" w:rsidR="000F0955" w:rsidRPr="005A592E" w:rsidRDefault="000F0955" w:rsidP="003C08D9">
            <w:pPr>
              <w:jc w:val="center"/>
              <w:rPr>
                <w:szCs w:val="24"/>
              </w:rPr>
            </w:pPr>
          </w:p>
        </w:tc>
        <w:tc>
          <w:tcPr>
            <w:tcW w:w="1439" w:type="dxa"/>
            <w:vAlign w:val="center"/>
          </w:tcPr>
          <w:p w14:paraId="752EECB9" w14:textId="77777777" w:rsidR="000F0955" w:rsidRPr="005A592E" w:rsidRDefault="000F0955" w:rsidP="003C08D9">
            <w:pPr>
              <w:jc w:val="center"/>
              <w:rPr>
                <w:szCs w:val="24"/>
              </w:rPr>
            </w:pPr>
          </w:p>
        </w:tc>
      </w:tr>
      <w:tr w:rsidR="000F0955" w:rsidRPr="005A592E" w14:paraId="752EECC1" w14:textId="77777777" w:rsidTr="00741D99">
        <w:tc>
          <w:tcPr>
            <w:tcW w:w="1822" w:type="dxa"/>
            <w:vAlign w:val="center"/>
          </w:tcPr>
          <w:p w14:paraId="752EECBB" w14:textId="77777777" w:rsidR="000F0955" w:rsidRPr="005A592E" w:rsidRDefault="000F0955" w:rsidP="003C08D9">
            <w:pPr>
              <w:jc w:val="center"/>
              <w:rPr>
                <w:szCs w:val="24"/>
              </w:rPr>
            </w:pPr>
            <w:r w:rsidRPr="005A592E">
              <w:rPr>
                <w:szCs w:val="24"/>
              </w:rPr>
              <w:t>Glass packaging</w:t>
            </w:r>
          </w:p>
        </w:tc>
        <w:tc>
          <w:tcPr>
            <w:tcW w:w="1665" w:type="dxa"/>
            <w:vAlign w:val="center"/>
          </w:tcPr>
          <w:p w14:paraId="752EECBC" w14:textId="77777777" w:rsidR="000F0955" w:rsidRPr="005A592E" w:rsidRDefault="000F0955" w:rsidP="003C08D9">
            <w:pPr>
              <w:jc w:val="center"/>
              <w:rPr>
                <w:szCs w:val="24"/>
              </w:rPr>
            </w:pPr>
          </w:p>
        </w:tc>
        <w:tc>
          <w:tcPr>
            <w:tcW w:w="1438" w:type="dxa"/>
            <w:vAlign w:val="center"/>
          </w:tcPr>
          <w:p w14:paraId="752EECBD" w14:textId="77777777" w:rsidR="000F0955" w:rsidRPr="005A592E" w:rsidRDefault="000F0955" w:rsidP="003C08D9">
            <w:pPr>
              <w:jc w:val="center"/>
              <w:rPr>
                <w:szCs w:val="24"/>
              </w:rPr>
            </w:pPr>
          </w:p>
        </w:tc>
        <w:tc>
          <w:tcPr>
            <w:tcW w:w="1439" w:type="dxa"/>
            <w:vAlign w:val="center"/>
          </w:tcPr>
          <w:p w14:paraId="752EECBE" w14:textId="77777777" w:rsidR="000F0955" w:rsidRPr="005A592E" w:rsidRDefault="000F0955" w:rsidP="003C08D9">
            <w:pPr>
              <w:jc w:val="center"/>
              <w:rPr>
                <w:szCs w:val="24"/>
              </w:rPr>
            </w:pPr>
          </w:p>
        </w:tc>
        <w:tc>
          <w:tcPr>
            <w:tcW w:w="1439" w:type="dxa"/>
            <w:vAlign w:val="center"/>
          </w:tcPr>
          <w:p w14:paraId="752EECBF" w14:textId="77777777" w:rsidR="000F0955" w:rsidRPr="005A592E" w:rsidRDefault="000F0955" w:rsidP="003C08D9">
            <w:pPr>
              <w:jc w:val="center"/>
              <w:rPr>
                <w:szCs w:val="24"/>
              </w:rPr>
            </w:pPr>
          </w:p>
        </w:tc>
        <w:tc>
          <w:tcPr>
            <w:tcW w:w="1439" w:type="dxa"/>
            <w:vAlign w:val="center"/>
          </w:tcPr>
          <w:p w14:paraId="752EECC0" w14:textId="77777777" w:rsidR="000F0955" w:rsidRPr="005A592E" w:rsidRDefault="000F0955" w:rsidP="003C08D9">
            <w:pPr>
              <w:jc w:val="center"/>
              <w:rPr>
                <w:szCs w:val="24"/>
              </w:rPr>
            </w:pPr>
          </w:p>
        </w:tc>
      </w:tr>
      <w:tr w:rsidR="000F0955" w:rsidRPr="005A592E" w14:paraId="752EECC8" w14:textId="77777777" w:rsidTr="00741D99">
        <w:tc>
          <w:tcPr>
            <w:tcW w:w="1822" w:type="dxa"/>
            <w:vAlign w:val="center"/>
          </w:tcPr>
          <w:p w14:paraId="752EECC2" w14:textId="77777777" w:rsidR="000F0955" w:rsidRPr="005A592E" w:rsidRDefault="000F0955" w:rsidP="003C08D9">
            <w:pPr>
              <w:jc w:val="center"/>
              <w:rPr>
                <w:szCs w:val="24"/>
              </w:rPr>
            </w:pPr>
            <w:r w:rsidRPr="005A592E">
              <w:rPr>
                <w:szCs w:val="24"/>
              </w:rPr>
              <w:t>Plastic packaging</w:t>
            </w:r>
          </w:p>
        </w:tc>
        <w:tc>
          <w:tcPr>
            <w:tcW w:w="1665" w:type="dxa"/>
            <w:vAlign w:val="center"/>
          </w:tcPr>
          <w:p w14:paraId="752EECC3" w14:textId="77777777" w:rsidR="000F0955" w:rsidRPr="005A592E" w:rsidRDefault="000F0955" w:rsidP="003C08D9">
            <w:pPr>
              <w:jc w:val="center"/>
              <w:rPr>
                <w:szCs w:val="24"/>
              </w:rPr>
            </w:pPr>
          </w:p>
        </w:tc>
        <w:tc>
          <w:tcPr>
            <w:tcW w:w="1438" w:type="dxa"/>
            <w:vAlign w:val="center"/>
          </w:tcPr>
          <w:p w14:paraId="752EECC4" w14:textId="77777777" w:rsidR="000F0955" w:rsidRPr="005A592E" w:rsidRDefault="000F0955" w:rsidP="003C08D9">
            <w:pPr>
              <w:jc w:val="center"/>
              <w:rPr>
                <w:szCs w:val="24"/>
              </w:rPr>
            </w:pPr>
          </w:p>
        </w:tc>
        <w:tc>
          <w:tcPr>
            <w:tcW w:w="1439" w:type="dxa"/>
            <w:vAlign w:val="center"/>
          </w:tcPr>
          <w:p w14:paraId="752EECC5" w14:textId="77777777" w:rsidR="000F0955" w:rsidRPr="005A592E" w:rsidRDefault="000F0955" w:rsidP="003C08D9">
            <w:pPr>
              <w:jc w:val="center"/>
              <w:rPr>
                <w:szCs w:val="24"/>
              </w:rPr>
            </w:pPr>
          </w:p>
        </w:tc>
        <w:tc>
          <w:tcPr>
            <w:tcW w:w="1439" w:type="dxa"/>
            <w:vAlign w:val="center"/>
          </w:tcPr>
          <w:p w14:paraId="752EECC6" w14:textId="77777777" w:rsidR="000F0955" w:rsidRPr="005A592E" w:rsidRDefault="000F0955" w:rsidP="003C08D9">
            <w:pPr>
              <w:jc w:val="center"/>
              <w:rPr>
                <w:szCs w:val="24"/>
              </w:rPr>
            </w:pPr>
          </w:p>
        </w:tc>
        <w:tc>
          <w:tcPr>
            <w:tcW w:w="1439" w:type="dxa"/>
            <w:vAlign w:val="center"/>
          </w:tcPr>
          <w:p w14:paraId="752EECC7" w14:textId="77777777" w:rsidR="000F0955" w:rsidRPr="005A592E" w:rsidRDefault="000F0955" w:rsidP="003C08D9">
            <w:pPr>
              <w:jc w:val="center"/>
              <w:rPr>
                <w:szCs w:val="24"/>
              </w:rPr>
            </w:pPr>
          </w:p>
        </w:tc>
      </w:tr>
      <w:tr w:rsidR="000F0955" w:rsidRPr="005A592E" w14:paraId="752EECCF" w14:textId="77777777" w:rsidTr="00741D99">
        <w:tc>
          <w:tcPr>
            <w:tcW w:w="1822" w:type="dxa"/>
            <w:vAlign w:val="center"/>
          </w:tcPr>
          <w:p w14:paraId="752EECC9" w14:textId="77777777" w:rsidR="000F0955" w:rsidRPr="005A592E" w:rsidRDefault="000F0955" w:rsidP="003C08D9">
            <w:pPr>
              <w:jc w:val="center"/>
              <w:rPr>
                <w:szCs w:val="24"/>
              </w:rPr>
            </w:pPr>
            <w:r w:rsidRPr="005A592E">
              <w:rPr>
                <w:szCs w:val="24"/>
              </w:rPr>
              <w:t>Paper/cardboard packaging</w:t>
            </w:r>
          </w:p>
        </w:tc>
        <w:tc>
          <w:tcPr>
            <w:tcW w:w="1665" w:type="dxa"/>
            <w:vAlign w:val="center"/>
          </w:tcPr>
          <w:p w14:paraId="752EECCA" w14:textId="77777777" w:rsidR="000F0955" w:rsidRPr="005A592E" w:rsidRDefault="000F0955" w:rsidP="003C08D9">
            <w:pPr>
              <w:jc w:val="center"/>
              <w:rPr>
                <w:szCs w:val="24"/>
              </w:rPr>
            </w:pPr>
          </w:p>
        </w:tc>
        <w:tc>
          <w:tcPr>
            <w:tcW w:w="1438" w:type="dxa"/>
            <w:vAlign w:val="center"/>
          </w:tcPr>
          <w:p w14:paraId="752EECCB" w14:textId="77777777" w:rsidR="000F0955" w:rsidRPr="005A592E" w:rsidRDefault="000F0955" w:rsidP="003C08D9">
            <w:pPr>
              <w:jc w:val="center"/>
              <w:rPr>
                <w:szCs w:val="24"/>
              </w:rPr>
            </w:pPr>
          </w:p>
        </w:tc>
        <w:tc>
          <w:tcPr>
            <w:tcW w:w="1439" w:type="dxa"/>
            <w:vAlign w:val="center"/>
          </w:tcPr>
          <w:p w14:paraId="752EECCC" w14:textId="77777777" w:rsidR="000F0955" w:rsidRPr="005A592E" w:rsidRDefault="000F0955" w:rsidP="003C08D9">
            <w:pPr>
              <w:jc w:val="center"/>
              <w:rPr>
                <w:szCs w:val="24"/>
              </w:rPr>
            </w:pPr>
          </w:p>
        </w:tc>
        <w:tc>
          <w:tcPr>
            <w:tcW w:w="1439" w:type="dxa"/>
            <w:vAlign w:val="center"/>
          </w:tcPr>
          <w:p w14:paraId="752EECCD" w14:textId="77777777" w:rsidR="000F0955" w:rsidRPr="005A592E" w:rsidRDefault="000F0955" w:rsidP="003C08D9">
            <w:pPr>
              <w:jc w:val="center"/>
              <w:rPr>
                <w:szCs w:val="24"/>
              </w:rPr>
            </w:pPr>
          </w:p>
        </w:tc>
        <w:tc>
          <w:tcPr>
            <w:tcW w:w="1439" w:type="dxa"/>
            <w:vAlign w:val="center"/>
          </w:tcPr>
          <w:p w14:paraId="752EECCE" w14:textId="77777777" w:rsidR="000F0955" w:rsidRPr="005A592E" w:rsidRDefault="000F0955" w:rsidP="003C08D9">
            <w:pPr>
              <w:jc w:val="center"/>
              <w:rPr>
                <w:szCs w:val="24"/>
              </w:rPr>
            </w:pPr>
          </w:p>
        </w:tc>
      </w:tr>
      <w:tr w:rsidR="000F0955" w:rsidRPr="005A592E" w14:paraId="752EECD6" w14:textId="77777777" w:rsidTr="00741D99">
        <w:tc>
          <w:tcPr>
            <w:tcW w:w="1822" w:type="dxa"/>
            <w:vAlign w:val="center"/>
          </w:tcPr>
          <w:p w14:paraId="752EECD0" w14:textId="77777777" w:rsidR="000F0955" w:rsidRPr="005A592E" w:rsidRDefault="000F0955" w:rsidP="003C08D9">
            <w:pPr>
              <w:jc w:val="center"/>
              <w:rPr>
                <w:szCs w:val="24"/>
              </w:rPr>
            </w:pPr>
            <w:r w:rsidRPr="005A592E">
              <w:rPr>
                <w:szCs w:val="24"/>
              </w:rPr>
              <w:t>Ferrous metal packaging</w:t>
            </w:r>
          </w:p>
        </w:tc>
        <w:tc>
          <w:tcPr>
            <w:tcW w:w="1665" w:type="dxa"/>
            <w:vAlign w:val="center"/>
          </w:tcPr>
          <w:p w14:paraId="752EECD1" w14:textId="77777777" w:rsidR="000F0955" w:rsidRPr="005A592E" w:rsidRDefault="000F0955" w:rsidP="003C08D9">
            <w:pPr>
              <w:jc w:val="center"/>
              <w:rPr>
                <w:szCs w:val="24"/>
              </w:rPr>
            </w:pPr>
          </w:p>
        </w:tc>
        <w:tc>
          <w:tcPr>
            <w:tcW w:w="1438" w:type="dxa"/>
            <w:vAlign w:val="center"/>
          </w:tcPr>
          <w:p w14:paraId="752EECD2" w14:textId="77777777" w:rsidR="000F0955" w:rsidRPr="005A592E" w:rsidRDefault="000F0955" w:rsidP="003C08D9">
            <w:pPr>
              <w:jc w:val="center"/>
              <w:rPr>
                <w:szCs w:val="24"/>
              </w:rPr>
            </w:pPr>
          </w:p>
        </w:tc>
        <w:tc>
          <w:tcPr>
            <w:tcW w:w="1439" w:type="dxa"/>
            <w:vAlign w:val="center"/>
          </w:tcPr>
          <w:p w14:paraId="752EECD3" w14:textId="77777777" w:rsidR="000F0955" w:rsidRPr="005A592E" w:rsidRDefault="000F0955" w:rsidP="003C08D9">
            <w:pPr>
              <w:jc w:val="center"/>
              <w:rPr>
                <w:szCs w:val="24"/>
              </w:rPr>
            </w:pPr>
          </w:p>
        </w:tc>
        <w:tc>
          <w:tcPr>
            <w:tcW w:w="1439" w:type="dxa"/>
            <w:vAlign w:val="center"/>
          </w:tcPr>
          <w:p w14:paraId="752EECD4" w14:textId="77777777" w:rsidR="000F0955" w:rsidRPr="005A592E" w:rsidRDefault="000F0955" w:rsidP="003C08D9">
            <w:pPr>
              <w:jc w:val="center"/>
              <w:rPr>
                <w:szCs w:val="24"/>
              </w:rPr>
            </w:pPr>
          </w:p>
        </w:tc>
        <w:tc>
          <w:tcPr>
            <w:tcW w:w="1439" w:type="dxa"/>
            <w:vAlign w:val="center"/>
          </w:tcPr>
          <w:p w14:paraId="752EECD5" w14:textId="77777777" w:rsidR="000F0955" w:rsidRPr="005A592E" w:rsidRDefault="000F0955" w:rsidP="003C08D9">
            <w:pPr>
              <w:jc w:val="center"/>
              <w:rPr>
                <w:szCs w:val="24"/>
              </w:rPr>
            </w:pPr>
          </w:p>
        </w:tc>
      </w:tr>
      <w:tr w:rsidR="000F0955" w:rsidRPr="005A592E" w14:paraId="752EECDD" w14:textId="77777777" w:rsidTr="00741D99">
        <w:tc>
          <w:tcPr>
            <w:tcW w:w="1822" w:type="dxa"/>
            <w:vAlign w:val="center"/>
          </w:tcPr>
          <w:p w14:paraId="752EECD7" w14:textId="77777777" w:rsidR="000F0955" w:rsidRPr="005A592E" w:rsidRDefault="000F0955" w:rsidP="003C08D9">
            <w:pPr>
              <w:jc w:val="center"/>
              <w:rPr>
                <w:szCs w:val="24"/>
              </w:rPr>
            </w:pPr>
            <w:r w:rsidRPr="005A592E">
              <w:rPr>
                <w:szCs w:val="24"/>
              </w:rPr>
              <w:t>Aluminium packaging</w:t>
            </w:r>
          </w:p>
        </w:tc>
        <w:tc>
          <w:tcPr>
            <w:tcW w:w="1665" w:type="dxa"/>
            <w:vAlign w:val="center"/>
          </w:tcPr>
          <w:p w14:paraId="752EECD8" w14:textId="77777777" w:rsidR="000F0955" w:rsidRPr="005A592E" w:rsidRDefault="000F0955" w:rsidP="003C08D9">
            <w:pPr>
              <w:jc w:val="center"/>
              <w:rPr>
                <w:szCs w:val="24"/>
              </w:rPr>
            </w:pPr>
          </w:p>
        </w:tc>
        <w:tc>
          <w:tcPr>
            <w:tcW w:w="1438" w:type="dxa"/>
            <w:vAlign w:val="center"/>
          </w:tcPr>
          <w:p w14:paraId="752EECD9" w14:textId="77777777" w:rsidR="000F0955" w:rsidRPr="005A592E" w:rsidRDefault="000F0955" w:rsidP="003C08D9">
            <w:pPr>
              <w:jc w:val="center"/>
              <w:rPr>
                <w:szCs w:val="24"/>
              </w:rPr>
            </w:pPr>
          </w:p>
        </w:tc>
        <w:tc>
          <w:tcPr>
            <w:tcW w:w="1439" w:type="dxa"/>
            <w:vAlign w:val="center"/>
          </w:tcPr>
          <w:p w14:paraId="752EECDA" w14:textId="77777777" w:rsidR="000F0955" w:rsidRPr="005A592E" w:rsidRDefault="000F0955" w:rsidP="003C08D9">
            <w:pPr>
              <w:jc w:val="center"/>
              <w:rPr>
                <w:szCs w:val="24"/>
              </w:rPr>
            </w:pPr>
          </w:p>
        </w:tc>
        <w:tc>
          <w:tcPr>
            <w:tcW w:w="1439" w:type="dxa"/>
            <w:vAlign w:val="center"/>
          </w:tcPr>
          <w:p w14:paraId="752EECDB" w14:textId="77777777" w:rsidR="000F0955" w:rsidRPr="005A592E" w:rsidRDefault="000F0955" w:rsidP="003C08D9">
            <w:pPr>
              <w:jc w:val="center"/>
              <w:rPr>
                <w:szCs w:val="24"/>
              </w:rPr>
            </w:pPr>
          </w:p>
        </w:tc>
        <w:tc>
          <w:tcPr>
            <w:tcW w:w="1439" w:type="dxa"/>
            <w:vAlign w:val="center"/>
          </w:tcPr>
          <w:p w14:paraId="752EECDC" w14:textId="77777777" w:rsidR="000F0955" w:rsidRPr="005A592E" w:rsidRDefault="000F0955" w:rsidP="003C08D9">
            <w:pPr>
              <w:jc w:val="center"/>
              <w:rPr>
                <w:szCs w:val="24"/>
              </w:rPr>
            </w:pPr>
          </w:p>
        </w:tc>
      </w:tr>
      <w:tr w:rsidR="000F0955" w:rsidRPr="005A592E" w14:paraId="752EECE4" w14:textId="77777777" w:rsidTr="00741D99">
        <w:tc>
          <w:tcPr>
            <w:tcW w:w="1822" w:type="dxa"/>
            <w:vAlign w:val="center"/>
          </w:tcPr>
          <w:p w14:paraId="752EECDE" w14:textId="77777777" w:rsidR="000F0955" w:rsidRPr="005A592E" w:rsidRDefault="000F0955" w:rsidP="003C08D9">
            <w:pPr>
              <w:jc w:val="center"/>
              <w:rPr>
                <w:szCs w:val="24"/>
              </w:rPr>
            </w:pPr>
            <w:r w:rsidRPr="005A592E">
              <w:rPr>
                <w:szCs w:val="24"/>
              </w:rPr>
              <w:t>Wood packaging</w:t>
            </w:r>
          </w:p>
        </w:tc>
        <w:tc>
          <w:tcPr>
            <w:tcW w:w="1665" w:type="dxa"/>
            <w:vAlign w:val="center"/>
          </w:tcPr>
          <w:p w14:paraId="752EECDF" w14:textId="77777777" w:rsidR="000F0955" w:rsidRPr="005A592E" w:rsidRDefault="000F0955" w:rsidP="003C08D9">
            <w:pPr>
              <w:jc w:val="center"/>
              <w:rPr>
                <w:szCs w:val="24"/>
              </w:rPr>
            </w:pPr>
          </w:p>
        </w:tc>
        <w:tc>
          <w:tcPr>
            <w:tcW w:w="1438" w:type="dxa"/>
            <w:vAlign w:val="center"/>
          </w:tcPr>
          <w:p w14:paraId="752EECE0" w14:textId="77777777" w:rsidR="000F0955" w:rsidRPr="005A592E" w:rsidRDefault="000F0955" w:rsidP="003C08D9">
            <w:pPr>
              <w:jc w:val="center"/>
              <w:rPr>
                <w:szCs w:val="24"/>
              </w:rPr>
            </w:pPr>
          </w:p>
        </w:tc>
        <w:tc>
          <w:tcPr>
            <w:tcW w:w="1439" w:type="dxa"/>
            <w:vAlign w:val="center"/>
          </w:tcPr>
          <w:p w14:paraId="752EECE1" w14:textId="77777777" w:rsidR="000F0955" w:rsidRPr="005A592E" w:rsidRDefault="000F0955" w:rsidP="003C08D9">
            <w:pPr>
              <w:jc w:val="center"/>
              <w:rPr>
                <w:szCs w:val="24"/>
              </w:rPr>
            </w:pPr>
          </w:p>
        </w:tc>
        <w:tc>
          <w:tcPr>
            <w:tcW w:w="1439" w:type="dxa"/>
            <w:vAlign w:val="center"/>
          </w:tcPr>
          <w:p w14:paraId="752EECE2" w14:textId="77777777" w:rsidR="000F0955" w:rsidRPr="005A592E" w:rsidRDefault="000F0955" w:rsidP="003C08D9">
            <w:pPr>
              <w:jc w:val="center"/>
              <w:rPr>
                <w:szCs w:val="24"/>
              </w:rPr>
            </w:pPr>
          </w:p>
        </w:tc>
        <w:tc>
          <w:tcPr>
            <w:tcW w:w="1439" w:type="dxa"/>
            <w:vAlign w:val="center"/>
          </w:tcPr>
          <w:p w14:paraId="752EECE3" w14:textId="77777777" w:rsidR="000F0955" w:rsidRPr="005A592E" w:rsidRDefault="000F0955" w:rsidP="003C08D9">
            <w:pPr>
              <w:jc w:val="center"/>
              <w:rPr>
                <w:szCs w:val="24"/>
              </w:rPr>
            </w:pPr>
          </w:p>
        </w:tc>
      </w:tr>
      <w:tr w:rsidR="000F0955" w:rsidRPr="005A592E" w14:paraId="752EECEB" w14:textId="77777777" w:rsidTr="00741D99">
        <w:tc>
          <w:tcPr>
            <w:tcW w:w="1822" w:type="dxa"/>
            <w:vAlign w:val="center"/>
          </w:tcPr>
          <w:p w14:paraId="752EECE5" w14:textId="77777777" w:rsidR="000F0955" w:rsidRPr="005A592E" w:rsidRDefault="000F0955" w:rsidP="003C08D9">
            <w:pPr>
              <w:jc w:val="center"/>
              <w:rPr>
                <w:b/>
                <w:szCs w:val="24"/>
              </w:rPr>
            </w:pPr>
            <w:r w:rsidRPr="005A592E">
              <w:rPr>
                <w:b/>
                <w:szCs w:val="24"/>
              </w:rPr>
              <w:t xml:space="preserve">Total non-household packaging waste </w:t>
            </w:r>
          </w:p>
        </w:tc>
        <w:tc>
          <w:tcPr>
            <w:tcW w:w="1665" w:type="dxa"/>
            <w:vAlign w:val="center"/>
          </w:tcPr>
          <w:p w14:paraId="752EECE6" w14:textId="77777777" w:rsidR="000F0955" w:rsidRPr="005A592E" w:rsidRDefault="000F0955" w:rsidP="003C08D9">
            <w:pPr>
              <w:jc w:val="center"/>
              <w:rPr>
                <w:szCs w:val="24"/>
              </w:rPr>
            </w:pPr>
          </w:p>
        </w:tc>
        <w:tc>
          <w:tcPr>
            <w:tcW w:w="1438" w:type="dxa"/>
            <w:vAlign w:val="center"/>
          </w:tcPr>
          <w:p w14:paraId="752EECE7" w14:textId="77777777" w:rsidR="000F0955" w:rsidRPr="005A592E" w:rsidRDefault="000F0955" w:rsidP="003C08D9">
            <w:pPr>
              <w:jc w:val="center"/>
              <w:rPr>
                <w:szCs w:val="24"/>
              </w:rPr>
            </w:pPr>
          </w:p>
        </w:tc>
        <w:tc>
          <w:tcPr>
            <w:tcW w:w="1439" w:type="dxa"/>
            <w:vAlign w:val="center"/>
          </w:tcPr>
          <w:p w14:paraId="752EECE8" w14:textId="77777777" w:rsidR="000F0955" w:rsidRPr="005A592E" w:rsidRDefault="000F0955" w:rsidP="003C08D9">
            <w:pPr>
              <w:jc w:val="center"/>
              <w:rPr>
                <w:szCs w:val="24"/>
              </w:rPr>
            </w:pPr>
          </w:p>
        </w:tc>
        <w:tc>
          <w:tcPr>
            <w:tcW w:w="1439" w:type="dxa"/>
            <w:vAlign w:val="center"/>
          </w:tcPr>
          <w:p w14:paraId="752EECE9" w14:textId="77777777" w:rsidR="000F0955" w:rsidRPr="005A592E" w:rsidRDefault="000F0955" w:rsidP="003C08D9">
            <w:pPr>
              <w:jc w:val="center"/>
              <w:rPr>
                <w:szCs w:val="24"/>
              </w:rPr>
            </w:pPr>
          </w:p>
        </w:tc>
        <w:tc>
          <w:tcPr>
            <w:tcW w:w="1439" w:type="dxa"/>
            <w:vAlign w:val="center"/>
          </w:tcPr>
          <w:p w14:paraId="752EECEA" w14:textId="77777777" w:rsidR="000F0955" w:rsidRPr="005A592E" w:rsidRDefault="000F0955" w:rsidP="003C08D9">
            <w:pPr>
              <w:jc w:val="center"/>
              <w:rPr>
                <w:szCs w:val="24"/>
              </w:rPr>
            </w:pPr>
          </w:p>
        </w:tc>
      </w:tr>
    </w:tbl>
    <w:p w14:paraId="752EECEC" w14:textId="77777777" w:rsidR="000F0955" w:rsidRPr="005A592E" w:rsidRDefault="000F0955" w:rsidP="000F0955">
      <w:pPr>
        <w:rPr>
          <w:lang w:val="en-IE"/>
        </w:rPr>
      </w:pPr>
    </w:p>
    <w:p w14:paraId="752EECED" w14:textId="77777777" w:rsidR="003C08D9" w:rsidRDefault="003C08D9">
      <w:pPr>
        <w:spacing w:before="0" w:after="200" w:line="276" w:lineRule="auto"/>
        <w:jc w:val="left"/>
        <w:rPr>
          <w:lang w:val="en-IE"/>
        </w:rPr>
      </w:pPr>
      <w:r>
        <w:rPr>
          <w:lang w:val="en-IE"/>
        </w:rPr>
        <w:br w:type="page"/>
      </w:r>
    </w:p>
    <w:p w14:paraId="752EECEE" w14:textId="77777777" w:rsidR="009D44D5" w:rsidRPr="005A592E" w:rsidRDefault="009D44D5" w:rsidP="009D44D5">
      <w:pPr>
        <w:rPr>
          <w:lang w:val="en-IE"/>
        </w:rPr>
      </w:pPr>
    </w:p>
    <w:p w14:paraId="752EECEF" w14:textId="77777777" w:rsidR="00333180" w:rsidRDefault="009D44D5" w:rsidP="009D44D5">
      <w:pPr>
        <w:pStyle w:val="Annex"/>
      </w:pPr>
      <w:bookmarkStart w:id="36" w:name="_Toc112763424"/>
      <w:bookmarkStart w:id="37" w:name="_Toc112774744"/>
      <w:bookmarkStart w:id="38" w:name="_Toc112775827"/>
      <w:r w:rsidRPr="005A592E">
        <w:t xml:space="preserve">ANNEX </w:t>
      </w:r>
      <w:r w:rsidR="00333180">
        <w:t>X</w:t>
      </w:r>
      <w:r w:rsidR="00FD5E91">
        <w:t>IV</w:t>
      </w:r>
      <w:r w:rsidR="00333180">
        <w:t xml:space="preserve"> </w:t>
      </w:r>
    </w:p>
    <w:p w14:paraId="752EECF0" w14:textId="77777777" w:rsidR="009D44D5" w:rsidRPr="00762C11" w:rsidRDefault="002950AE" w:rsidP="009D44D5">
      <w:pPr>
        <w:pStyle w:val="Annex"/>
        <w:rPr>
          <w:b/>
          <w:i w:val="0"/>
        </w:rPr>
      </w:pPr>
      <w:r w:rsidRPr="002950AE">
        <w:rPr>
          <w:b/>
          <w:i w:val="0"/>
        </w:rPr>
        <w:t>CORRELATION TABLE</w:t>
      </w:r>
      <w:bookmarkEnd w:id="36"/>
      <w:bookmarkEnd w:id="37"/>
      <w:bookmarkEnd w:id="38"/>
    </w:p>
    <w:tbl>
      <w:tblPr>
        <w:tblStyle w:val="Grigliatabella"/>
        <w:tblW w:w="0" w:type="auto"/>
        <w:tblLook w:val="04A0" w:firstRow="1" w:lastRow="0" w:firstColumn="1" w:lastColumn="0" w:noHBand="0" w:noVBand="1"/>
      </w:tblPr>
      <w:tblGrid>
        <w:gridCol w:w="4519"/>
        <w:gridCol w:w="4544"/>
      </w:tblGrid>
      <w:tr w:rsidR="009D44D5" w:rsidRPr="00942DE9" w14:paraId="752EECF3" w14:textId="77777777" w:rsidTr="008C6E10">
        <w:trPr>
          <w:tblHeader/>
        </w:trPr>
        <w:tc>
          <w:tcPr>
            <w:tcW w:w="4632" w:type="dxa"/>
          </w:tcPr>
          <w:p w14:paraId="752EECF1" w14:textId="77777777" w:rsidR="009D44D5" w:rsidRPr="00942DE9" w:rsidRDefault="009D44D5" w:rsidP="009D44D5">
            <w:pPr>
              <w:rPr>
                <w:i/>
              </w:rPr>
            </w:pPr>
            <w:r w:rsidRPr="00942DE9">
              <w:rPr>
                <w:i/>
              </w:rPr>
              <w:t>Directive 94/62/EC</w:t>
            </w:r>
          </w:p>
        </w:tc>
        <w:tc>
          <w:tcPr>
            <w:tcW w:w="4657" w:type="dxa"/>
          </w:tcPr>
          <w:p w14:paraId="752EECF2" w14:textId="77777777" w:rsidR="009D44D5" w:rsidRPr="009E15F8" w:rsidRDefault="009D44D5" w:rsidP="009D44D5">
            <w:pPr>
              <w:rPr>
                <w:i/>
              </w:rPr>
            </w:pPr>
            <w:r w:rsidRPr="009E15F8">
              <w:rPr>
                <w:i/>
              </w:rPr>
              <w:t>This Regulation</w:t>
            </w:r>
          </w:p>
        </w:tc>
      </w:tr>
      <w:tr w:rsidR="00E52E9C" w:rsidRPr="005A592E" w14:paraId="752EECF6" w14:textId="77777777" w:rsidTr="008C6E10">
        <w:tc>
          <w:tcPr>
            <w:tcW w:w="4632" w:type="dxa"/>
          </w:tcPr>
          <w:p w14:paraId="752EECF4" w14:textId="77777777" w:rsidR="00E52E9C" w:rsidRPr="005A592E" w:rsidRDefault="00E52E9C" w:rsidP="00E52E9C">
            <w:r w:rsidRPr="005A592E">
              <w:t>Article 1(1)</w:t>
            </w:r>
          </w:p>
        </w:tc>
        <w:tc>
          <w:tcPr>
            <w:tcW w:w="4657" w:type="dxa"/>
          </w:tcPr>
          <w:p w14:paraId="752EECF5" w14:textId="3DD6EAC2" w:rsidR="00E52E9C" w:rsidRPr="009E15F8" w:rsidRDefault="00E52E9C" w:rsidP="00E52E9C">
            <w:r w:rsidRPr="009E15F8">
              <w:t>Article 2, first subparagraph</w:t>
            </w:r>
          </w:p>
        </w:tc>
      </w:tr>
      <w:tr w:rsidR="00E52E9C" w:rsidRPr="005A592E" w14:paraId="752EECF9" w14:textId="77777777" w:rsidTr="008C6E10">
        <w:tc>
          <w:tcPr>
            <w:tcW w:w="4632" w:type="dxa"/>
          </w:tcPr>
          <w:p w14:paraId="752EECF7" w14:textId="77777777" w:rsidR="00E52E9C" w:rsidRPr="005A592E" w:rsidRDefault="00E52E9C" w:rsidP="00E52E9C">
            <w:r w:rsidRPr="005A592E">
              <w:t>Article 1(2)</w:t>
            </w:r>
          </w:p>
        </w:tc>
        <w:tc>
          <w:tcPr>
            <w:tcW w:w="4657" w:type="dxa"/>
          </w:tcPr>
          <w:p w14:paraId="752EECF8" w14:textId="00EF8A32" w:rsidR="00E52E9C" w:rsidRPr="009E15F8" w:rsidRDefault="00E52E9C" w:rsidP="00E52E9C">
            <w:r w:rsidRPr="009E15F8">
              <w:t>Article 2, second subparagraph</w:t>
            </w:r>
          </w:p>
        </w:tc>
      </w:tr>
      <w:tr w:rsidR="00E52E9C" w:rsidRPr="005A592E" w14:paraId="752EECFC" w14:textId="77777777" w:rsidTr="008C6E10">
        <w:tc>
          <w:tcPr>
            <w:tcW w:w="4632" w:type="dxa"/>
          </w:tcPr>
          <w:p w14:paraId="752EECFA" w14:textId="77777777" w:rsidR="00E52E9C" w:rsidRPr="005A592E" w:rsidRDefault="00E52E9C" w:rsidP="00E52E9C">
            <w:r w:rsidRPr="005A592E">
              <w:t>Article 2(1)</w:t>
            </w:r>
          </w:p>
        </w:tc>
        <w:tc>
          <w:tcPr>
            <w:tcW w:w="4657" w:type="dxa"/>
          </w:tcPr>
          <w:p w14:paraId="752EECFB" w14:textId="49DD6766" w:rsidR="00E52E9C" w:rsidRPr="009E15F8" w:rsidRDefault="00E52E9C" w:rsidP="00E52E9C">
            <w:r w:rsidRPr="009E15F8">
              <w:t>Article 1</w:t>
            </w:r>
            <w:r w:rsidR="009E15F8" w:rsidRPr="009E15F8">
              <w:t>(1)</w:t>
            </w:r>
            <w:r w:rsidRPr="009E15F8">
              <w:t>, second subparagraph</w:t>
            </w:r>
          </w:p>
        </w:tc>
      </w:tr>
      <w:tr w:rsidR="009D44D5" w:rsidRPr="005A592E" w14:paraId="752EECFF" w14:textId="77777777" w:rsidTr="008C6E10">
        <w:tc>
          <w:tcPr>
            <w:tcW w:w="4632" w:type="dxa"/>
          </w:tcPr>
          <w:p w14:paraId="752EECFD" w14:textId="77777777" w:rsidR="009D44D5" w:rsidRPr="005A592E" w:rsidRDefault="009D44D5" w:rsidP="009D44D5">
            <w:r w:rsidRPr="005A592E">
              <w:t>Article 2(2)</w:t>
            </w:r>
          </w:p>
        </w:tc>
        <w:tc>
          <w:tcPr>
            <w:tcW w:w="4657" w:type="dxa"/>
          </w:tcPr>
          <w:p w14:paraId="752EECFE" w14:textId="3B70B42D" w:rsidR="009D44D5" w:rsidRPr="009E15F8" w:rsidRDefault="008C6E10" w:rsidP="009D44D5">
            <w:r w:rsidRPr="009E15F8">
              <w:t>Article 1, third subparagraph</w:t>
            </w:r>
          </w:p>
        </w:tc>
      </w:tr>
      <w:tr w:rsidR="009D44D5" w:rsidRPr="005A592E" w14:paraId="752EED02" w14:textId="77777777" w:rsidTr="008C6E10">
        <w:tc>
          <w:tcPr>
            <w:tcW w:w="4632" w:type="dxa"/>
          </w:tcPr>
          <w:p w14:paraId="752EED00" w14:textId="65D97E77" w:rsidR="009D44D5" w:rsidRPr="005A592E" w:rsidRDefault="009D44D5" w:rsidP="009D44D5">
            <w:r w:rsidRPr="005A592E">
              <w:t>Article 3(1)</w:t>
            </w:r>
            <w:r w:rsidR="00663A9E">
              <w:t>, first subparagraph</w:t>
            </w:r>
          </w:p>
        </w:tc>
        <w:tc>
          <w:tcPr>
            <w:tcW w:w="4657" w:type="dxa"/>
          </w:tcPr>
          <w:p w14:paraId="752EED01" w14:textId="745D75E1" w:rsidR="009D44D5" w:rsidRPr="009E15F8" w:rsidRDefault="008C6E10" w:rsidP="009D44D5">
            <w:r w:rsidRPr="009E15F8">
              <w:t>Article 3(1)</w:t>
            </w:r>
            <w:r w:rsidR="00663A9E" w:rsidRPr="009E15F8">
              <w:t>, first subparagraph</w:t>
            </w:r>
          </w:p>
        </w:tc>
      </w:tr>
      <w:tr w:rsidR="009D44D5" w:rsidRPr="005A592E" w14:paraId="752EED05" w14:textId="77777777" w:rsidTr="008C6E10">
        <w:tc>
          <w:tcPr>
            <w:tcW w:w="4632" w:type="dxa"/>
          </w:tcPr>
          <w:p w14:paraId="752EED03" w14:textId="7C393BAF" w:rsidR="009D44D5" w:rsidRPr="005A592E" w:rsidRDefault="009D44D5" w:rsidP="00663A9E">
            <w:r w:rsidRPr="005A592E">
              <w:t>Article 3(1)</w:t>
            </w:r>
            <w:r w:rsidR="00663A9E">
              <w:t xml:space="preserve">, second subparagraph, point </w:t>
            </w:r>
            <w:r w:rsidRPr="005A592E">
              <w:t>(a)</w:t>
            </w:r>
          </w:p>
        </w:tc>
        <w:tc>
          <w:tcPr>
            <w:tcW w:w="4657" w:type="dxa"/>
          </w:tcPr>
          <w:p w14:paraId="752EED04" w14:textId="1F2A7B81" w:rsidR="009D44D5" w:rsidRPr="005A592E" w:rsidRDefault="008C6E10" w:rsidP="00663A9E">
            <w:r>
              <w:t>Article</w:t>
            </w:r>
            <w:r w:rsidRPr="005A592E">
              <w:t xml:space="preserve"> 3(1)</w:t>
            </w:r>
            <w:r w:rsidR="00663A9E">
              <w:t xml:space="preserve">, second subparagraph, point </w:t>
            </w:r>
            <w:r w:rsidRPr="005A592E">
              <w:t>(a)</w:t>
            </w:r>
            <w:r>
              <w:t xml:space="preserve"> </w:t>
            </w:r>
          </w:p>
        </w:tc>
      </w:tr>
      <w:tr w:rsidR="009D44D5" w:rsidRPr="0042506F" w14:paraId="752EED08" w14:textId="77777777" w:rsidTr="008C6E10">
        <w:tc>
          <w:tcPr>
            <w:tcW w:w="4632" w:type="dxa"/>
          </w:tcPr>
          <w:p w14:paraId="752EED06" w14:textId="598EE130" w:rsidR="009D44D5" w:rsidRPr="005A592E" w:rsidRDefault="009D44D5" w:rsidP="009D44D5">
            <w:r w:rsidRPr="005A592E">
              <w:t>Article 3(1)</w:t>
            </w:r>
            <w:r w:rsidR="00663A9E">
              <w:t>, second subparagraph,</w:t>
            </w:r>
            <w:r w:rsidR="00663A9E" w:rsidRPr="005A592E">
              <w:t xml:space="preserve"> </w:t>
            </w:r>
            <w:r w:rsidRPr="005A592E">
              <w:t>(b)</w:t>
            </w:r>
          </w:p>
        </w:tc>
        <w:tc>
          <w:tcPr>
            <w:tcW w:w="4657" w:type="dxa"/>
          </w:tcPr>
          <w:p w14:paraId="752EED07" w14:textId="0B51A1E7" w:rsidR="009D44D5" w:rsidRPr="00663A9E" w:rsidRDefault="008C6E10" w:rsidP="009D44D5">
            <w:pPr>
              <w:rPr>
                <w:lang w:val="fr-BE"/>
              </w:rPr>
            </w:pPr>
            <w:r w:rsidRPr="00663A9E">
              <w:rPr>
                <w:lang w:val="fr-BE"/>
              </w:rPr>
              <w:t>Article 3(1)</w:t>
            </w:r>
            <w:r w:rsidR="00663A9E" w:rsidRPr="00663A9E">
              <w:rPr>
                <w:lang w:val="fr-BE"/>
              </w:rPr>
              <w:t xml:space="preserve">, second subparagraph, point </w:t>
            </w:r>
            <w:r w:rsidRPr="00663A9E">
              <w:rPr>
                <w:lang w:val="fr-BE"/>
              </w:rPr>
              <w:t>(b)</w:t>
            </w:r>
          </w:p>
        </w:tc>
      </w:tr>
      <w:tr w:rsidR="008C6E10" w:rsidRPr="0042506F" w14:paraId="752EED0B" w14:textId="77777777" w:rsidTr="008C6E10">
        <w:tc>
          <w:tcPr>
            <w:tcW w:w="4632" w:type="dxa"/>
          </w:tcPr>
          <w:p w14:paraId="752EED09" w14:textId="759CB62F" w:rsidR="008C6E10" w:rsidRPr="00663A9E" w:rsidRDefault="008C6E10" w:rsidP="008C6E10">
            <w:pPr>
              <w:rPr>
                <w:lang w:val="fr-BE"/>
              </w:rPr>
            </w:pPr>
            <w:r w:rsidRPr="00663A9E">
              <w:rPr>
                <w:lang w:val="fr-BE"/>
              </w:rPr>
              <w:t>Article 3(1)</w:t>
            </w:r>
            <w:r w:rsidR="00663A9E" w:rsidRPr="00663A9E">
              <w:rPr>
                <w:lang w:val="fr-BE"/>
              </w:rPr>
              <w:t xml:space="preserve">, second subparagraph, point </w:t>
            </w:r>
            <w:r w:rsidRPr="00663A9E">
              <w:rPr>
                <w:lang w:val="fr-BE"/>
              </w:rPr>
              <w:t>(c)</w:t>
            </w:r>
          </w:p>
        </w:tc>
        <w:tc>
          <w:tcPr>
            <w:tcW w:w="4657" w:type="dxa"/>
          </w:tcPr>
          <w:p w14:paraId="752EED0A" w14:textId="09B88805" w:rsidR="008C6E10" w:rsidRPr="00663A9E" w:rsidRDefault="008C6E10" w:rsidP="00663A9E">
            <w:pPr>
              <w:rPr>
                <w:lang w:val="fr-BE"/>
              </w:rPr>
            </w:pPr>
            <w:r w:rsidRPr="00663A9E">
              <w:rPr>
                <w:lang w:val="fr-BE"/>
              </w:rPr>
              <w:t>Article 3(1)</w:t>
            </w:r>
            <w:r w:rsidR="00663A9E" w:rsidRPr="00663A9E">
              <w:rPr>
                <w:lang w:val="fr-BE"/>
              </w:rPr>
              <w:t xml:space="preserve">, second subparagraph, point </w:t>
            </w:r>
            <w:r w:rsidRPr="00663A9E">
              <w:rPr>
                <w:lang w:val="fr-BE"/>
              </w:rPr>
              <w:t>(c)</w:t>
            </w:r>
          </w:p>
        </w:tc>
      </w:tr>
      <w:tr w:rsidR="008C6E10" w:rsidRPr="005A592E" w14:paraId="752EED0E" w14:textId="77777777" w:rsidTr="008C6E10">
        <w:tc>
          <w:tcPr>
            <w:tcW w:w="4632" w:type="dxa"/>
          </w:tcPr>
          <w:p w14:paraId="752EED0C" w14:textId="470A5A31" w:rsidR="008C6E10" w:rsidRPr="005A592E" w:rsidRDefault="008C6E10" w:rsidP="008C6E10">
            <w:r w:rsidRPr="005A592E">
              <w:t>Article 3(1)</w:t>
            </w:r>
            <w:r w:rsidR="00663A9E">
              <w:t xml:space="preserve">, third subparagraph, point </w:t>
            </w:r>
            <w:r w:rsidRPr="005A592E">
              <w:t>(i)</w:t>
            </w:r>
          </w:p>
        </w:tc>
        <w:tc>
          <w:tcPr>
            <w:tcW w:w="4657" w:type="dxa"/>
          </w:tcPr>
          <w:p w14:paraId="752EED0D" w14:textId="7684BDA9" w:rsidR="008C6E10" w:rsidRPr="005A592E" w:rsidRDefault="008C6E10" w:rsidP="008C6E10">
            <w:r w:rsidRPr="005A592E">
              <w:t>Article 3(1)</w:t>
            </w:r>
            <w:r w:rsidR="00663A9E">
              <w:t>, third subparagraph, point</w:t>
            </w:r>
            <w:r w:rsidR="00663A9E" w:rsidRPr="005A592E">
              <w:t xml:space="preserve"> </w:t>
            </w:r>
            <w:r w:rsidRPr="005A592E">
              <w:t>(i)</w:t>
            </w:r>
          </w:p>
        </w:tc>
      </w:tr>
      <w:tr w:rsidR="008C6E10" w:rsidRPr="005A592E" w14:paraId="752EED11" w14:textId="77777777" w:rsidTr="008C6E10">
        <w:tc>
          <w:tcPr>
            <w:tcW w:w="4632" w:type="dxa"/>
          </w:tcPr>
          <w:p w14:paraId="752EED0F" w14:textId="677BEB30" w:rsidR="008C6E10" w:rsidRPr="005A592E" w:rsidRDefault="008C6E10" w:rsidP="008C6E10">
            <w:r w:rsidRPr="005A592E">
              <w:t>Article 3(1)</w:t>
            </w:r>
            <w:r w:rsidR="00663A9E">
              <w:t>, third subparagraph, point</w:t>
            </w:r>
            <w:r w:rsidR="00663A9E" w:rsidRPr="005A592E">
              <w:t xml:space="preserve"> </w:t>
            </w:r>
            <w:r w:rsidRPr="005A592E">
              <w:t>(ii)</w:t>
            </w:r>
          </w:p>
        </w:tc>
        <w:tc>
          <w:tcPr>
            <w:tcW w:w="4657" w:type="dxa"/>
          </w:tcPr>
          <w:p w14:paraId="752EED10" w14:textId="6163068B" w:rsidR="008C6E10" w:rsidRPr="005A592E" w:rsidRDefault="008C6E10" w:rsidP="008C6E10">
            <w:r w:rsidRPr="005A592E">
              <w:t>Article 3(1)</w:t>
            </w:r>
            <w:r w:rsidR="00663A9E">
              <w:t>, third subparagraph, point</w:t>
            </w:r>
            <w:r w:rsidR="00663A9E" w:rsidRPr="005A592E">
              <w:t xml:space="preserve"> </w:t>
            </w:r>
            <w:r w:rsidRPr="005A592E">
              <w:t>(ii)</w:t>
            </w:r>
          </w:p>
        </w:tc>
      </w:tr>
      <w:tr w:rsidR="008C6E10" w:rsidRPr="005A592E" w14:paraId="752EED14" w14:textId="77777777" w:rsidTr="008C6E10">
        <w:tc>
          <w:tcPr>
            <w:tcW w:w="4632" w:type="dxa"/>
          </w:tcPr>
          <w:p w14:paraId="752EED12" w14:textId="72750478" w:rsidR="008C6E10" w:rsidRPr="005A592E" w:rsidRDefault="008C6E10" w:rsidP="00454F9D">
            <w:r w:rsidRPr="005A592E">
              <w:t>Article 3(1)</w:t>
            </w:r>
            <w:r w:rsidR="00454F9D">
              <w:t>, third subparagraph, point</w:t>
            </w:r>
            <w:r w:rsidR="00454F9D" w:rsidRPr="005A592E">
              <w:t xml:space="preserve"> </w:t>
            </w:r>
            <w:r w:rsidRPr="005A592E">
              <w:t>(iii)</w:t>
            </w:r>
          </w:p>
        </w:tc>
        <w:tc>
          <w:tcPr>
            <w:tcW w:w="4657" w:type="dxa"/>
          </w:tcPr>
          <w:p w14:paraId="752EED13" w14:textId="408312C6" w:rsidR="008C6E10" w:rsidRPr="005A592E" w:rsidRDefault="008C6E10" w:rsidP="008C6E10">
            <w:r w:rsidRPr="005A592E">
              <w:t>Article 3(1)</w:t>
            </w:r>
            <w:r w:rsidR="00454F9D">
              <w:t>, third subparagraph, point</w:t>
            </w:r>
            <w:r w:rsidR="00454F9D" w:rsidRPr="005A592E">
              <w:t xml:space="preserve"> </w:t>
            </w:r>
            <w:r w:rsidRPr="005A592E">
              <w:t>(iii)</w:t>
            </w:r>
          </w:p>
        </w:tc>
      </w:tr>
      <w:tr w:rsidR="008C6E10" w:rsidRPr="005A592E" w14:paraId="752EED17" w14:textId="77777777" w:rsidTr="008C6E10">
        <w:tc>
          <w:tcPr>
            <w:tcW w:w="4632" w:type="dxa"/>
          </w:tcPr>
          <w:p w14:paraId="752EED15" w14:textId="77777777" w:rsidR="008C6E10" w:rsidRPr="005A592E" w:rsidRDefault="008C6E10" w:rsidP="008C6E10">
            <w:r w:rsidRPr="005A592E">
              <w:t>Article 3(1a)</w:t>
            </w:r>
          </w:p>
        </w:tc>
        <w:tc>
          <w:tcPr>
            <w:tcW w:w="4657" w:type="dxa"/>
          </w:tcPr>
          <w:p w14:paraId="752EED16" w14:textId="7D5E6523" w:rsidR="008C6E10" w:rsidRPr="005A592E" w:rsidRDefault="008C6E10" w:rsidP="008C6E10">
            <w:r>
              <w:t>Article 3(42)</w:t>
            </w:r>
          </w:p>
        </w:tc>
      </w:tr>
      <w:tr w:rsidR="008C6E10" w:rsidRPr="005A592E" w14:paraId="752EED1A" w14:textId="77777777" w:rsidTr="008C6E10">
        <w:tc>
          <w:tcPr>
            <w:tcW w:w="4632" w:type="dxa"/>
          </w:tcPr>
          <w:p w14:paraId="752EED18" w14:textId="77777777" w:rsidR="008C6E10" w:rsidRPr="005A592E" w:rsidRDefault="008C6E10" w:rsidP="008C6E10">
            <w:r w:rsidRPr="005A592E">
              <w:t>Article 3(1b)</w:t>
            </w:r>
          </w:p>
        </w:tc>
        <w:tc>
          <w:tcPr>
            <w:tcW w:w="4657" w:type="dxa"/>
          </w:tcPr>
          <w:p w14:paraId="752EED19" w14:textId="42F02D1C" w:rsidR="008C6E10" w:rsidRPr="005A592E" w:rsidRDefault="008C6E10" w:rsidP="008C6E10">
            <w:r>
              <w:t>Article 3(43)</w:t>
            </w:r>
          </w:p>
        </w:tc>
      </w:tr>
      <w:tr w:rsidR="008C6E10" w:rsidRPr="005A592E" w14:paraId="752EED1D" w14:textId="77777777" w:rsidTr="008C6E10">
        <w:tc>
          <w:tcPr>
            <w:tcW w:w="4632" w:type="dxa"/>
          </w:tcPr>
          <w:p w14:paraId="752EED1B" w14:textId="77777777" w:rsidR="008C6E10" w:rsidRPr="005A592E" w:rsidRDefault="008C6E10" w:rsidP="008C6E10">
            <w:r w:rsidRPr="005A592E">
              <w:t>Article 3(1c)</w:t>
            </w:r>
          </w:p>
        </w:tc>
        <w:tc>
          <w:tcPr>
            <w:tcW w:w="4657" w:type="dxa"/>
          </w:tcPr>
          <w:p w14:paraId="752EED1C" w14:textId="474D48E9" w:rsidR="008C6E10" w:rsidRPr="005A592E" w:rsidRDefault="008C6E10" w:rsidP="008C6E10">
            <w:r>
              <w:t>Article 3(44)</w:t>
            </w:r>
          </w:p>
        </w:tc>
      </w:tr>
      <w:tr w:rsidR="008C6E10" w:rsidRPr="005A592E" w14:paraId="752EED20" w14:textId="77777777" w:rsidTr="008C6E10">
        <w:tc>
          <w:tcPr>
            <w:tcW w:w="4632" w:type="dxa"/>
          </w:tcPr>
          <w:p w14:paraId="752EED1E" w14:textId="77777777" w:rsidR="008C6E10" w:rsidRPr="005A592E" w:rsidRDefault="008C6E10" w:rsidP="008C6E10">
            <w:r w:rsidRPr="005A592E">
              <w:t>Article 3(1d)</w:t>
            </w:r>
          </w:p>
        </w:tc>
        <w:tc>
          <w:tcPr>
            <w:tcW w:w="4657" w:type="dxa"/>
          </w:tcPr>
          <w:p w14:paraId="752EED1F" w14:textId="04D59EBF" w:rsidR="008C6E10" w:rsidRPr="005A592E" w:rsidRDefault="008C6E10" w:rsidP="008C6E10">
            <w:r>
              <w:t>Article 3(45)</w:t>
            </w:r>
          </w:p>
        </w:tc>
      </w:tr>
      <w:tr w:rsidR="008C6E10" w:rsidRPr="005A592E" w14:paraId="752EED23" w14:textId="77777777" w:rsidTr="008C6E10">
        <w:tc>
          <w:tcPr>
            <w:tcW w:w="4632" w:type="dxa"/>
          </w:tcPr>
          <w:p w14:paraId="752EED21" w14:textId="77777777" w:rsidR="008C6E10" w:rsidRPr="005A592E" w:rsidRDefault="008C6E10" w:rsidP="008C6E10">
            <w:r w:rsidRPr="005A592E">
              <w:t>Article 3(1e)</w:t>
            </w:r>
          </w:p>
        </w:tc>
        <w:tc>
          <w:tcPr>
            <w:tcW w:w="4657" w:type="dxa"/>
          </w:tcPr>
          <w:p w14:paraId="752EED22" w14:textId="379AA1D2" w:rsidR="008C6E10" w:rsidRPr="005A592E" w:rsidRDefault="008C6E10" w:rsidP="008C6E10">
            <w:r>
              <w:t>---</w:t>
            </w:r>
          </w:p>
        </w:tc>
      </w:tr>
      <w:tr w:rsidR="008C6E10" w:rsidRPr="005A592E" w14:paraId="752EED26" w14:textId="77777777" w:rsidTr="008C6E10">
        <w:tc>
          <w:tcPr>
            <w:tcW w:w="4632" w:type="dxa"/>
          </w:tcPr>
          <w:p w14:paraId="752EED24" w14:textId="77777777" w:rsidR="008C6E10" w:rsidRPr="005A592E" w:rsidRDefault="008C6E10" w:rsidP="008C6E10">
            <w:r w:rsidRPr="005A592E">
              <w:t>Article 3(2)</w:t>
            </w:r>
          </w:p>
        </w:tc>
        <w:tc>
          <w:tcPr>
            <w:tcW w:w="4657" w:type="dxa"/>
          </w:tcPr>
          <w:p w14:paraId="752EED25" w14:textId="2C2A13D4" w:rsidR="008C6E10" w:rsidRPr="005A592E" w:rsidRDefault="008C6E10" w:rsidP="008C6E10">
            <w:r>
              <w:t>Article 3(17)</w:t>
            </w:r>
          </w:p>
        </w:tc>
      </w:tr>
      <w:tr w:rsidR="008C6E10" w:rsidRPr="005A592E" w14:paraId="752EED29" w14:textId="77777777" w:rsidTr="008C6E10">
        <w:tc>
          <w:tcPr>
            <w:tcW w:w="4632" w:type="dxa"/>
          </w:tcPr>
          <w:p w14:paraId="752EED27" w14:textId="77777777" w:rsidR="008C6E10" w:rsidRPr="005A592E" w:rsidRDefault="008C6E10" w:rsidP="008C6E10">
            <w:r w:rsidRPr="005A592E">
              <w:t>Article 3(2a)</w:t>
            </w:r>
          </w:p>
        </w:tc>
        <w:tc>
          <w:tcPr>
            <w:tcW w:w="4657" w:type="dxa"/>
          </w:tcPr>
          <w:p w14:paraId="752EED28" w14:textId="13592B66" w:rsidR="008C6E10" w:rsidRPr="005A592E" w:rsidRDefault="008C6E10" w:rsidP="008C6E10">
            <w:r>
              <w:t>Article 3(20)</w:t>
            </w:r>
          </w:p>
        </w:tc>
      </w:tr>
      <w:tr w:rsidR="008C6E10" w:rsidRPr="005A592E" w14:paraId="752EED2C" w14:textId="77777777" w:rsidTr="008C6E10">
        <w:tc>
          <w:tcPr>
            <w:tcW w:w="4632" w:type="dxa"/>
          </w:tcPr>
          <w:p w14:paraId="752EED2A" w14:textId="77777777" w:rsidR="008C6E10" w:rsidRPr="005A592E" w:rsidRDefault="008C6E10" w:rsidP="008C6E10">
            <w:r w:rsidRPr="005A592E">
              <w:t>Article 3(2b)</w:t>
            </w:r>
          </w:p>
        </w:tc>
        <w:tc>
          <w:tcPr>
            <w:tcW w:w="4657" w:type="dxa"/>
          </w:tcPr>
          <w:p w14:paraId="752EED2B" w14:textId="34D04ED4" w:rsidR="008C6E10" w:rsidRPr="005A592E" w:rsidRDefault="008C6E10" w:rsidP="008C6E10">
            <w:r>
              <w:t>Article 3(16)</w:t>
            </w:r>
          </w:p>
        </w:tc>
      </w:tr>
      <w:tr w:rsidR="008C6E10" w:rsidRPr="005A592E" w14:paraId="752EED2F" w14:textId="77777777" w:rsidTr="008C6E10">
        <w:tc>
          <w:tcPr>
            <w:tcW w:w="4632" w:type="dxa"/>
          </w:tcPr>
          <w:p w14:paraId="752EED2D" w14:textId="77777777" w:rsidR="008C6E10" w:rsidRPr="005A592E" w:rsidRDefault="008C6E10" w:rsidP="008C6E10">
            <w:r w:rsidRPr="005A592E">
              <w:t>Article 3(2c)</w:t>
            </w:r>
          </w:p>
        </w:tc>
        <w:tc>
          <w:tcPr>
            <w:tcW w:w="4657" w:type="dxa"/>
          </w:tcPr>
          <w:p w14:paraId="752EED2E" w14:textId="192BF107" w:rsidR="008C6E10" w:rsidRPr="005A592E" w:rsidRDefault="008C6E10" w:rsidP="008C6E10">
            <w:r>
              <w:t>Article 3, second subparagraph</w:t>
            </w:r>
          </w:p>
        </w:tc>
      </w:tr>
      <w:tr w:rsidR="008C6E10" w:rsidRPr="005A592E" w14:paraId="752EED32" w14:textId="77777777" w:rsidTr="008C6E10">
        <w:tc>
          <w:tcPr>
            <w:tcW w:w="4632" w:type="dxa"/>
          </w:tcPr>
          <w:p w14:paraId="752EED30" w14:textId="77777777" w:rsidR="008C6E10" w:rsidRPr="005A592E" w:rsidRDefault="008C6E10" w:rsidP="008C6E10">
            <w:r w:rsidRPr="005A592E">
              <w:t>Article 3(11)</w:t>
            </w:r>
          </w:p>
        </w:tc>
        <w:tc>
          <w:tcPr>
            <w:tcW w:w="4657" w:type="dxa"/>
          </w:tcPr>
          <w:p w14:paraId="752EED31" w14:textId="005B79D7" w:rsidR="008C6E10" w:rsidRPr="005A592E" w:rsidRDefault="00D01292" w:rsidP="008C6E10">
            <w:r>
              <w:t>Article 3(5)</w:t>
            </w:r>
          </w:p>
        </w:tc>
      </w:tr>
      <w:tr w:rsidR="008C6E10" w:rsidRPr="005A592E" w14:paraId="752EED35" w14:textId="77777777" w:rsidTr="008C6E10">
        <w:tc>
          <w:tcPr>
            <w:tcW w:w="4632" w:type="dxa"/>
          </w:tcPr>
          <w:p w14:paraId="752EED33" w14:textId="77777777" w:rsidR="008C6E10" w:rsidRPr="005A592E" w:rsidRDefault="008C6E10" w:rsidP="008C6E10">
            <w:r w:rsidRPr="005A592E">
              <w:t>Article 3(12)</w:t>
            </w:r>
          </w:p>
        </w:tc>
        <w:tc>
          <w:tcPr>
            <w:tcW w:w="4657" w:type="dxa"/>
          </w:tcPr>
          <w:p w14:paraId="752EED34" w14:textId="5355E992" w:rsidR="008C6E10" w:rsidRPr="005A592E" w:rsidRDefault="00D01292" w:rsidP="008C6E10">
            <w:r>
              <w:t>---</w:t>
            </w:r>
          </w:p>
        </w:tc>
      </w:tr>
      <w:tr w:rsidR="008C6E10" w:rsidRPr="005A592E" w14:paraId="752EED38" w14:textId="77777777" w:rsidTr="008C6E10">
        <w:tc>
          <w:tcPr>
            <w:tcW w:w="4632" w:type="dxa"/>
          </w:tcPr>
          <w:p w14:paraId="752EED36" w14:textId="13D6716E" w:rsidR="008C6E10" w:rsidRPr="005A592E" w:rsidRDefault="008C6E10" w:rsidP="008C6E10">
            <w:r w:rsidRPr="005A592E">
              <w:t>Article 4(1)</w:t>
            </w:r>
            <w:r w:rsidR="00454F9D">
              <w:t>, first subparagraph</w:t>
            </w:r>
          </w:p>
        </w:tc>
        <w:tc>
          <w:tcPr>
            <w:tcW w:w="4657" w:type="dxa"/>
          </w:tcPr>
          <w:p w14:paraId="752EED37" w14:textId="46A0324A" w:rsidR="008C6E10" w:rsidRPr="005A592E" w:rsidRDefault="00D01292" w:rsidP="008C6E10">
            <w:r w:rsidRPr="002B3380">
              <w:t>Article 55</w:t>
            </w:r>
            <w:r w:rsidR="00E52E9C" w:rsidRPr="002B3380">
              <w:t>(2</w:t>
            </w:r>
            <w:r w:rsidRPr="002B3380">
              <w:t>)</w:t>
            </w:r>
          </w:p>
        </w:tc>
      </w:tr>
      <w:tr w:rsidR="00454F9D" w:rsidRPr="005A592E" w14:paraId="3E612D40" w14:textId="77777777" w:rsidTr="008C6E10">
        <w:tc>
          <w:tcPr>
            <w:tcW w:w="4632" w:type="dxa"/>
          </w:tcPr>
          <w:p w14:paraId="481E37F2" w14:textId="1AA269FC" w:rsidR="00454F9D" w:rsidRDefault="00454F9D" w:rsidP="00454F9D">
            <w:r w:rsidRPr="005A592E">
              <w:t>Article 4(1)</w:t>
            </w:r>
            <w:r>
              <w:t>, second subparagraph</w:t>
            </w:r>
          </w:p>
        </w:tc>
        <w:tc>
          <w:tcPr>
            <w:tcW w:w="4657" w:type="dxa"/>
          </w:tcPr>
          <w:p w14:paraId="4A551DB3" w14:textId="399E068F" w:rsidR="00454F9D" w:rsidRDefault="00C93EAC" w:rsidP="00454F9D">
            <w:r>
              <w:t>---</w:t>
            </w:r>
          </w:p>
        </w:tc>
      </w:tr>
      <w:tr w:rsidR="00454F9D" w:rsidRPr="005A592E" w14:paraId="25895ED3" w14:textId="77777777" w:rsidTr="008C6E10">
        <w:tc>
          <w:tcPr>
            <w:tcW w:w="4632" w:type="dxa"/>
          </w:tcPr>
          <w:p w14:paraId="14B19FAA" w14:textId="70BEF39C" w:rsidR="00454F9D" w:rsidRDefault="00454F9D" w:rsidP="00454F9D">
            <w:r w:rsidRPr="005A592E">
              <w:t>Article 4(1)</w:t>
            </w:r>
            <w:r>
              <w:t>, third subparagraph</w:t>
            </w:r>
          </w:p>
        </w:tc>
        <w:tc>
          <w:tcPr>
            <w:tcW w:w="4657" w:type="dxa"/>
          </w:tcPr>
          <w:p w14:paraId="7D46F09B" w14:textId="15E075B9" w:rsidR="00454F9D" w:rsidRDefault="00C93EAC" w:rsidP="00454F9D">
            <w:r>
              <w:t>Article 55(4)</w:t>
            </w:r>
          </w:p>
        </w:tc>
      </w:tr>
      <w:tr w:rsidR="00454F9D" w:rsidRPr="005A592E" w14:paraId="752EED3B" w14:textId="77777777" w:rsidTr="008C6E10">
        <w:tc>
          <w:tcPr>
            <w:tcW w:w="4632" w:type="dxa"/>
          </w:tcPr>
          <w:p w14:paraId="752EED39" w14:textId="2A2281CF" w:rsidR="00454F9D" w:rsidRPr="005A592E" w:rsidRDefault="00454F9D" w:rsidP="00E3676C">
            <w:r w:rsidRPr="005A592E">
              <w:t>Article 4(1a)</w:t>
            </w:r>
            <w:r w:rsidR="00E3676C">
              <w:t>, first subparagraph</w:t>
            </w:r>
          </w:p>
        </w:tc>
        <w:tc>
          <w:tcPr>
            <w:tcW w:w="4657" w:type="dxa"/>
          </w:tcPr>
          <w:p w14:paraId="752EED3A" w14:textId="25E76506" w:rsidR="00454F9D" w:rsidRPr="005A592E" w:rsidRDefault="00454F9D" w:rsidP="00E3676C">
            <w:r>
              <w:t>Article 30(1), first subparagraph</w:t>
            </w:r>
          </w:p>
        </w:tc>
      </w:tr>
      <w:tr w:rsidR="00E3676C" w:rsidRPr="005A592E" w14:paraId="6FDB8FAB" w14:textId="77777777" w:rsidTr="008C6E10">
        <w:tc>
          <w:tcPr>
            <w:tcW w:w="4632" w:type="dxa"/>
          </w:tcPr>
          <w:p w14:paraId="3F6361F9" w14:textId="6F9B1D9C" w:rsidR="00E3676C" w:rsidRDefault="00E3676C" w:rsidP="00E3676C">
            <w:r>
              <w:t>Article 4(a1), second subparagraph</w:t>
            </w:r>
          </w:p>
        </w:tc>
        <w:tc>
          <w:tcPr>
            <w:tcW w:w="4657" w:type="dxa"/>
          </w:tcPr>
          <w:p w14:paraId="62B25E61" w14:textId="54D71FE1" w:rsidR="00E3676C" w:rsidRDefault="00E3676C" w:rsidP="00E3676C">
            <w:r>
              <w:t>Article 30(2)</w:t>
            </w:r>
            <w:r w:rsidR="00FC0C28">
              <w:t>, second sentence</w:t>
            </w:r>
          </w:p>
        </w:tc>
      </w:tr>
      <w:tr w:rsidR="00E3676C" w:rsidRPr="00FC0C28" w14:paraId="460C55A8" w14:textId="77777777" w:rsidTr="008C6E10">
        <w:tc>
          <w:tcPr>
            <w:tcW w:w="4632" w:type="dxa"/>
          </w:tcPr>
          <w:p w14:paraId="201A6A33" w14:textId="2F73CDEF" w:rsidR="00E3676C" w:rsidRDefault="00E3676C" w:rsidP="00E3676C">
            <w:r>
              <w:t>Article 4(a1), third subparagraph</w:t>
            </w:r>
          </w:p>
        </w:tc>
        <w:tc>
          <w:tcPr>
            <w:tcW w:w="4657" w:type="dxa"/>
          </w:tcPr>
          <w:p w14:paraId="3068F85A" w14:textId="3810F59D" w:rsidR="00E3676C" w:rsidRPr="00FC0C28" w:rsidRDefault="00FC0C28" w:rsidP="00FC0C28">
            <w:pPr>
              <w:rPr>
                <w:lang w:val="fr-BE"/>
              </w:rPr>
            </w:pPr>
            <w:r w:rsidRPr="00FC0C28">
              <w:rPr>
                <w:lang w:val="fr-BE"/>
              </w:rPr>
              <w:t>Article 30(2)</w:t>
            </w:r>
            <w:r>
              <w:rPr>
                <w:lang w:val="fr-BE"/>
              </w:rPr>
              <w:t>,</w:t>
            </w:r>
            <w:r w:rsidRPr="00FC0C28">
              <w:rPr>
                <w:lang w:val="fr-BE"/>
              </w:rPr>
              <w:t xml:space="preserve"> </w:t>
            </w:r>
            <w:r>
              <w:rPr>
                <w:lang w:val="fr-BE"/>
              </w:rPr>
              <w:t>first sentence</w:t>
            </w:r>
          </w:p>
        </w:tc>
      </w:tr>
      <w:tr w:rsidR="00454F9D" w:rsidRPr="00FC0C28" w14:paraId="752EED3E" w14:textId="77777777" w:rsidTr="008C6E10">
        <w:tc>
          <w:tcPr>
            <w:tcW w:w="4632" w:type="dxa"/>
          </w:tcPr>
          <w:p w14:paraId="752EED3C" w14:textId="2CAB5897" w:rsidR="00454F9D" w:rsidRPr="00FC0C28" w:rsidRDefault="00454F9D" w:rsidP="00454F9D">
            <w:pPr>
              <w:rPr>
                <w:lang w:val="fr-BE"/>
              </w:rPr>
            </w:pPr>
            <w:r w:rsidRPr="00FC0C28">
              <w:rPr>
                <w:lang w:val="fr-BE"/>
              </w:rPr>
              <w:t>Article 4(1a)</w:t>
            </w:r>
            <w:r w:rsidR="00FC0C28">
              <w:rPr>
                <w:lang w:val="fr-BE"/>
              </w:rPr>
              <w:t xml:space="preserve">, fourth subparagraph, point </w:t>
            </w:r>
            <w:r w:rsidRPr="00FC0C28">
              <w:rPr>
                <w:lang w:val="fr-BE"/>
              </w:rPr>
              <w:t>(a)</w:t>
            </w:r>
          </w:p>
        </w:tc>
        <w:tc>
          <w:tcPr>
            <w:tcW w:w="4657" w:type="dxa"/>
          </w:tcPr>
          <w:p w14:paraId="752EED3D" w14:textId="0E8588EE" w:rsidR="00454F9D" w:rsidRPr="00FC0C28" w:rsidRDefault="00454F9D" w:rsidP="00454F9D">
            <w:pPr>
              <w:rPr>
                <w:lang w:val="fr-BE"/>
              </w:rPr>
            </w:pPr>
            <w:r w:rsidRPr="00FC0C28">
              <w:rPr>
                <w:lang w:val="fr-BE"/>
              </w:rPr>
              <w:t>Article 30(1), second subparagraph</w:t>
            </w:r>
          </w:p>
        </w:tc>
      </w:tr>
      <w:tr w:rsidR="00454F9D" w:rsidRPr="00FC0C28" w14:paraId="752EED41" w14:textId="77777777" w:rsidTr="008C6E10">
        <w:tc>
          <w:tcPr>
            <w:tcW w:w="4632" w:type="dxa"/>
          </w:tcPr>
          <w:p w14:paraId="752EED3F" w14:textId="480990D7" w:rsidR="00454F9D" w:rsidRPr="00FC0C28" w:rsidRDefault="00454F9D" w:rsidP="00454F9D">
            <w:pPr>
              <w:rPr>
                <w:lang w:val="fr-BE"/>
              </w:rPr>
            </w:pPr>
            <w:r w:rsidRPr="00FC0C28">
              <w:rPr>
                <w:lang w:val="fr-BE"/>
              </w:rPr>
              <w:t>Article 4(1a)</w:t>
            </w:r>
            <w:r w:rsidR="00911269">
              <w:rPr>
                <w:lang w:val="fr-BE"/>
              </w:rPr>
              <w:t>,  fourth subparagraph</w:t>
            </w:r>
            <w:r w:rsidR="00911269" w:rsidRPr="00FC0C28">
              <w:rPr>
                <w:lang w:val="fr-BE"/>
              </w:rPr>
              <w:t xml:space="preserve"> </w:t>
            </w:r>
            <w:r w:rsidRPr="00FC0C28">
              <w:rPr>
                <w:lang w:val="fr-BE"/>
              </w:rPr>
              <w:t>(b)</w:t>
            </w:r>
          </w:p>
        </w:tc>
        <w:tc>
          <w:tcPr>
            <w:tcW w:w="4657" w:type="dxa"/>
          </w:tcPr>
          <w:p w14:paraId="752EED40" w14:textId="1E37E527" w:rsidR="00454F9D" w:rsidRPr="00FC0C28" w:rsidRDefault="00454F9D" w:rsidP="00454F9D">
            <w:pPr>
              <w:rPr>
                <w:lang w:val="fr-BE"/>
              </w:rPr>
            </w:pPr>
            <w:r w:rsidRPr="00FC0C28">
              <w:rPr>
                <w:lang w:val="fr-BE"/>
              </w:rPr>
              <w:t>Article 30(4)</w:t>
            </w:r>
          </w:p>
        </w:tc>
      </w:tr>
      <w:tr w:rsidR="00911269" w:rsidRPr="00FC0C28" w14:paraId="20AF04AF" w14:textId="77777777" w:rsidTr="008C6E10">
        <w:tc>
          <w:tcPr>
            <w:tcW w:w="4632" w:type="dxa"/>
          </w:tcPr>
          <w:p w14:paraId="3B7504FF" w14:textId="22A2CD1A" w:rsidR="00911269" w:rsidRDefault="00911269" w:rsidP="00454F9D">
            <w:pPr>
              <w:rPr>
                <w:lang w:val="fr-BE"/>
              </w:rPr>
            </w:pPr>
            <w:r>
              <w:rPr>
                <w:lang w:val="fr-BE"/>
              </w:rPr>
              <w:t>Article 4(1a), fifth subparagraph</w:t>
            </w:r>
          </w:p>
        </w:tc>
        <w:tc>
          <w:tcPr>
            <w:tcW w:w="4657" w:type="dxa"/>
          </w:tcPr>
          <w:p w14:paraId="134D89E0" w14:textId="73250B79" w:rsidR="00911269" w:rsidRPr="00FC0C28" w:rsidRDefault="002B3380" w:rsidP="00911269">
            <w:pPr>
              <w:rPr>
                <w:lang w:val="fr-BE"/>
              </w:rPr>
            </w:pPr>
            <w:r w:rsidRPr="009211E9">
              <w:rPr>
                <w:lang w:val="fr-BE"/>
              </w:rPr>
              <w:t>Article 67(1), point (b)</w:t>
            </w:r>
          </w:p>
        </w:tc>
      </w:tr>
      <w:tr w:rsidR="00911269" w:rsidRPr="00FC0C28" w14:paraId="1CA5C470" w14:textId="77777777" w:rsidTr="008C6E10">
        <w:tc>
          <w:tcPr>
            <w:tcW w:w="4632" w:type="dxa"/>
          </w:tcPr>
          <w:p w14:paraId="7A592D0C" w14:textId="0C37EFC1" w:rsidR="00911269" w:rsidRDefault="00911269" w:rsidP="00911269">
            <w:pPr>
              <w:rPr>
                <w:lang w:val="fr-BE"/>
              </w:rPr>
            </w:pPr>
            <w:r>
              <w:rPr>
                <w:lang w:val="fr-BE"/>
              </w:rPr>
              <w:t>Article 4(1a), sixth subparagraph</w:t>
            </w:r>
          </w:p>
        </w:tc>
        <w:tc>
          <w:tcPr>
            <w:tcW w:w="4657" w:type="dxa"/>
          </w:tcPr>
          <w:p w14:paraId="4A22305A" w14:textId="16FACBD0" w:rsidR="00911269" w:rsidRPr="00911269" w:rsidRDefault="002B3380" w:rsidP="00911269">
            <w:pPr>
              <w:rPr>
                <w:highlight w:val="yellow"/>
                <w:lang w:val="fr-BE"/>
              </w:rPr>
            </w:pPr>
            <w:r w:rsidRPr="00AA64A4">
              <w:rPr>
                <w:lang w:val="fr-BE"/>
              </w:rPr>
              <w:t>Article 67(7), point</w:t>
            </w:r>
            <w:r>
              <w:rPr>
                <w:lang w:val="fr-BE"/>
              </w:rPr>
              <w:t>s</w:t>
            </w:r>
            <w:r w:rsidRPr="00AA64A4">
              <w:rPr>
                <w:lang w:val="fr-BE"/>
              </w:rPr>
              <w:t xml:space="preserve"> (a) and (b)(iv)</w:t>
            </w:r>
          </w:p>
        </w:tc>
      </w:tr>
      <w:tr w:rsidR="00454F9D" w:rsidRPr="00FC0C28" w14:paraId="752EED44" w14:textId="77777777" w:rsidTr="008C6E10">
        <w:tc>
          <w:tcPr>
            <w:tcW w:w="4632" w:type="dxa"/>
          </w:tcPr>
          <w:p w14:paraId="752EED42" w14:textId="4D645C5B" w:rsidR="00454F9D" w:rsidRPr="00FC0C28" w:rsidRDefault="00454F9D" w:rsidP="00454F9D">
            <w:pPr>
              <w:rPr>
                <w:lang w:val="fr-BE"/>
              </w:rPr>
            </w:pPr>
            <w:r w:rsidRPr="00FC0C28">
              <w:rPr>
                <w:lang w:val="fr-BE"/>
              </w:rPr>
              <w:t>Article 4(1b)</w:t>
            </w:r>
          </w:p>
        </w:tc>
        <w:tc>
          <w:tcPr>
            <w:tcW w:w="4657" w:type="dxa"/>
          </w:tcPr>
          <w:p w14:paraId="752EED43" w14:textId="561A6367" w:rsidR="00454F9D" w:rsidRPr="00FC0C28" w:rsidRDefault="00454F9D" w:rsidP="00454F9D">
            <w:pPr>
              <w:rPr>
                <w:lang w:val="fr-BE"/>
              </w:rPr>
            </w:pPr>
            <w:r w:rsidRPr="00FC0C28">
              <w:rPr>
                <w:lang w:val="fr-BE"/>
              </w:rPr>
              <w:t>Article 30(3)</w:t>
            </w:r>
          </w:p>
        </w:tc>
      </w:tr>
      <w:tr w:rsidR="00454F9D" w:rsidRPr="005A592E" w14:paraId="752EED47" w14:textId="77777777" w:rsidTr="008C6E10">
        <w:tc>
          <w:tcPr>
            <w:tcW w:w="4632" w:type="dxa"/>
          </w:tcPr>
          <w:p w14:paraId="752EED45" w14:textId="46917AA2" w:rsidR="00454F9D" w:rsidRPr="005A592E" w:rsidRDefault="00454F9D" w:rsidP="00454F9D">
            <w:r w:rsidRPr="00FC0C28">
              <w:rPr>
                <w:lang w:val="fr-BE"/>
              </w:rPr>
              <w:t xml:space="preserve">Article </w:t>
            </w:r>
            <w:r w:rsidRPr="005A592E">
              <w:t>4(1c)</w:t>
            </w:r>
          </w:p>
        </w:tc>
        <w:tc>
          <w:tcPr>
            <w:tcW w:w="4657" w:type="dxa"/>
          </w:tcPr>
          <w:p w14:paraId="752EED46" w14:textId="3B97B898" w:rsidR="00454F9D" w:rsidRPr="005A592E" w:rsidRDefault="00454F9D" w:rsidP="00454F9D">
            <w:r>
              <w:t>---</w:t>
            </w:r>
          </w:p>
        </w:tc>
      </w:tr>
      <w:tr w:rsidR="00454F9D" w:rsidRPr="005A592E" w14:paraId="752EED4D" w14:textId="77777777" w:rsidTr="008C6E10">
        <w:tc>
          <w:tcPr>
            <w:tcW w:w="4632" w:type="dxa"/>
          </w:tcPr>
          <w:p w14:paraId="752EED4B" w14:textId="11D5367B" w:rsidR="00454F9D" w:rsidRPr="005A592E" w:rsidRDefault="00454F9D" w:rsidP="00454F9D">
            <w:r w:rsidRPr="005A592E">
              <w:t>Article 4(2)</w:t>
            </w:r>
          </w:p>
        </w:tc>
        <w:tc>
          <w:tcPr>
            <w:tcW w:w="4657" w:type="dxa"/>
          </w:tcPr>
          <w:p w14:paraId="752EED4C" w14:textId="034BE678" w:rsidR="00454F9D" w:rsidRPr="005A592E" w:rsidRDefault="00454F9D" w:rsidP="00454F9D">
            <w:r>
              <w:t>---</w:t>
            </w:r>
          </w:p>
        </w:tc>
      </w:tr>
      <w:tr w:rsidR="00454F9D" w:rsidRPr="005A592E" w14:paraId="752EED50" w14:textId="77777777" w:rsidTr="008C6E10">
        <w:tc>
          <w:tcPr>
            <w:tcW w:w="4632" w:type="dxa"/>
          </w:tcPr>
          <w:p w14:paraId="752EED4E" w14:textId="0D4DF8BB" w:rsidR="00454F9D" w:rsidRPr="005A592E" w:rsidRDefault="00454F9D" w:rsidP="00454F9D">
            <w:r w:rsidRPr="005A592E">
              <w:t>Article 5(1)</w:t>
            </w:r>
          </w:p>
        </w:tc>
        <w:tc>
          <w:tcPr>
            <w:tcW w:w="4657" w:type="dxa"/>
          </w:tcPr>
          <w:p w14:paraId="752EED4F" w14:textId="60649250" w:rsidR="00454F9D" w:rsidRPr="005A592E" w:rsidRDefault="00454F9D" w:rsidP="00454F9D">
            <w:r>
              <w:t>Article 62(1)</w:t>
            </w:r>
          </w:p>
        </w:tc>
      </w:tr>
      <w:tr w:rsidR="00454F9D" w:rsidRPr="005A592E" w14:paraId="752EED53" w14:textId="77777777" w:rsidTr="008C6E10">
        <w:tc>
          <w:tcPr>
            <w:tcW w:w="4632" w:type="dxa"/>
          </w:tcPr>
          <w:p w14:paraId="752EED51" w14:textId="7857EE79" w:rsidR="00454F9D" w:rsidRPr="005A592E" w:rsidRDefault="00454F9D" w:rsidP="00454F9D">
            <w:r w:rsidRPr="005A592E">
              <w:t>Article 5(1)(a)</w:t>
            </w:r>
          </w:p>
        </w:tc>
        <w:tc>
          <w:tcPr>
            <w:tcW w:w="4657" w:type="dxa"/>
          </w:tcPr>
          <w:p w14:paraId="752EED52" w14:textId="0137D784" w:rsidR="00454F9D" w:rsidRPr="005A592E" w:rsidRDefault="00454F9D" w:rsidP="00454F9D">
            <w:r>
              <w:t>Article 62(2)</w:t>
            </w:r>
            <w:r w:rsidR="00AB7BEA">
              <w:t xml:space="preserve">, point </w:t>
            </w:r>
            <w:r>
              <w:t>(a)</w:t>
            </w:r>
          </w:p>
        </w:tc>
      </w:tr>
      <w:tr w:rsidR="00454F9D" w:rsidRPr="005A592E" w14:paraId="752EED56" w14:textId="77777777" w:rsidTr="008C6E10">
        <w:tc>
          <w:tcPr>
            <w:tcW w:w="4632" w:type="dxa"/>
          </w:tcPr>
          <w:p w14:paraId="752EED54" w14:textId="5F97A786" w:rsidR="00454F9D" w:rsidRPr="005A592E" w:rsidRDefault="00454F9D" w:rsidP="00454F9D">
            <w:r w:rsidRPr="005A592E">
              <w:t>Article 5(1)(b)</w:t>
            </w:r>
          </w:p>
        </w:tc>
        <w:tc>
          <w:tcPr>
            <w:tcW w:w="4657" w:type="dxa"/>
          </w:tcPr>
          <w:p w14:paraId="752EED55" w14:textId="00D752FF" w:rsidR="00454F9D" w:rsidRPr="005A592E" w:rsidRDefault="00454F9D" w:rsidP="00454F9D">
            <w:r>
              <w:t>Article 27(2)</w:t>
            </w:r>
          </w:p>
        </w:tc>
      </w:tr>
      <w:tr w:rsidR="00454F9D" w:rsidRPr="005A592E" w14:paraId="752EED59" w14:textId="77777777" w:rsidTr="008C6E10">
        <w:tc>
          <w:tcPr>
            <w:tcW w:w="4632" w:type="dxa"/>
          </w:tcPr>
          <w:p w14:paraId="752EED57" w14:textId="3AF9163F" w:rsidR="00454F9D" w:rsidRPr="005A592E" w:rsidRDefault="00454F9D" w:rsidP="00454F9D">
            <w:r w:rsidRPr="005A592E">
              <w:t>Article 5(1)(c)</w:t>
            </w:r>
          </w:p>
        </w:tc>
        <w:tc>
          <w:tcPr>
            <w:tcW w:w="4657" w:type="dxa"/>
          </w:tcPr>
          <w:p w14:paraId="752EED58" w14:textId="28346AA5" w:rsidR="00454F9D" w:rsidRPr="005A592E" w:rsidRDefault="00454F9D" w:rsidP="00454F9D">
            <w:r>
              <w:t>Article 62(2)</w:t>
            </w:r>
            <w:r w:rsidR="00AB7BEA">
              <w:t xml:space="preserve">, point </w:t>
            </w:r>
            <w:r>
              <w:t>(b)</w:t>
            </w:r>
          </w:p>
        </w:tc>
      </w:tr>
      <w:tr w:rsidR="00454F9D" w:rsidRPr="005A592E" w14:paraId="752EED5C" w14:textId="77777777" w:rsidTr="008C6E10">
        <w:tc>
          <w:tcPr>
            <w:tcW w:w="4632" w:type="dxa"/>
          </w:tcPr>
          <w:p w14:paraId="752EED5A" w14:textId="77F1EBD4" w:rsidR="00454F9D" w:rsidRPr="005A592E" w:rsidRDefault="00454F9D" w:rsidP="00454F9D">
            <w:r w:rsidRPr="005A592E">
              <w:t>Article 5(1)(d)</w:t>
            </w:r>
          </w:p>
        </w:tc>
        <w:tc>
          <w:tcPr>
            <w:tcW w:w="4657" w:type="dxa"/>
          </w:tcPr>
          <w:p w14:paraId="752EED5B" w14:textId="32BCAC39" w:rsidR="00454F9D" w:rsidRPr="005A592E" w:rsidRDefault="00454F9D" w:rsidP="00454F9D">
            <w:r>
              <w:t>Article 62(2)</w:t>
            </w:r>
            <w:r w:rsidR="00AB7BEA">
              <w:t xml:space="preserve"> point </w:t>
            </w:r>
            <w:r>
              <w:t>(c)</w:t>
            </w:r>
          </w:p>
        </w:tc>
      </w:tr>
      <w:tr w:rsidR="002B3380" w:rsidRPr="005A592E" w14:paraId="752EED5F" w14:textId="77777777" w:rsidTr="008C6E10">
        <w:tc>
          <w:tcPr>
            <w:tcW w:w="4632" w:type="dxa"/>
          </w:tcPr>
          <w:p w14:paraId="752EED5D" w14:textId="33AA6C34" w:rsidR="002B3380" w:rsidRPr="005A592E" w:rsidRDefault="002B3380" w:rsidP="002B3380">
            <w:r w:rsidRPr="005A592E">
              <w:t>Article 5(2)</w:t>
            </w:r>
            <w:r>
              <w:t>, first subparagraph</w:t>
            </w:r>
          </w:p>
        </w:tc>
        <w:tc>
          <w:tcPr>
            <w:tcW w:w="4657" w:type="dxa"/>
          </w:tcPr>
          <w:p w14:paraId="752EED5E" w14:textId="53657911" w:rsidR="002B3380" w:rsidRPr="002823B1" w:rsidRDefault="002B3380" w:rsidP="002B3380">
            <w:pPr>
              <w:rPr>
                <w:highlight w:val="yellow"/>
              </w:rPr>
            </w:pPr>
            <w:r w:rsidRPr="002B3380">
              <w:t>Article</w:t>
            </w:r>
            <w:r w:rsidRPr="00AA64A4">
              <w:t xml:space="preserve"> 65(1), first subparagraph</w:t>
            </w:r>
          </w:p>
        </w:tc>
      </w:tr>
      <w:tr w:rsidR="002B3380" w:rsidRPr="005A592E" w14:paraId="752EED62" w14:textId="77777777" w:rsidTr="008C6E10">
        <w:tc>
          <w:tcPr>
            <w:tcW w:w="4632" w:type="dxa"/>
          </w:tcPr>
          <w:p w14:paraId="752EED60" w14:textId="01D7806B" w:rsidR="002B3380" w:rsidRPr="005A592E" w:rsidRDefault="002B3380" w:rsidP="002B3380">
            <w:r w:rsidRPr="005A592E">
              <w:t>Article 5(2)</w:t>
            </w:r>
            <w:r>
              <w:t xml:space="preserve">, second subparagraph, point </w:t>
            </w:r>
            <w:r w:rsidRPr="005A592E">
              <w:t>(a)</w:t>
            </w:r>
          </w:p>
        </w:tc>
        <w:tc>
          <w:tcPr>
            <w:tcW w:w="4657" w:type="dxa"/>
          </w:tcPr>
          <w:p w14:paraId="752EED61" w14:textId="6711FFDF" w:rsidR="002B3380" w:rsidRPr="002823B1" w:rsidRDefault="002B3380" w:rsidP="002B3380">
            <w:pPr>
              <w:rPr>
                <w:highlight w:val="yellow"/>
              </w:rPr>
            </w:pPr>
            <w:r w:rsidRPr="002B3380">
              <w:t>Article</w:t>
            </w:r>
            <w:r w:rsidRPr="00AA64A4">
              <w:t xml:space="preserve"> 65(1), second subparagraph, point (a)</w:t>
            </w:r>
          </w:p>
        </w:tc>
      </w:tr>
      <w:tr w:rsidR="002B3380" w:rsidRPr="0042506F" w14:paraId="752EED65" w14:textId="77777777" w:rsidTr="008C6E10">
        <w:tc>
          <w:tcPr>
            <w:tcW w:w="4632" w:type="dxa"/>
          </w:tcPr>
          <w:p w14:paraId="752EED63" w14:textId="567A30C1" w:rsidR="002B3380" w:rsidRPr="00AB7BEA" w:rsidRDefault="002B3380" w:rsidP="002B3380">
            <w:pPr>
              <w:rPr>
                <w:lang w:val="fr-BE"/>
              </w:rPr>
            </w:pPr>
            <w:r w:rsidRPr="00AB7BEA">
              <w:rPr>
                <w:lang w:val="fr-BE"/>
              </w:rPr>
              <w:t>Article 5(2), second subparagraph, point (b)</w:t>
            </w:r>
          </w:p>
        </w:tc>
        <w:tc>
          <w:tcPr>
            <w:tcW w:w="4657" w:type="dxa"/>
          </w:tcPr>
          <w:p w14:paraId="752EED64" w14:textId="51869BB6" w:rsidR="002B3380" w:rsidRPr="002B3380" w:rsidRDefault="002B3380" w:rsidP="002B3380">
            <w:pPr>
              <w:rPr>
                <w:highlight w:val="yellow"/>
                <w:lang w:val="fr-BE"/>
              </w:rPr>
            </w:pPr>
            <w:r w:rsidRPr="002B3380">
              <w:rPr>
                <w:lang w:val="fr-BE"/>
              </w:rPr>
              <w:t>Article</w:t>
            </w:r>
            <w:r w:rsidRPr="00AA64A4">
              <w:rPr>
                <w:lang w:val="fr-BE"/>
              </w:rPr>
              <w:t xml:space="preserve"> 65(1), second subparagraph, point (b)</w:t>
            </w:r>
          </w:p>
        </w:tc>
      </w:tr>
      <w:tr w:rsidR="002B3380" w:rsidRPr="005A592E" w14:paraId="0439BAF8" w14:textId="77777777" w:rsidTr="008C6E10">
        <w:tc>
          <w:tcPr>
            <w:tcW w:w="4632" w:type="dxa"/>
          </w:tcPr>
          <w:p w14:paraId="31FB16E6" w14:textId="05E13D78" w:rsidR="002B3380" w:rsidRDefault="002B3380" w:rsidP="002B3380">
            <w:r w:rsidRPr="00AB7BEA">
              <w:rPr>
                <w:lang w:val="fr-BE"/>
              </w:rPr>
              <w:t xml:space="preserve">Article 5(2), </w:t>
            </w:r>
            <w:r>
              <w:rPr>
                <w:lang w:val="fr-BE"/>
              </w:rPr>
              <w:t>third</w:t>
            </w:r>
            <w:r w:rsidRPr="00AB7BEA">
              <w:rPr>
                <w:lang w:val="fr-BE"/>
              </w:rPr>
              <w:t xml:space="preserve"> subparagraph</w:t>
            </w:r>
          </w:p>
        </w:tc>
        <w:tc>
          <w:tcPr>
            <w:tcW w:w="4657" w:type="dxa"/>
          </w:tcPr>
          <w:p w14:paraId="08AA3180" w14:textId="34106AC3" w:rsidR="002B3380" w:rsidRPr="002823B1" w:rsidRDefault="002B3380" w:rsidP="002B3380">
            <w:pPr>
              <w:rPr>
                <w:highlight w:val="yellow"/>
              </w:rPr>
            </w:pPr>
            <w:r w:rsidRPr="00AA64A4">
              <w:t>Article 65(1), third subparagraph</w:t>
            </w:r>
          </w:p>
        </w:tc>
      </w:tr>
      <w:tr w:rsidR="002B3380" w:rsidRPr="005A592E" w14:paraId="752EED68" w14:textId="77777777" w:rsidTr="008C6E10">
        <w:tc>
          <w:tcPr>
            <w:tcW w:w="4632" w:type="dxa"/>
          </w:tcPr>
          <w:p w14:paraId="752EED66" w14:textId="671CADB1" w:rsidR="002B3380" w:rsidRPr="005A592E" w:rsidRDefault="002B3380" w:rsidP="002B3380">
            <w:r w:rsidRPr="005A592E">
              <w:t>Article 5(3)</w:t>
            </w:r>
          </w:p>
        </w:tc>
        <w:tc>
          <w:tcPr>
            <w:tcW w:w="4657" w:type="dxa"/>
          </w:tcPr>
          <w:p w14:paraId="752EED67" w14:textId="4B0A625C" w:rsidR="002B3380" w:rsidRPr="002B3380" w:rsidRDefault="002B3380" w:rsidP="002B3380">
            <w:r w:rsidRPr="002B3380">
              <w:t>Article 65(2)</w:t>
            </w:r>
          </w:p>
        </w:tc>
      </w:tr>
      <w:tr w:rsidR="002B3380" w:rsidRPr="005A592E" w14:paraId="752EED6B" w14:textId="77777777" w:rsidTr="008C6E10">
        <w:tc>
          <w:tcPr>
            <w:tcW w:w="4632" w:type="dxa"/>
          </w:tcPr>
          <w:p w14:paraId="752EED69" w14:textId="494964BC" w:rsidR="002B3380" w:rsidRPr="005A592E" w:rsidRDefault="002B3380" w:rsidP="002B3380">
            <w:r w:rsidRPr="005A592E">
              <w:t>Article 5(4)</w:t>
            </w:r>
          </w:p>
        </w:tc>
        <w:tc>
          <w:tcPr>
            <w:tcW w:w="4657" w:type="dxa"/>
          </w:tcPr>
          <w:p w14:paraId="752EED6A" w14:textId="052E8079" w:rsidR="002B3380" w:rsidRPr="002B3380" w:rsidRDefault="002B3380" w:rsidP="002B3380">
            <w:r w:rsidRPr="002B3380">
              <w:rPr>
                <w:lang w:val="en-US"/>
              </w:rPr>
              <w:t>Article 67(7), point (b)(i)</w:t>
            </w:r>
          </w:p>
        </w:tc>
      </w:tr>
      <w:tr w:rsidR="00454F9D" w:rsidRPr="005A592E" w14:paraId="752EED6E" w14:textId="77777777" w:rsidTr="008C6E10">
        <w:tc>
          <w:tcPr>
            <w:tcW w:w="4632" w:type="dxa"/>
          </w:tcPr>
          <w:p w14:paraId="752EED6C" w14:textId="3C0FE778" w:rsidR="00454F9D" w:rsidRPr="005A592E" w:rsidRDefault="00454F9D" w:rsidP="00454F9D">
            <w:r w:rsidRPr="005A592E">
              <w:t>Article 5(5)</w:t>
            </w:r>
          </w:p>
        </w:tc>
        <w:tc>
          <w:tcPr>
            <w:tcW w:w="4657" w:type="dxa"/>
          </w:tcPr>
          <w:p w14:paraId="752EED6D" w14:textId="1661ABFE" w:rsidR="00454F9D" w:rsidRPr="002B3380" w:rsidRDefault="00454F9D" w:rsidP="00454F9D">
            <w:r w:rsidRPr="002B3380">
              <w:t>---</w:t>
            </w:r>
          </w:p>
        </w:tc>
      </w:tr>
      <w:tr w:rsidR="00454F9D" w:rsidRPr="005A592E" w14:paraId="752EED71" w14:textId="77777777" w:rsidTr="008C6E10">
        <w:tc>
          <w:tcPr>
            <w:tcW w:w="4632" w:type="dxa"/>
          </w:tcPr>
          <w:p w14:paraId="752EED6F" w14:textId="672BCCEE" w:rsidR="00454F9D" w:rsidRPr="005A592E" w:rsidRDefault="00454F9D" w:rsidP="00454F9D">
            <w:r w:rsidRPr="005A592E">
              <w:t>Article 6(1)(a)</w:t>
            </w:r>
          </w:p>
        </w:tc>
        <w:tc>
          <w:tcPr>
            <w:tcW w:w="4657" w:type="dxa"/>
          </w:tcPr>
          <w:p w14:paraId="752EED70" w14:textId="70F0F675" w:rsidR="00454F9D" w:rsidRPr="005A592E" w:rsidRDefault="00454F9D" w:rsidP="00454F9D">
            <w:r w:rsidRPr="005A592E">
              <w:t>-</w:t>
            </w:r>
            <w:r>
              <w:t>--</w:t>
            </w:r>
          </w:p>
        </w:tc>
      </w:tr>
      <w:tr w:rsidR="00454F9D" w:rsidRPr="005A592E" w14:paraId="752EED74" w14:textId="77777777" w:rsidTr="008C6E10">
        <w:tc>
          <w:tcPr>
            <w:tcW w:w="4632" w:type="dxa"/>
          </w:tcPr>
          <w:p w14:paraId="752EED72" w14:textId="0D437BCC" w:rsidR="00454F9D" w:rsidRPr="005A592E" w:rsidRDefault="00454F9D" w:rsidP="00454F9D">
            <w:r w:rsidRPr="005A592E">
              <w:t>Article 6(1)(b)</w:t>
            </w:r>
          </w:p>
        </w:tc>
        <w:tc>
          <w:tcPr>
            <w:tcW w:w="4657" w:type="dxa"/>
          </w:tcPr>
          <w:p w14:paraId="752EED73" w14:textId="5380BF9B" w:rsidR="00454F9D" w:rsidRPr="005A592E" w:rsidRDefault="00454F9D" w:rsidP="00454F9D">
            <w:r w:rsidRPr="005A592E">
              <w:t>-</w:t>
            </w:r>
            <w:r>
              <w:t>--</w:t>
            </w:r>
          </w:p>
        </w:tc>
      </w:tr>
      <w:tr w:rsidR="00454F9D" w:rsidRPr="005A592E" w14:paraId="752EED77" w14:textId="77777777" w:rsidTr="008C6E10">
        <w:tc>
          <w:tcPr>
            <w:tcW w:w="4632" w:type="dxa"/>
          </w:tcPr>
          <w:p w14:paraId="752EED75" w14:textId="6B631746" w:rsidR="00454F9D" w:rsidRPr="005A592E" w:rsidRDefault="00454F9D" w:rsidP="00454F9D">
            <w:r w:rsidRPr="005A592E">
              <w:t>Article 6(1)(c)</w:t>
            </w:r>
          </w:p>
        </w:tc>
        <w:tc>
          <w:tcPr>
            <w:tcW w:w="4657" w:type="dxa"/>
          </w:tcPr>
          <w:p w14:paraId="752EED76" w14:textId="3D25BA26" w:rsidR="00454F9D" w:rsidRPr="005A592E" w:rsidRDefault="00454F9D" w:rsidP="00454F9D">
            <w:r w:rsidRPr="005A592E">
              <w:t>-</w:t>
            </w:r>
            <w:r>
              <w:t>--</w:t>
            </w:r>
          </w:p>
        </w:tc>
      </w:tr>
      <w:tr w:rsidR="00454F9D" w:rsidRPr="005A592E" w14:paraId="752EED7A" w14:textId="77777777" w:rsidTr="008C6E10">
        <w:tc>
          <w:tcPr>
            <w:tcW w:w="4632" w:type="dxa"/>
          </w:tcPr>
          <w:p w14:paraId="752EED78" w14:textId="29D07503" w:rsidR="00454F9D" w:rsidRPr="005A592E" w:rsidRDefault="00454F9D" w:rsidP="00454F9D">
            <w:r w:rsidRPr="005A592E">
              <w:t>Article 6(1)(d)</w:t>
            </w:r>
          </w:p>
        </w:tc>
        <w:tc>
          <w:tcPr>
            <w:tcW w:w="4657" w:type="dxa"/>
          </w:tcPr>
          <w:p w14:paraId="752EED79" w14:textId="596F9C6A" w:rsidR="00454F9D" w:rsidRPr="005A592E" w:rsidRDefault="00454F9D" w:rsidP="00454F9D">
            <w:r w:rsidRPr="005A592E">
              <w:t>-</w:t>
            </w:r>
            <w:r>
              <w:t>--</w:t>
            </w:r>
          </w:p>
        </w:tc>
      </w:tr>
      <w:tr w:rsidR="00454F9D" w:rsidRPr="005A592E" w14:paraId="752EED7D" w14:textId="77777777" w:rsidTr="008C6E10">
        <w:tc>
          <w:tcPr>
            <w:tcW w:w="4632" w:type="dxa"/>
          </w:tcPr>
          <w:p w14:paraId="752EED7B" w14:textId="523BC133" w:rsidR="00454F9D" w:rsidRPr="005A592E" w:rsidRDefault="00454F9D" w:rsidP="00454F9D">
            <w:r w:rsidRPr="005A592E">
              <w:t>Article 6(1)(e)(i)</w:t>
            </w:r>
          </w:p>
        </w:tc>
        <w:tc>
          <w:tcPr>
            <w:tcW w:w="4657" w:type="dxa"/>
          </w:tcPr>
          <w:p w14:paraId="752EED7C" w14:textId="5EA099DE" w:rsidR="00454F9D" w:rsidRPr="005A592E" w:rsidRDefault="00454F9D" w:rsidP="00454F9D">
            <w:r w:rsidRPr="005A592E">
              <w:t>-</w:t>
            </w:r>
            <w:r>
              <w:t>--</w:t>
            </w:r>
          </w:p>
        </w:tc>
      </w:tr>
      <w:tr w:rsidR="00454F9D" w:rsidRPr="005A592E" w14:paraId="752EED80" w14:textId="77777777" w:rsidTr="008C6E10">
        <w:tc>
          <w:tcPr>
            <w:tcW w:w="4632" w:type="dxa"/>
          </w:tcPr>
          <w:p w14:paraId="752EED7E" w14:textId="602AA248" w:rsidR="00454F9D" w:rsidRPr="005A592E" w:rsidRDefault="00454F9D" w:rsidP="00454F9D">
            <w:r w:rsidRPr="005A592E">
              <w:t>Article 6(1)(e)(ii)</w:t>
            </w:r>
          </w:p>
        </w:tc>
        <w:tc>
          <w:tcPr>
            <w:tcW w:w="4657" w:type="dxa"/>
          </w:tcPr>
          <w:p w14:paraId="752EED7F" w14:textId="7555304B" w:rsidR="00454F9D" w:rsidRPr="005A592E" w:rsidRDefault="00454F9D" w:rsidP="00454F9D">
            <w:r w:rsidRPr="005A592E">
              <w:t>-</w:t>
            </w:r>
            <w:r>
              <w:t>--</w:t>
            </w:r>
          </w:p>
        </w:tc>
      </w:tr>
      <w:tr w:rsidR="00454F9D" w:rsidRPr="005A592E" w14:paraId="752EED83" w14:textId="77777777" w:rsidTr="008C6E10">
        <w:tc>
          <w:tcPr>
            <w:tcW w:w="4632" w:type="dxa"/>
          </w:tcPr>
          <w:p w14:paraId="752EED81" w14:textId="472519A2" w:rsidR="00454F9D" w:rsidRPr="005A592E" w:rsidRDefault="00454F9D" w:rsidP="00454F9D">
            <w:r w:rsidRPr="005A592E">
              <w:t>Article 6(1)(e)(iii)</w:t>
            </w:r>
          </w:p>
        </w:tc>
        <w:tc>
          <w:tcPr>
            <w:tcW w:w="4657" w:type="dxa"/>
          </w:tcPr>
          <w:p w14:paraId="752EED82" w14:textId="76982DE1" w:rsidR="00454F9D" w:rsidRPr="005A592E" w:rsidRDefault="00454F9D" w:rsidP="00454F9D">
            <w:r w:rsidRPr="005A592E">
              <w:t>-</w:t>
            </w:r>
            <w:r>
              <w:t>--</w:t>
            </w:r>
          </w:p>
        </w:tc>
      </w:tr>
      <w:tr w:rsidR="00454F9D" w:rsidRPr="005A592E" w14:paraId="752EED86" w14:textId="77777777" w:rsidTr="008C6E10">
        <w:tc>
          <w:tcPr>
            <w:tcW w:w="4632" w:type="dxa"/>
          </w:tcPr>
          <w:p w14:paraId="752EED84" w14:textId="3A6CAF91" w:rsidR="00454F9D" w:rsidRPr="005A592E" w:rsidRDefault="00454F9D" w:rsidP="00454F9D">
            <w:r w:rsidRPr="005A592E">
              <w:t>Article 6(1)(e)(iv)</w:t>
            </w:r>
          </w:p>
        </w:tc>
        <w:tc>
          <w:tcPr>
            <w:tcW w:w="4657" w:type="dxa"/>
          </w:tcPr>
          <w:p w14:paraId="752EED85" w14:textId="0E7BB21D" w:rsidR="00454F9D" w:rsidRPr="005A592E" w:rsidRDefault="00454F9D" w:rsidP="00454F9D">
            <w:r w:rsidRPr="005A592E">
              <w:t>-</w:t>
            </w:r>
            <w:r>
              <w:t>--</w:t>
            </w:r>
          </w:p>
        </w:tc>
      </w:tr>
      <w:tr w:rsidR="00454F9D" w:rsidRPr="005A592E" w14:paraId="752EED89" w14:textId="77777777" w:rsidTr="008C6E10">
        <w:tc>
          <w:tcPr>
            <w:tcW w:w="4632" w:type="dxa"/>
          </w:tcPr>
          <w:p w14:paraId="752EED87" w14:textId="46323081" w:rsidR="00454F9D" w:rsidRPr="005A592E" w:rsidRDefault="00454F9D" w:rsidP="00454F9D">
            <w:r w:rsidRPr="005A592E">
              <w:t>Article 6(1)(e)(v)</w:t>
            </w:r>
          </w:p>
        </w:tc>
        <w:tc>
          <w:tcPr>
            <w:tcW w:w="4657" w:type="dxa"/>
          </w:tcPr>
          <w:p w14:paraId="752EED88" w14:textId="5C410A3A" w:rsidR="00454F9D" w:rsidRPr="005A592E" w:rsidRDefault="00454F9D" w:rsidP="00454F9D">
            <w:r w:rsidRPr="005A592E">
              <w:t>-</w:t>
            </w:r>
            <w:r>
              <w:t>--</w:t>
            </w:r>
          </w:p>
        </w:tc>
      </w:tr>
      <w:tr w:rsidR="00454F9D" w:rsidRPr="005A592E" w14:paraId="752EED8C" w14:textId="77777777" w:rsidTr="008C6E10">
        <w:tc>
          <w:tcPr>
            <w:tcW w:w="4632" w:type="dxa"/>
          </w:tcPr>
          <w:p w14:paraId="752EED8A" w14:textId="2573884F" w:rsidR="00454F9D" w:rsidRPr="005A592E" w:rsidRDefault="00454F9D" w:rsidP="00454F9D">
            <w:r w:rsidRPr="005A592E">
              <w:t>Article 6(1)(f)</w:t>
            </w:r>
          </w:p>
        </w:tc>
        <w:tc>
          <w:tcPr>
            <w:tcW w:w="4657" w:type="dxa"/>
          </w:tcPr>
          <w:p w14:paraId="752EED8B" w14:textId="14EB644D" w:rsidR="00454F9D" w:rsidRPr="005A592E" w:rsidRDefault="00454F9D" w:rsidP="00454F9D">
            <w:r>
              <w:t>Article 63(1)(a)</w:t>
            </w:r>
          </w:p>
        </w:tc>
      </w:tr>
      <w:tr w:rsidR="00454F9D" w:rsidRPr="005A592E" w14:paraId="752EED8F" w14:textId="77777777" w:rsidTr="008C6E10">
        <w:tc>
          <w:tcPr>
            <w:tcW w:w="4632" w:type="dxa"/>
          </w:tcPr>
          <w:p w14:paraId="752EED8D" w14:textId="163546D7" w:rsidR="00454F9D" w:rsidRPr="005A592E" w:rsidRDefault="00454F9D" w:rsidP="00454F9D">
            <w:r w:rsidRPr="005A592E">
              <w:t>Article 6(1)(g)(i)</w:t>
            </w:r>
          </w:p>
        </w:tc>
        <w:tc>
          <w:tcPr>
            <w:tcW w:w="4657" w:type="dxa"/>
          </w:tcPr>
          <w:p w14:paraId="752EED8E" w14:textId="5A309E49" w:rsidR="00454F9D" w:rsidRPr="005A592E" w:rsidRDefault="00454F9D" w:rsidP="00454F9D">
            <w:r>
              <w:t>Article 63(1)(b)(i)</w:t>
            </w:r>
          </w:p>
        </w:tc>
      </w:tr>
      <w:tr w:rsidR="00454F9D" w:rsidRPr="005A592E" w14:paraId="752EED92" w14:textId="77777777" w:rsidTr="008C6E10">
        <w:tc>
          <w:tcPr>
            <w:tcW w:w="4632" w:type="dxa"/>
          </w:tcPr>
          <w:p w14:paraId="752EED90" w14:textId="76DB67F8" w:rsidR="00454F9D" w:rsidRPr="005A592E" w:rsidRDefault="00454F9D" w:rsidP="00454F9D">
            <w:r w:rsidRPr="005A592E">
              <w:t>Article 6(1)(g)(ii)</w:t>
            </w:r>
          </w:p>
        </w:tc>
        <w:tc>
          <w:tcPr>
            <w:tcW w:w="4657" w:type="dxa"/>
          </w:tcPr>
          <w:p w14:paraId="752EED91" w14:textId="709DF560" w:rsidR="00454F9D" w:rsidRPr="005A592E" w:rsidRDefault="00454F9D" w:rsidP="00454F9D">
            <w:r>
              <w:t>Article 63(1)(b)(ii)</w:t>
            </w:r>
          </w:p>
        </w:tc>
      </w:tr>
      <w:tr w:rsidR="00454F9D" w:rsidRPr="005A592E" w14:paraId="752EED95" w14:textId="77777777" w:rsidTr="008C6E10">
        <w:tc>
          <w:tcPr>
            <w:tcW w:w="4632" w:type="dxa"/>
          </w:tcPr>
          <w:p w14:paraId="752EED93" w14:textId="71FC217F" w:rsidR="00454F9D" w:rsidRPr="005A592E" w:rsidRDefault="00454F9D" w:rsidP="00454F9D">
            <w:r w:rsidRPr="005A592E">
              <w:t>Article 6(1)(g)(iii)</w:t>
            </w:r>
          </w:p>
        </w:tc>
        <w:tc>
          <w:tcPr>
            <w:tcW w:w="4657" w:type="dxa"/>
          </w:tcPr>
          <w:p w14:paraId="752EED94" w14:textId="415B98A7" w:rsidR="00454F9D" w:rsidRPr="005A592E" w:rsidRDefault="00454F9D" w:rsidP="00454F9D">
            <w:r>
              <w:t>Article 63(1)(b)(iii)</w:t>
            </w:r>
          </w:p>
        </w:tc>
      </w:tr>
      <w:tr w:rsidR="00454F9D" w:rsidRPr="005A592E" w14:paraId="752EED98" w14:textId="77777777" w:rsidTr="008C6E10">
        <w:tc>
          <w:tcPr>
            <w:tcW w:w="4632" w:type="dxa"/>
          </w:tcPr>
          <w:p w14:paraId="752EED96" w14:textId="7716D0F7" w:rsidR="00454F9D" w:rsidRPr="005A592E" w:rsidRDefault="00454F9D" w:rsidP="00454F9D">
            <w:r w:rsidRPr="005A592E">
              <w:t>Article 6(1)(g)(iv)</w:t>
            </w:r>
          </w:p>
        </w:tc>
        <w:tc>
          <w:tcPr>
            <w:tcW w:w="4657" w:type="dxa"/>
          </w:tcPr>
          <w:p w14:paraId="752EED97" w14:textId="370FE026" w:rsidR="00454F9D" w:rsidRPr="005A592E" w:rsidRDefault="00454F9D" w:rsidP="00454F9D">
            <w:r>
              <w:t>Article 63(1)(b)(iv)</w:t>
            </w:r>
          </w:p>
        </w:tc>
      </w:tr>
      <w:tr w:rsidR="00454F9D" w:rsidRPr="005A592E" w14:paraId="752EED9B" w14:textId="77777777" w:rsidTr="008C6E10">
        <w:tc>
          <w:tcPr>
            <w:tcW w:w="4632" w:type="dxa"/>
          </w:tcPr>
          <w:p w14:paraId="752EED99" w14:textId="264EC608" w:rsidR="00454F9D" w:rsidRPr="005A592E" w:rsidRDefault="00454F9D" w:rsidP="00454F9D">
            <w:r w:rsidRPr="005A592E">
              <w:t>Article 6(1)(g)(v)</w:t>
            </w:r>
          </w:p>
        </w:tc>
        <w:tc>
          <w:tcPr>
            <w:tcW w:w="4657" w:type="dxa"/>
          </w:tcPr>
          <w:p w14:paraId="752EED9A" w14:textId="5EC0D240" w:rsidR="00454F9D" w:rsidRPr="005A592E" w:rsidRDefault="00454F9D" w:rsidP="00454F9D">
            <w:r>
              <w:t>Article 63(1)(b)(v)</w:t>
            </w:r>
          </w:p>
        </w:tc>
      </w:tr>
      <w:tr w:rsidR="00454F9D" w:rsidRPr="005A592E" w14:paraId="752EED9E" w14:textId="77777777" w:rsidTr="008C6E10">
        <w:tc>
          <w:tcPr>
            <w:tcW w:w="4632" w:type="dxa"/>
          </w:tcPr>
          <w:p w14:paraId="752EED9C" w14:textId="6B956E99" w:rsidR="00454F9D" w:rsidRPr="005A592E" w:rsidRDefault="00454F9D" w:rsidP="00454F9D">
            <w:r w:rsidRPr="005A592E">
              <w:t>Article 6(1)(g)(vi)</w:t>
            </w:r>
          </w:p>
        </w:tc>
        <w:tc>
          <w:tcPr>
            <w:tcW w:w="4657" w:type="dxa"/>
          </w:tcPr>
          <w:p w14:paraId="752EED9D" w14:textId="480B10EF" w:rsidR="00454F9D" w:rsidRPr="005A592E" w:rsidRDefault="00454F9D" w:rsidP="00454F9D">
            <w:r>
              <w:t>Article 63(1)(b)(vi)</w:t>
            </w:r>
          </w:p>
        </w:tc>
      </w:tr>
      <w:tr w:rsidR="00454F9D" w:rsidRPr="005A592E" w14:paraId="752EEDA1" w14:textId="77777777" w:rsidTr="008C6E10">
        <w:tc>
          <w:tcPr>
            <w:tcW w:w="4632" w:type="dxa"/>
          </w:tcPr>
          <w:p w14:paraId="752EED9F" w14:textId="146D816E" w:rsidR="00454F9D" w:rsidRPr="005A592E" w:rsidRDefault="00454F9D" w:rsidP="00454F9D">
            <w:r w:rsidRPr="005A592E">
              <w:t>Article 6(1)(h)</w:t>
            </w:r>
          </w:p>
        </w:tc>
        <w:tc>
          <w:tcPr>
            <w:tcW w:w="4657" w:type="dxa"/>
          </w:tcPr>
          <w:p w14:paraId="752EEDA0" w14:textId="775F0C73" w:rsidR="00454F9D" w:rsidRPr="005A592E" w:rsidRDefault="00454F9D" w:rsidP="00454F9D">
            <w:r>
              <w:t>Article 63(1)(c)</w:t>
            </w:r>
          </w:p>
        </w:tc>
      </w:tr>
      <w:tr w:rsidR="00454F9D" w:rsidRPr="005A592E" w14:paraId="752EEDA4" w14:textId="77777777" w:rsidTr="008C6E10">
        <w:tc>
          <w:tcPr>
            <w:tcW w:w="4632" w:type="dxa"/>
          </w:tcPr>
          <w:p w14:paraId="752EEDA2" w14:textId="53E44605" w:rsidR="00454F9D" w:rsidRPr="005A592E" w:rsidRDefault="00454F9D" w:rsidP="00454F9D">
            <w:r w:rsidRPr="005A592E">
              <w:t>Article 6(1)(i)(i)</w:t>
            </w:r>
          </w:p>
        </w:tc>
        <w:tc>
          <w:tcPr>
            <w:tcW w:w="4657" w:type="dxa"/>
          </w:tcPr>
          <w:p w14:paraId="752EEDA3" w14:textId="7D2A1E95" w:rsidR="00454F9D" w:rsidRPr="005A592E" w:rsidRDefault="00454F9D" w:rsidP="00454F9D">
            <w:r>
              <w:t>Article 63(1)(d)(i)</w:t>
            </w:r>
          </w:p>
        </w:tc>
      </w:tr>
      <w:tr w:rsidR="00454F9D" w:rsidRPr="005A592E" w14:paraId="752EEDA7" w14:textId="77777777" w:rsidTr="008C6E10">
        <w:tc>
          <w:tcPr>
            <w:tcW w:w="4632" w:type="dxa"/>
          </w:tcPr>
          <w:p w14:paraId="752EEDA5" w14:textId="69A5152C" w:rsidR="00454F9D" w:rsidRPr="005A592E" w:rsidRDefault="00454F9D" w:rsidP="00454F9D">
            <w:r w:rsidRPr="005A592E">
              <w:t>Article 6(1)(i)(ii)</w:t>
            </w:r>
          </w:p>
        </w:tc>
        <w:tc>
          <w:tcPr>
            <w:tcW w:w="4657" w:type="dxa"/>
          </w:tcPr>
          <w:p w14:paraId="752EEDA6" w14:textId="613281A9" w:rsidR="00454F9D" w:rsidRPr="005A592E" w:rsidRDefault="00454F9D" w:rsidP="00454F9D">
            <w:r>
              <w:t>Article 63(1)(d)(ii)</w:t>
            </w:r>
          </w:p>
        </w:tc>
      </w:tr>
      <w:tr w:rsidR="00454F9D" w:rsidRPr="005A592E" w14:paraId="752EEDAA" w14:textId="77777777" w:rsidTr="008C6E10">
        <w:tc>
          <w:tcPr>
            <w:tcW w:w="4632" w:type="dxa"/>
          </w:tcPr>
          <w:p w14:paraId="752EEDA8" w14:textId="75DE0353" w:rsidR="00454F9D" w:rsidRPr="005A592E" w:rsidRDefault="00454F9D" w:rsidP="00454F9D">
            <w:r w:rsidRPr="005A592E">
              <w:t>Article 6(1)(i)(iii)</w:t>
            </w:r>
          </w:p>
        </w:tc>
        <w:tc>
          <w:tcPr>
            <w:tcW w:w="4657" w:type="dxa"/>
          </w:tcPr>
          <w:p w14:paraId="752EEDA9" w14:textId="0142AC70" w:rsidR="00454F9D" w:rsidRPr="005A592E" w:rsidRDefault="00454F9D" w:rsidP="00454F9D">
            <w:r>
              <w:t>Article 63(1)(d)(iii)</w:t>
            </w:r>
          </w:p>
        </w:tc>
      </w:tr>
      <w:tr w:rsidR="00454F9D" w:rsidRPr="005A592E" w14:paraId="752EEDAD" w14:textId="77777777" w:rsidTr="008C6E10">
        <w:tc>
          <w:tcPr>
            <w:tcW w:w="4632" w:type="dxa"/>
          </w:tcPr>
          <w:p w14:paraId="752EEDAB" w14:textId="182C9451" w:rsidR="00454F9D" w:rsidRPr="005A592E" w:rsidRDefault="00454F9D" w:rsidP="00454F9D">
            <w:r w:rsidRPr="005A592E">
              <w:t>Article 6(1)(i)(iv)</w:t>
            </w:r>
          </w:p>
        </w:tc>
        <w:tc>
          <w:tcPr>
            <w:tcW w:w="4657" w:type="dxa"/>
          </w:tcPr>
          <w:p w14:paraId="752EEDAC" w14:textId="5FE2BAFE" w:rsidR="00454F9D" w:rsidRPr="005A592E" w:rsidRDefault="00454F9D" w:rsidP="00454F9D">
            <w:r>
              <w:t>Article 63(1)(d)(iv)</w:t>
            </w:r>
          </w:p>
        </w:tc>
      </w:tr>
      <w:tr w:rsidR="00454F9D" w:rsidRPr="005A592E" w14:paraId="752EEDB0" w14:textId="77777777" w:rsidTr="008C6E10">
        <w:tc>
          <w:tcPr>
            <w:tcW w:w="4632" w:type="dxa"/>
          </w:tcPr>
          <w:p w14:paraId="752EEDAE" w14:textId="631CB899" w:rsidR="00454F9D" w:rsidRPr="005A592E" w:rsidRDefault="00454F9D" w:rsidP="00454F9D">
            <w:r w:rsidRPr="005A592E">
              <w:t>Article 6(1)(i)(v)</w:t>
            </w:r>
          </w:p>
        </w:tc>
        <w:tc>
          <w:tcPr>
            <w:tcW w:w="4657" w:type="dxa"/>
          </w:tcPr>
          <w:p w14:paraId="752EEDAF" w14:textId="5E2596F2" w:rsidR="00454F9D" w:rsidRPr="005A592E" w:rsidRDefault="00454F9D" w:rsidP="00454F9D">
            <w:r>
              <w:t>Article 63(1)(d)(v)</w:t>
            </w:r>
          </w:p>
        </w:tc>
      </w:tr>
      <w:tr w:rsidR="00454F9D" w:rsidRPr="005A592E" w14:paraId="752EEDB3" w14:textId="77777777" w:rsidTr="008C6E10">
        <w:tc>
          <w:tcPr>
            <w:tcW w:w="4632" w:type="dxa"/>
          </w:tcPr>
          <w:p w14:paraId="752EEDB1" w14:textId="629736FE" w:rsidR="00454F9D" w:rsidRPr="005A592E" w:rsidRDefault="00454F9D" w:rsidP="00454F9D">
            <w:r w:rsidRPr="005A592E">
              <w:t>Article 6(1)(i)(vi)</w:t>
            </w:r>
          </w:p>
        </w:tc>
        <w:tc>
          <w:tcPr>
            <w:tcW w:w="4657" w:type="dxa"/>
          </w:tcPr>
          <w:p w14:paraId="752EEDB2" w14:textId="1968BFEA" w:rsidR="00454F9D" w:rsidRPr="005A592E" w:rsidRDefault="00454F9D" w:rsidP="00454F9D">
            <w:r>
              <w:t>Article 63(1)(d)(vi)</w:t>
            </w:r>
          </w:p>
        </w:tc>
      </w:tr>
      <w:tr w:rsidR="00454F9D" w:rsidRPr="005A592E" w14:paraId="752EEDB6" w14:textId="77777777" w:rsidTr="008C6E10">
        <w:tc>
          <w:tcPr>
            <w:tcW w:w="4632" w:type="dxa"/>
          </w:tcPr>
          <w:p w14:paraId="752EEDB4" w14:textId="37282037" w:rsidR="00454F9D" w:rsidRPr="005A592E" w:rsidRDefault="00454F9D" w:rsidP="00454F9D">
            <w:r w:rsidRPr="005A592E">
              <w:t>Article 6(1a)(a)</w:t>
            </w:r>
          </w:p>
        </w:tc>
        <w:tc>
          <w:tcPr>
            <w:tcW w:w="4657" w:type="dxa"/>
          </w:tcPr>
          <w:p w14:paraId="752EEDB5" w14:textId="6C7AC0EA" w:rsidR="00454F9D" w:rsidRPr="005A592E" w:rsidRDefault="00454F9D" w:rsidP="00454F9D">
            <w:r>
              <w:t>Article 63(2)</w:t>
            </w:r>
            <w:r w:rsidR="00325C7B">
              <w:t>(a)</w:t>
            </w:r>
          </w:p>
        </w:tc>
      </w:tr>
      <w:tr w:rsidR="00325C7B" w:rsidRPr="005A592E" w14:paraId="752EEDB9" w14:textId="77777777" w:rsidTr="008C6E10">
        <w:tc>
          <w:tcPr>
            <w:tcW w:w="4632" w:type="dxa"/>
          </w:tcPr>
          <w:p w14:paraId="752EEDB7" w14:textId="5C594BBA" w:rsidR="00325C7B" w:rsidRPr="005A592E" w:rsidRDefault="00325C7B" w:rsidP="00325C7B">
            <w:r w:rsidRPr="005A592E">
              <w:t>Article 6(1a)(b)</w:t>
            </w:r>
          </w:p>
        </w:tc>
        <w:tc>
          <w:tcPr>
            <w:tcW w:w="4657" w:type="dxa"/>
          </w:tcPr>
          <w:p w14:paraId="752EEDB8" w14:textId="19D41765" w:rsidR="00325C7B" w:rsidRPr="005A592E" w:rsidRDefault="00325C7B" w:rsidP="00325C7B">
            <w:r>
              <w:t>Article 63(2)(b)</w:t>
            </w:r>
          </w:p>
        </w:tc>
      </w:tr>
      <w:tr w:rsidR="00325C7B" w:rsidRPr="005A592E" w14:paraId="752EEDBC" w14:textId="77777777" w:rsidTr="008C6E10">
        <w:tc>
          <w:tcPr>
            <w:tcW w:w="4632" w:type="dxa"/>
          </w:tcPr>
          <w:p w14:paraId="752EEDBA" w14:textId="405B7883" w:rsidR="00325C7B" w:rsidRPr="005A592E" w:rsidRDefault="00325C7B" w:rsidP="00325C7B">
            <w:r w:rsidRPr="005A592E">
              <w:t>Article 6(1a)(c)</w:t>
            </w:r>
          </w:p>
        </w:tc>
        <w:tc>
          <w:tcPr>
            <w:tcW w:w="4657" w:type="dxa"/>
          </w:tcPr>
          <w:p w14:paraId="752EEDBB" w14:textId="77D19116" w:rsidR="00325C7B" w:rsidRPr="005A592E" w:rsidRDefault="00325C7B" w:rsidP="00325C7B">
            <w:r>
              <w:t>Article 63(2)(c)</w:t>
            </w:r>
          </w:p>
        </w:tc>
      </w:tr>
      <w:tr w:rsidR="00325C7B" w:rsidRPr="005A592E" w14:paraId="752EEDBF" w14:textId="77777777" w:rsidTr="008C6E10">
        <w:tc>
          <w:tcPr>
            <w:tcW w:w="4632" w:type="dxa"/>
          </w:tcPr>
          <w:p w14:paraId="752EEDBD" w14:textId="04D10D9D" w:rsidR="00325C7B" w:rsidRPr="005A592E" w:rsidRDefault="00325C7B" w:rsidP="00325C7B">
            <w:r w:rsidRPr="005A592E">
              <w:t>Article 6(1a)(d)</w:t>
            </w:r>
          </w:p>
        </w:tc>
        <w:tc>
          <w:tcPr>
            <w:tcW w:w="4657" w:type="dxa"/>
          </w:tcPr>
          <w:p w14:paraId="752EEDBE" w14:textId="6405EEC7" w:rsidR="00325C7B" w:rsidRPr="005A592E" w:rsidRDefault="00325C7B" w:rsidP="00325C7B">
            <w:r>
              <w:t>Article 63(2)(d)</w:t>
            </w:r>
          </w:p>
        </w:tc>
      </w:tr>
      <w:tr w:rsidR="00325C7B" w:rsidRPr="005A592E" w14:paraId="752EEDC2" w14:textId="77777777" w:rsidTr="008C6E10">
        <w:tc>
          <w:tcPr>
            <w:tcW w:w="4632" w:type="dxa"/>
          </w:tcPr>
          <w:p w14:paraId="752EEDC0" w14:textId="3BD610BC" w:rsidR="00325C7B" w:rsidRPr="005A592E" w:rsidRDefault="00325C7B" w:rsidP="00325C7B">
            <w:r w:rsidRPr="005A592E">
              <w:t>Article 6(1b)</w:t>
            </w:r>
          </w:p>
        </w:tc>
        <w:tc>
          <w:tcPr>
            <w:tcW w:w="4657" w:type="dxa"/>
          </w:tcPr>
          <w:p w14:paraId="752EEDC1" w14:textId="5F117583" w:rsidR="00325C7B" w:rsidRPr="005A592E" w:rsidRDefault="00325C7B" w:rsidP="00325C7B">
            <w:r>
              <w:t>Article 63(3)</w:t>
            </w:r>
          </w:p>
        </w:tc>
      </w:tr>
      <w:tr w:rsidR="00325C7B" w:rsidRPr="005A592E" w14:paraId="752EEDC5" w14:textId="77777777" w:rsidTr="008C6E10">
        <w:tc>
          <w:tcPr>
            <w:tcW w:w="4632" w:type="dxa"/>
          </w:tcPr>
          <w:p w14:paraId="752EEDC3" w14:textId="5B3A1A57" w:rsidR="00325C7B" w:rsidRPr="005A592E" w:rsidRDefault="00325C7B" w:rsidP="00325C7B">
            <w:r w:rsidRPr="005A592E">
              <w:t>Article 6(1c)</w:t>
            </w:r>
          </w:p>
        </w:tc>
        <w:tc>
          <w:tcPr>
            <w:tcW w:w="4657" w:type="dxa"/>
          </w:tcPr>
          <w:p w14:paraId="752EEDC4" w14:textId="6F779FCB" w:rsidR="00325C7B" w:rsidRPr="005A592E" w:rsidRDefault="00325C7B" w:rsidP="00325C7B">
            <w:r>
              <w:t>Article 63(4)</w:t>
            </w:r>
          </w:p>
        </w:tc>
      </w:tr>
      <w:tr w:rsidR="00325C7B" w:rsidRPr="005A592E" w14:paraId="752EEDC8" w14:textId="77777777" w:rsidTr="008C6E10">
        <w:tc>
          <w:tcPr>
            <w:tcW w:w="4632" w:type="dxa"/>
          </w:tcPr>
          <w:p w14:paraId="752EEDC6" w14:textId="1536B983" w:rsidR="00325C7B" w:rsidRPr="005A592E" w:rsidRDefault="00325C7B" w:rsidP="00325C7B">
            <w:r w:rsidRPr="005A592E">
              <w:t>Article 6(4)(a)</w:t>
            </w:r>
          </w:p>
        </w:tc>
        <w:tc>
          <w:tcPr>
            <w:tcW w:w="4657" w:type="dxa"/>
          </w:tcPr>
          <w:p w14:paraId="752EEDC7" w14:textId="137F9B0E" w:rsidR="00325C7B" w:rsidRPr="005A592E" w:rsidRDefault="00325C7B" w:rsidP="00325C7B">
            <w:r>
              <w:t>Article 63(5)</w:t>
            </w:r>
            <w:r w:rsidR="0060781E">
              <w:t>(a)</w:t>
            </w:r>
          </w:p>
        </w:tc>
      </w:tr>
      <w:tr w:rsidR="00325C7B" w:rsidRPr="005A592E" w14:paraId="752EEDCB" w14:textId="77777777" w:rsidTr="008C6E10">
        <w:tc>
          <w:tcPr>
            <w:tcW w:w="4632" w:type="dxa"/>
          </w:tcPr>
          <w:p w14:paraId="752EEDC9" w14:textId="520D5719" w:rsidR="00325C7B" w:rsidRPr="005A592E" w:rsidRDefault="00325C7B" w:rsidP="00325C7B">
            <w:r w:rsidRPr="005A592E">
              <w:t>Article 6(4)(b)</w:t>
            </w:r>
          </w:p>
        </w:tc>
        <w:tc>
          <w:tcPr>
            <w:tcW w:w="4657" w:type="dxa"/>
          </w:tcPr>
          <w:p w14:paraId="752EEDCA" w14:textId="275391B2" w:rsidR="00325C7B" w:rsidRPr="005A592E" w:rsidRDefault="0060781E" w:rsidP="00325C7B">
            <w:r>
              <w:t>Article 63(5)(b)</w:t>
            </w:r>
          </w:p>
        </w:tc>
      </w:tr>
      <w:tr w:rsidR="00325C7B" w:rsidRPr="005A592E" w14:paraId="752EEDCE" w14:textId="77777777" w:rsidTr="008C6E10">
        <w:tc>
          <w:tcPr>
            <w:tcW w:w="4632" w:type="dxa"/>
          </w:tcPr>
          <w:p w14:paraId="752EEDCC" w14:textId="64FF8471" w:rsidR="00325C7B" w:rsidRPr="005A592E" w:rsidRDefault="00325C7B" w:rsidP="00325C7B">
            <w:r w:rsidRPr="005A592E">
              <w:t>Article 6(6)</w:t>
            </w:r>
          </w:p>
        </w:tc>
        <w:tc>
          <w:tcPr>
            <w:tcW w:w="4657" w:type="dxa"/>
          </w:tcPr>
          <w:p w14:paraId="752EEDCD" w14:textId="702560CD" w:rsidR="00325C7B" w:rsidRPr="005A592E" w:rsidRDefault="00325C7B" w:rsidP="00325C7B">
            <w:r>
              <w:t>Article 63(6)</w:t>
            </w:r>
          </w:p>
        </w:tc>
      </w:tr>
      <w:tr w:rsidR="00325C7B" w:rsidRPr="005A592E" w14:paraId="752EEDD1" w14:textId="77777777" w:rsidTr="008C6E10">
        <w:tc>
          <w:tcPr>
            <w:tcW w:w="4632" w:type="dxa"/>
          </w:tcPr>
          <w:p w14:paraId="752EEDCF" w14:textId="15B0237B" w:rsidR="00325C7B" w:rsidRPr="005A592E" w:rsidRDefault="00325C7B" w:rsidP="00325C7B">
            <w:r w:rsidRPr="005A592E">
              <w:t>Article 6(7)</w:t>
            </w:r>
          </w:p>
        </w:tc>
        <w:tc>
          <w:tcPr>
            <w:tcW w:w="4657" w:type="dxa"/>
          </w:tcPr>
          <w:p w14:paraId="752EEDD0" w14:textId="07070762" w:rsidR="00325C7B" w:rsidRPr="005A592E" w:rsidRDefault="00325C7B" w:rsidP="00325C7B">
            <w:r w:rsidRPr="005A592E">
              <w:t>-</w:t>
            </w:r>
            <w:r>
              <w:t>--</w:t>
            </w:r>
          </w:p>
        </w:tc>
      </w:tr>
      <w:tr w:rsidR="00325C7B" w:rsidRPr="005A592E" w14:paraId="752EEDDA" w14:textId="77777777" w:rsidTr="008C6E10">
        <w:tc>
          <w:tcPr>
            <w:tcW w:w="4632" w:type="dxa"/>
          </w:tcPr>
          <w:p w14:paraId="752EEDD8" w14:textId="313AA05D" w:rsidR="00325C7B" w:rsidRPr="005A592E" w:rsidRDefault="00325C7B" w:rsidP="00325C7B">
            <w:r w:rsidRPr="005A592E">
              <w:t>Article 6(10)</w:t>
            </w:r>
          </w:p>
        </w:tc>
        <w:tc>
          <w:tcPr>
            <w:tcW w:w="4657" w:type="dxa"/>
          </w:tcPr>
          <w:p w14:paraId="752EEDD9" w14:textId="48599F21" w:rsidR="00325C7B" w:rsidRPr="005A592E" w:rsidRDefault="00325C7B" w:rsidP="00325C7B">
            <w:r>
              <w:t>Article 63(7)</w:t>
            </w:r>
          </w:p>
        </w:tc>
      </w:tr>
      <w:tr w:rsidR="00325C7B" w:rsidRPr="005A592E" w14:paraId="752EEDDD" w14:textId="77777777" w:rsidTr="008C6E10">
        <w:tc>
          <w:tcPr>
            <w:tcW w:w="4632" w:type="dxa"/>
          </w:tcPr>
          <w:p w14:paraId="752EEDDB" w14:textId="22058204" w:rsidR="00325C7B" w:rsidRPr="005A592E" w:rsidRDefault="00325C7B" w:rsidP="00325C7B">
            <w:r w:rsidRPr="005A592E">
              <w:t>Article 6(11)</w:t>
            </w:r>
          </w:p>
        </w:tc>
        <w:tc>
          <w:tcPr>
            <w:tcW w:w="4657" w:type="dxa"/>
          </w:tcPr>
          <w:p w14:paraId="752EEDDC" w14:textId="3E998163" w:rsidR="00325C7B" w:rsidRPr="005A592E" w:rsidRDefault="00325C7B" w:rsidP="00325C7B">
            <w:r w:rsidRPr="005A592E">
              <w:t>-</w:t>
            </w:r>
            <w:r>
              <w:t>--</w:t>
            </w:r>
          </w:p>
        </w:tc>
      </w:tr>
      <w:tr w:rsidR="00325C7B" w:rsidRPr="005A592E" w14:paraId="752EEDE0" w14:textId="77777777" w:rsidTr="008C6E10">
        <w:tc>
          <w:tcPr>
            <w:tcW w:w="4632" w:type="dxa"/>
          </w:tcPr>
          <w:p w14:paraId="752EEDDE" w14:textId="49904450" w:rsidR="00325C7B" w:rsidRPr="005A592E" w:rsidRDefault="00325C7B" w:rsidP="00325C7B">
            <w:r w:rsidRPr="005A592E">
              <w:t>Article 6a(1)(a)</w:t>
            </w:r>
          </w:p>
        </w:tc>
        <w:tc>
          <w:tcPr>
            <w:tcW w:w="4657" w:type="dxa"/>
          </w:tcPr>
          <w:p w14:paraId="752EEDDF" w14:textId="4D1569FF" w:rsidR="00325C7B" w:rsidRPr="005A592E" w:rsidRDefault="00325C7B" w:rsidP="00325C7B">
            <w:r>
              <w:t>Article 64(1)(a)</w:t>
            </w:r>
          </w:p>
        </w:tc>
      </w:tr>
      <w:tr w:rsidR="002B3380" w:rsidRPr="005A592E" w14:paraId="752EEDE3" w14:textId="77777777" w:rsidTr="008C6E10">
        <w:tc>
          <w:tcPr>
            <w:tcW w:w="4632" w:type="dxa"/>
          </w:tcPr>
          <w:p w14:paraId="752EEDE1" w14:textId="1D186CDF" w:rsidR="002B3380" w:rsidRPr="005A592E" w:rsidRDefault="002B3380" w:rsidP="002B3380">
            <w:r w:rsidRPr="005A592E">
              <w:t>Article 6a(1)(b)</w:t>
            </w:r>
          </w:p>
        </w:tc>
        <w:tc>
          <w:tcPr>
            <w:tcW w:w="4657" w:type="dxa"/>
          </w:tcPr>
          <w:p w14:paraId="752EEDE2" w14:textId="407A5278" w:rsidR="002B3380" w:rsidRPr="005A592E" w:rsidRDefault="002B3380" w:rsidP="002B3380">
            <w:r>
              <w:t>Article 64(1)(b)</w:t>
            </w:r>
          </w:p>
        </w:tc>
      </w:tr>
      <w:tr w:rsidR="002B3380" w:rsidRPr="005A592E" w14:paraId="752EEDE6" w14:textId="77777777" w:rsidTr="008C6E10">
        <w:tc>
          <w:tcPr>
            <w:tcW w:w="4632" w:type="dxa"/>
          </w:tcPr>
          <w:p w14:paraId="752EEDE4" w14:textId="7025103F" w:rsidR="002B3380" w:rsidRPr="005A592E" w:rsidRDefault="002B3380" w:rsidP="002B3380">
            <w:r w:rsidRPr="005A592E">
              <w:t>Article 6a(2)</w:t>
            </w:r>
          </w:p>
        </w:tc>
        <w:tc>
          <w:tcPr>
            <w:tcW w:w="4657" w:type="dxa"/>
          </w:tcPr>
          <w:p w14:paraId="752EEDE5" w14:textId="2FBA9B63" w:rsidR="002B3380" w:rsidRPr="005A592E" w:rsidRDefault="002B3380" w:rsidP="002B3380">
            <w:r>
              <w:t>Article 64(2)</w:t>
            </w:r>
          </w:p>
        </w:tc>
      </w:tr>
      <w:tr w:rsidR="002B3380" w:rsidRPr="005A592E" w14:paraId="752EEDE9" w14:textId="77777777" w:rsidTr="008C6E10">
        <w:tc>
          <w:tcPr>
            <w:tcW w:w="4632" w:type="dxa"/>
          </w:tcPr>
          <w:p w14:paraId="752EEDE7" w14:textId="195CEB65" w:rsidR="002B3380" w:rsidRPr="005A592E" w:rsidRDefault="002B3380" w:rsidP="002B3380">
            <w:r w:rsidRPr="005A592E">
              <w:t>Article 6a(2)(a)</w:t>
            </w:r>
          </w:p>
        </w:tc>
        <w:tc>
          <w:tcPr>
            <w:tcW w:w="4657" w:type="dxa"/>
          </w:tcPr>
          <w:p w14:paraId="752EEDE8" w14:textId="24E7FDFB" w:rsidR="002B3380" w:rsidRPr="005A592E" w:rsidRDefault="002B3380" w:rsidP="002B3380">
            <w:r>
              <w:t>Article 64(2)(a)</w:t>
            </w:r>
          </w:p>
        </w:tc>
      </w:tr>
      <w:tr w:rsidR="002B3380" w:rsidRPr="005A592E" w14:paraId="752EEDEC" w14:textId="77777777" w:rsidTr="008C6E10">
        <w:tc>
          <w:tcPr>
            <w:tcW w:w="4632" w:type="dxa"/>
          </w:tcPr>
          <w:p w14:paraId="752EEDEA" w14:textId="608BA991" w:rsidR="002B3380" w:rsidRPr="005A592E" w:rsidRDefault="002B3380" w:rsidP="002B3380">
            <w:r w:rsidRPr="005A592E">
              <w:t>Article 6a(2)(b)</w:t>
            </w:r>
          </w:p>
        </w:tc>
        <w:tc>
          <w:tcPr>
            <w:tcW w:w="4657" w:type="dxa"/>
          </w:tcPr>
          <w:p w14:paraId="752EEDEB" w14:textId="730757ED" w:rsidR="002B3380" w:rsidRPr="005A592E" w:rsidRDefault="002B3380" w:rsidP="002B3380">
            <w:r>
              <w:t>Article 64(2)(b)</w:t>
            </w:r>
          </w:p>
        </w:tc>
      </w:tr>
      <w:tr w:rsidR="002B3380" w:rsidRPr="005A592E" w14:paraId="752EEDEF" w14:textId="77777777" w:rsidTr="008C6E10">
        <w:tc>
          <w:tcPr>
            <w:tcW w:w="4632" w:type="dxa"/>
          </w:tcPr>
          <w:p w14:paraId="752EEDED" w14:textId="05F932CC" w:rsidR="002B3380" w:rsidRPr="005A592E" w:rsidRDefault="002B3380" w:rsidP="002B3380">
            <w:r w:rsidRPr="005A592E">
              <w:t>Article 6a(3)</w:t>
            </w:r>
          </w:p>
        </w:tc>
        <w:tc>
          <w:tcPr>
            <w:tcW w:w="4657" w:type="dxa"/>
          </w:tcPr>
          <w:p w14:paraId="752EEDEE" w14:textId="7BC525D1" w:rsidR="002B3380" w:rsidRPr="005A592E" w:rsidRDefault="002B3380" w:rsidP="002B3380">
            <w:r>
              <w:t>Article 64(3)</w:t>
            </w:r>
          </w:p>
        </w:tc>
      </w:tr>
      <w:tr w:rsidR="002B3380" w:rsidRPr="005A592E" w14:paraId="752EEDF2" w14:textId="77777777" w:rsidTr="008C6E10">
        <w:tc>
          <w:tcPr>
            <w:tcW w:w="4632" w:type="dxa"/>
          </w:tcPr>
          <w:p w14:paraId="752EEDF0" w14:textId="78091CEC" w:rsidR="002B3380" w:rsidRPr="005A592E" w:rsidRDefault="002B3380" w:rsidP="002B3380">
            <w:r w:rsidRPr="005A592E">
              <w:t>Article 6a(4)</w:t>
            </w:r>
          </w:p>
        </w:tc>
        <w:tc>
          <w:tcPr>
            <w:tcW w:w="4657" w:type="dxa"/>
          </w:tcPr>
          <w:p w14:paraId="752EEDF1" w14:textId="5548B38B" w:rsidR="002B3380" w:rsidRPr="005A592E" w:rsidRDefault="002B3380" w:rsidP="002B3380">
            <w:r>
              <w:t>Article 64(4)</w:t>
            </w:r>
          </w:p>
        </w:tc>
      </w:tr>
      <w:tr w:rsidR="002B3380" w:rsidRPr="005A592E" w14:paraId="752EEDF5" w14:textId="77777777" w:rsidTr="008C6E10">
        <w:tc>
          <w:tcPr>
            <w:tcW w:w="4632" w:type="dxa"/>
          </w:tcPr>
          <w:p w14:paraId="752EEDF3" w14:textId="76AF55B5" w:rsidR="002B3380" w:rsidRPr="005A592E" w:rsidRDefault="002B3380" w:rsidP="002B3380">
            <w:r w:rsidRPr="005A592E">
              <w:t>Article 6a(5)</w:t>
            </w:r>
          </w:p>
        </w:tc>
        <w:tc>
          <w:tcPr>
            <w:tcW w:w="4657" w:type="dxa"/>
          </w:tcPr>
          <w:p w14:paraId="752EEDF4" w14:textId="611CB5A2" w:rsidR="002B3380" w:rsidRPr="005A592E" w:rsidRDefault="002B3380" w:rsidP="002B3380">
            <w:r>
              <w:t>Article 64(5)</w:t>
            </w:r>
          </w:p>
        </w:tc>
      </w:tr>
      <w:tr w:rsidR="002B3380" w:rsidRPr="005A592E" w14:paraId="752EEDF8" w14:textId="77777777" w:rsidTr="008C6E10">
        <w:tc>
          <w:tcPr>
            <w:tcW w:w="4632" w:type="dxa"/>
          </w:tcPr>
          <w:p w14:paraId="752EEDF6" w14:textId="5FE6A7AF" w:rsidR="002B3380" w:rsidRPr="005A592E" w:rsidRDefault="002B3380" w:rsidP="002B3380">
            <w:r w:rsidRPr="005A592E">
              <w:t>Article 6a(6)</w:t>
            </w:r>
          </w:p>
        </w:tc>
        <w:tc>
          <w:tcPr>
            <w:tcW w:w="4657" w:type="dxa"/>
          </w:tcPr>
          <w:p w14:paraId="752EEDF7" w14:textId="2570F566" w:rsidR="002B3380" w:rsidRPr="005A592E" w:rsidRDefault="002B3380" w:rsidP="002B3380">
            <w:r>
              <w:t>Article 64(6)</w:t>
            </w:r>
          </w:p>
        </w:tc>
      </w:tr>
      <w:tr w:rsidR="002B3380" w:rsidRPr="005A592E" w14:paraId="752EEDFB" w14:textId="77777777" w:rsidTr="008C6E10">
        <w:tc>
          <w:tcPr>
            <w:tcW w:w="4632" w:type="dxa"/>
          </w:tcPr>
          <w:p w14:paraId="752EEDF9" w14:textId="7BAE7C46" w:rsidR="002B3380" w:rsidRPr="005A592E" w:rsidRDefault="002B3380" w:rsidP="002B3380">
            <w:r w:rsidRPr="005A592E">
              <w:t>Article 6a(7)</w:t>
            </w:r>
          </w:p>
        </w:tc>
        <w:tc>
          <w:tcPr>
            <w:tcW w:w="4657" w:type="dxa"/>
          </w:tcPr>
          <w:p w14:paraId="752EEDFA" w14:textId="798312F5" w:rsidR="002B3380" w:rsidRPr="005A592E" w:rsidRDefault="002B3380" w:rsidP="002B3380">
            <w:r>
              <w:t>Article 64(7)</w:t>
            </w:r>
          </w:p>
        </w:tc>
      </w:tr>
      <w:tr w:rsidR="002B3380" w:rsidRPr="005A592E" w14:paraId="752EEDFE" w14:textId="77777777" w:rsidTr="008C6E10">
        <w:tc>
          <w:tcPr>
            <w:tcW w:w="4632" w:type="dxa"/>
          </w:tcPr>
          <w:p w14:paraId="752EEDFC" w14:textId="041CA840" w:rsidR="002B3380" w:rsidRPr="005A592E" w:rsidRDefault="002B3380" w:rsidP="002B3380">
            <w:r w:rsidRPr="005A592E">
              <w:t>Article 6a(8)</w:t>
            </w:r>
          </w:p>
        </w:tc>
        <w:tc>
          <w:tcPr>
            <w:tcW w:w="4657" w:type="dxa"/>
          </w:tcPr>
          <w:p w14:paraId="752EEDFD" w14:textId="347B3718" w:rsidR="002B3380" w:rsidRPr="005A592E" w:rsidRDefault="002B3380" w:rsidP="002B3380">
            <w:r>
              <w:t>Article 64(8)</w:t>
            </w:r>
          </w:p>
        </w:tc>
      </w:tr>
      <w:tr w:rsidR="002B3380" w:rsidRPr="005A592E" w14:paraId="752EEE01" w14:textId="77777777" w:rsidTr="008C6E10">
        <w:tc>
          <w:tcPr>
            <w:tcW w:w="4632" w:type="dxa"/>
          </w:tcPr>
          <w:p w14:paraId="752EEDFF" w14:textId="4A59A3DF" w:rsidR="002B3380" w:rsidRPr="005A592E" w:rsidRDefault="002B3380" w:rsidP="002B3380">
            <w:r w:rsidRPr="005A592E">
              <w:t>Article 6a(9)</w:t>
            </w:r>
          </w:p>
        </w:tc>
        <w:tc>
          <w:tcPr>
            <w:tcW w:w="4657" w:type="dxa"/>
          </w:tcPr>
          <w:p w14:paraId="752EEE00" w14:textId="75FD5162" w:rsidR="002B3380" w:rsidRPr="005A592E" w:rsidRDefault="002B3380" w:rsidP="002B3380">
            <w:r w:rsidRPr="00AD6272">
              <w:rPr>
                <w:lang w:val="en-US"/>
              </w:rPr>
              <w:t>Article 67(7), point (b)(i)</w:t>
            </w:r>
          </w:p>
        </w:tc>
      </w:tr>
      <w:tr w:rsidR="00325C7B" w:rsidRPr="005A592E" w14:paraId="752EEE04" w14:textId="77777777" w:rsidTr="008C6E10">
        <w:tc>
          <w:tcPr>
            <w:tcW w:w="4632" w:type="dxa"/>
          </w:tcPr>
          <w:p w14:paraId="752EEE02" w14:textId="526A07FF" w:rsidR="00325C7B" w:rsidRPr="005A592E" w:rsidRDefault="00325C7B" w:rsidP="00325C7B">
            <w:r w:rsidRPr="005A592E">
              <w:t>Article 6b</w:t>
            </w:r>
          </w:p>
        </w:tc>
        <w:tc>
          <w:tcPr>
            <w:tcW w:w="4657" w:type="dxa"/>
          </w:tcPr>
          <w:p w14:paraId="752EEE03" w14:textId="0943A2C7" w:rsidR="00325C7B" w:rsidRPr="005A592E" w:rsidRDefault="00325C7B" w:rsidP="00325C7B">
            <w:r>
              <w:t>Article 53</w:t>
            </w:r>
          </w:p>
        </w:tc>
      </w:tr>
      <w:tr w:rsidR="00325C7B" w:rsidRPr="005A592E" w14:paraId="752EEE10" w14:textId="77777777" w:rsidTr="008C6E10">
        <w:tc>
          <w:tcPr>
            <w:tcW w:w="4632" w:type="dxa"/>
          </w:tcPr>
          <w:p w14:paraId="752EEE0E" w14:textId="75397571" w:rsidR="00325C7B" w:rsidRPr="005A592E" w:rsidRDefault="00325C7B" w:rsidP="00325C7B">
            <w:r w:rsidRPr="005A592E">
              <w:t>Article 7(1)</w:t>
            </w:r>
          </w:p>
        </w:tc>
        <w:tc>
          <w:tcPr>
            <w:tcW w:w="4657" w:type="dxa"/>
          </w:tcPr>
          <w:p w14:paraId="752EEE0F" w14:textId="0462761B" w:rsidR="00325C7B" w:rsidRPr="005A592E" w:rsidRDefault="00325C7B" w:rsidP="00325C7B">
            <w:r>
              <w:t>Article 60(1)</w:t>
            </w:r>
          </w:p>
        </w:tc>
      </w:tr>
      <w:tr w:rsidR="00325C7B" w:rsidRPr="005A592E" w14:paraId="752EEE16" w14:textId="77777777" w:rsidTr="008C6E10">
        <w:tc>
          <w:tcPr>
            <w:tcW w:w="4632" w:type="dxa"/>
          </w:tcPr>
          <w:p w14:paraId="752EEE14" w14:textId="491EFBE0" w:rsidR="00325C7B" w:rsidRPr="005A592E" w:rsidRDefault="00325C7B" w:rsidP="00325C7B">
            <w:r w:rsidRPr="005A592E">
              <w:t>Article 7(2)</w:t>
            </w:r>
          </w:p>
        </w:tc>
        <w:tc>
          <w:tcPr>
            <w:tcW w:w="4657" w:type="dxa"/>
          </w:tcPr>
          <w:p w14:paraId="752EEE15" w14:textId="2CF4DF15" w:rsidR="00325C7B" w:rsidRPr="005A592E" w:rsidRDefault="00325C7B" w:rsidP="00325C7B">
            <w:r>
              <w:t>Articles 56-59</w:t>
            </w:r>
          </w:p>
        </w:tc>
      </w:tr>
      <w:tr w:rsidR="00325C7B" w:rsidRPr="005A592E" w14:paraId="752EEE19" w14:textId="77777777" w:rsidTr="008C6E10">
        <w:tc>
          <w:tcPr>
            <w:tcW w:w="4632" w:type="dxa"/>
          </w:tcPr>
          <w:p w14:paraId="752EEE17" w14:textId="07824DF2" w:rsidR="00325C7B" w:rsidRPr="005A592E" w:rsidRDefault="00325C7B" w:rsidP="00325C7B">
            <w:r w:rsidRPr="005A592E">
              <w:t>Article 7(3)</w:t>
            </w:r>
          </w:p>
        </w:tc>
        <w:tc>
          <w:tcPr>
            <w:tcW w:w="4657" w:type="dxa"/>
          </w:tcPr>
          <w:p w14:paraId="752EEE18" w14:textId="687FBCFE" w:rsidR="00325C7B" w:rsidRPr="005A592E" w:rsidRDefault="00325C7B" w:rsidP="00325C7B">
            <w:r>
              <w:t>Article 60(2)</w:t>
            </w:r>
          </w:p>
        </w:tc>
      </w:tr>
      <w:tr w:rsidR="00325C7B" w:rsidRPr="005A592E" w14:paraId="752EEE1C" w14:textId="77777777" w:rsidTr="008C6E10">
        <w:tc>
          <w:tcPr>
            <w:tcW w:w="4632" w:type="dxa"/>
          </w:tcPr>
          <w:p w14:paraId="752EEE1A" w14:textId="3E47EDEF" w:rsidR="00325C7B" w:rsidRPr="005A592E" w:rsidRDefault="00325C7B" w:rsidP="00325C7B">
            <w:r w:rsidRPr="005A592E">
              <w:t>Article 7(4)</w:t>
            </w:r>
          </w:p>
        </w:tc>
        <w:tc>
          <w:tcPr>
            <w:tcW w:w="4657" w:type="dxa"/>
          </w:tcPr>
          <w:p w14:paraId="752EEE1B" w14:textId="6841C5A3" w:rsidR="00325C7B" w:rsidRPr="005A592E" w:rsidRDefault="00325C7B" w:rsidP="00325C7B">
            <w:r>
              <w:t>Article 60(3)</w:t>
            </w:r>
          </w:p>
        </w:tc>
      </w:tr>
      <w:tr w:rsidR="00325C7B" w:rsidRPr="005A592E" w14:paraId="752EEE1F" w14:textId="77777777" w:rsidTr="008C6E10">
        <w:tc>
          <w:tcPr>
            <w:tcW w:w="4632" w:type="dxa"/>
          </w:tcPr>
          <w:p w14:paraId="752EEE1D" w14:textId="0A332C93" w:rsidR="00325C7B" w:rsidRPr="005A592E" w:rsidRDefault="00325C7B" w:rsidP="00325C7B">
            <w:r w:rsidRPr="005A592E">
              <w:t>Article 8(1)</w:t>
            </w:r>
          </w:p>
        </w:tc>
        <w:tc>
          <w:tcPr>
            <w:tcW w:w="4657" w:type="dxa"/>
          </w:tcPr>
          <w:p w14:paraId="752EEE1E" w14:textId="5495999E" w:rsidR="00325C7B" w:rsidRPr="005A592E" w:rsidRDefault="00325C7B" w:rsidP="00325C7B">
            <w:r>
              <w:t>Article 11</w:t>
            </w:r>
          </w:p>
        </w:tc>
      </w:tr>
      <w:tr w:rsidR="00325C7B" w:rsidRPr="005A592E" w14:paraId="752EEE22" w14:textId="77777777" w:rsidTr="008C6E10">
        <w:tc>
          <w:tcPr>
            <w:tcW w:w="4632" w:type="dxa"/>
          </w:tcPr>
          <w:p w14:paraId="752EEE20" w14:textId="77BE24C5" w:rsidR="00325C7B" w:rsidRPr="005A592E" w:rsidRDefault="00325C7B" w:rsidP="00325C7B">
            <w:r w:rsidRPr="005A592E">
              <w:t>Article 8(2)</w:t>
            </w:r>
          </w:p>
        </w:tc>
        <w:tc>
          <w:tcPr>
            <w:tcW w:w="4657" w:type="dxa"/>
          </w:tcPr>
          <w:p w14:paraId="752EEE21" w14:textId="4EF3BD9E" w:rsidR="00325C7B" w:rsidRPr="005A592E" w:rsidRDefault="00325C7B" w:rsidP="00325C7B">
            <w:r>
              <w:t>Article 11(1)</w:t>
            </w:r>
          </w:p>
        </w:tc>
      </w:tr>
      <w:tr w:rsidR="00325C7B" w:rsidRPr="005A592E" w14:paraId="752EEE25" w14:textId="77777777" w:rsidTr="008C6E10">
        <w:tc>
          <w:tcPr>
            <w:tcW w:w="4632" w:type="dxa"/>
          </w:tcPr>
          <w:p w14:paraId="752EEE23" w14:textId="2A4C5F60" w:rsidR="00325C7B" w:rsidRPr="005A592E" w:rsidRDefault="00325C7B" w:rsidP="00325C7B">
            <w:r w:rsidRPr="005A592E">
              <w:t>Article 8(3)</w:t>
            </w:r>
          </w:p>
        </w:tc>
        <w:tc>
          <w:tcPr>
            <w:tcW w:w="4657" w:type="dxa"/>
          </w:tcPr>
          <w:p w14:paraId="752EEE24" w14:textId="56C04CBA" w:rsidR="00325C7B" w:rsidRPr="005A592E" w:rsidRDefault="00325C7B" w:rsidP="00325C7B">
            <w:r>
              <w:t>Article 11(4)</w:t>
            </w:r>
          </w:p>
        </w:tc>
      </w:tr>
      <w:tr w:rsidR="00325C7B" w:rsidRPr="005A592E" w14:paraId="752EEE28" w14:textId="77777777" w:rsidTr="008C6E10">
        <w:tc>
          <w:tcPr>
            <w:tcW w:w="4632" w:type="dxa"/>
          </w:tcPr>
          <w:p w14:paraId="752EEE26" w14:textId="5D13AC27" w:rsidR="00325C7B" w:rsidRPr="005A592E" w:rsidRDefault="00325C7B" w:rsidP="00325C7B">
            <w:r w:rsidRPr="005A592E">
              <w:t>Article 8a</w:t>
            </w:r>
          </w:p>
        </w:tc>
        <w:tc>
          <w:tcPr>
            <w:tcW w:w="4657" w:type="dxa"/>
          </w:tcPr>
          <w:p w14:paraId="752EEE27" w14:textId="266DCB0E" w:rsidR="00325C7B" w:rsidRPr="005A592E" w:rsidRDefault="00325C7B" w:rsidP="00325C7B">
            <w:r>
              <w:t>Article 11(1) and (5)</w:t>
            </w:r>
          </w:p>
        </w:tc>
      </w:tr>
      <w:tr w:rsidR="00325C7B" w:rsidRPr="005A592E" w14:paraId="752EEE2B" w14:textId="77777777" w:rsidTr="008C6E10">
        <w:tc>
          <w:tcPr>
            <w:tcW w:w="4632" w:type="dxa"/>
          </w:tcPr>
          <w:p w14:paraId="752EEE29" w14:textId="4F987282" w:rsidR="00325C7B" w:rsidRPr="005A592E" w:rsidRDefault="00325C7B" w:rsidP="00325C7B">
            <w:r w:rsidRPr="005A592E">
              <w:t>Article 9(1)</w:t>
            </w:r>
          </w:p>
        </w:tc>
        <w:tc>
          <w:tcPr>
            <w:tcW w:w="4657" w:type="dxa"/>
          </w:tcPr>
          <w:p w14:paraId="752EEE2A" w14:textId="5EC1E5C4" w:rsidR="00325C7B" w:rsidRPr="005A592E" w:rsidRDefault="00325C7B" w:rsidP="00325C7B">
            <w:r>
              <w:t>Articles 5-10</w:t>
            </w:r>
          </w:p>
        </w:tc>
      </w:tr>
      <w:tr w:rsidR="00325C7B" w:rsidRPr="005A592E" w14:paraId="752EEE2E" w14:textId="77777777" w:rsidTr="008C6E10">
        <w:tc>
          <w:tcPr>
            <w:tcW w:w="4632" w:type="dxa"/>
          </w:tcPr>
          <w:p w14:paraId="752EEE2C" w14:textId="683BF20E" w:rsidR="00325C7B" w:rsidRPr="005A592E" w:rsidRDefault="00325C7B" w:rsidP="00325C7B">
            <w:r w:rsidRPr="005A592E">
              <w:t>Article 9(2)(a)</w:t>
            </w:r>
          </w:p>
        </w:tc>
        <w:tc>
          <w:tcPr>
            <w:tcW w:w="4657" w:type="dxa"/>
          </w:tcPr>
          <w:p w14:paraId="752EEE2D" w14:textId="51814B8B" w:rsidR="00325C7B" w:rsidRPr="005A592E" w:rsidRDefault="00325C7B" w:rsidP="00325C7B">
            <w:r>
              <w:t>Article 31</w:t>
            </w:r>
          </w:p>
        </w:tc>
      </w:tr>
      <w:tr w:rsidR="00325C7B" w:rsidRPr="005A592E" w14:paraId="752EEE31" w14:textId="77777777" w:rsidTr="008C6E10">
        <w:tc>
          <w:tcPr>
            <w:tcW w:w="4632" w:type="dxa"/>
          </w:tcPr>
          <w:p w14:paraId="752EEE2F" w14:textId="0EFB15D5" w:rsidR="00325C7B" w:rsidRPr="00374672" w:rsidRDefault="00325C7B" w:rsidP="00325C7B">
            <w:pPr>
              <w:rPr>
                <w:highlight w:val="yellow"/>
              </w:rPr>
            </w:pPr>
            <w:r w:rsidRPr="002B3380">
              <w:t>Article 9(2)(b)</w:t>
            </w:r>
          </w:p>
        </w:tc>
        <w:tc>
          <w:tcPr>
            <w:tcW w:w="4657" w:type="dxa"/>
          </w:tcPr>
          <w:p w14:paraId="752EEE30" w14:textId="73279773" w:rsidR="00325C7B" w:rsidRPr="009E15F8" w:rsidRDefault="002B3380" w:rsidP="00325C7B">
            <w:r w:rsidRPr="009E15F8">
              <w:t>---</w:t>
            </w:r>
          </w:p>
        </w:tc>
      </w:tr>
      <w:tr w:rsidR="00325C7B" w:rsidRPr="005A592E" w14:paraId="752EEE34" w14:textId="77777777" w:rsidTr="008C6E10">
        <w:tc>
          <w:tcPr>
            <w:tcW w:w="4632" w:type="dxa"/>
          </w:tcPr>
          <w:p w14:paraId="752EEE32" w14:textId="0E696B0C" w:rsidR="00325C7B" w:rsidRPr="005A592E" w:rsidRDefault="00325C7B" w:rsidP="00325C7B">
            <w:r w:rsidRPr="005A592E">
              <w:t>Article 9(3)</w:t>
            </w:r>
          </w:p>
        </w:tc>
        <w:tc>
          <w:tcPr>
            <w:tcW w:w="4657" w:type="dxa"/>
          </w:tcPr>
          <w:p w14:paraId="752EEE33" w14:textId="14C616E7" w:rsidR="00325C7B" w:rsidRPr="009E15F8" w:rsidRDefault="00325C7B" w:rsidP="00325C7B">
            <w:r w:rsidRPr="009E15F8">
              <w:t>---</w:t>
            </w:r>
          </w:p>
        </w:tc>
      </w:tr>
      <w:tr w:rsidR="00325C7B" w:rsidRPr="005A592E" w14:paraId="752EEE37" w14:textId="77777777" w:rsidTr="008C6E10">
        <w:tc>
          <w:tcPr>
            <w:tcW w:w="4632" w:type="dxa"/>
          </w:tcPr>
          <w:p w14:paraId="752EEE35" w14:textId="177C4093" w:rsidR="00325C7B" w:rsidRPr="005A592E" w:rsidRDefault="00325C7B" w:rsidP="00325C7B">
            <w:r w:rsidRPr="005A592E">
              <w:t>Article 9(4)</w:t>
            </w:r>
          </w:p>
        </w:tc>
        <w:tc>
          <w:tcPr>
            <w:tcW w:w="4657" w:type="dxa"/>
          </w:tcPr>
          <w:p w14:paraId="752EEE36" w14:textId="05C952DB" w:rsidR="00325C7B" w:rsidRPr="009E15F8" w:rsidRDefault="00325C7B" w:rsidP="00325C7B">
            <w:r w:rsidRPr="009E15F8">
              <w:t>---</w:t>
            </w:r>
          </w:p>
        </w:tc>
      </w:tr>
      <w:tr w:rsidR="00325C7B" w:rsidRPr="00374672" w14:paraId="752EEE3A" w14:textId="77777777" w:rsidTr="008C6E10">
        <w:tc>
          <w:tcPr>
            <w:tcW w:w="4632" w:type="dxa"/>
          </w:tcPr>
          <w:p w14:paraId="752EEE38" w14:textId="25B75875" w:rsidR="00325C7B" w:rsidRPr="005A592E" w:rsidRDefault="00325C7B" w:rsidP="00325C7B">
            <w:r w:rsidRPr="005A592E">
              <w:t>Article 9(5)</w:t>
            </w:r>
          </w:p>
        </w:tc>
        <w:tc>
          <w:tcPr>
            <w:tcW w:w="4657" w:type="dxa"/>
          </w:tcPr>
          <w:p w14:paraId="752EEE39" w14:textId="18A9D8C6" w:rsidR="00325C7B" w:rsidRPr="009E15F8" w:rsidRDefault="002B3380" w:rsidP="002B3380">
            <w:pPr>
              <w:rPr>
                <w:lang w:val="fr-BE"/>
              </w:rPr>
            </w:pPr>
            <w:r w:rsidRPr="009E15F8">
              <w:rPr>
                <w:lang w:val="fr-BE"/>
              </w:rPr>
              <w:t>---</w:t>
            </w:r>
          </w:p>
        </w:tc>
      </w:tr>
      <w:tr w:rsidR="00325C7B" w:rsidRPr="00374672" w14:paraId="752EEE3D" w14:textId="77777777" w:rsidTr="008C6E10">
        <w:tc>
          <w:tcPr>
            <w:tcW w:w="4632" w:type="dxa"/>
          </w:tcPr>
          <w:p w14:paraId="752EEE3B" w14:textId="2ECFA5A3" w:rsidR="00325C7B" w:rsidRPr="00374672" w:rsidRDefault="00325C7B" w:rsidP="00325C7B">
            <w:pPr>
              <w:rPr>
                <w:lang w:val="fr-BE"/>
              </w:rPr>
            </w:pPr>
            <w:r w:rsidRPr="00374672">
              <w:rPr>
                <w:lang w:val="fr-BE"/>
              </w:rPr>
              <w:t>Article 10</w:t>
            </w:r>
          </w:p>
        </w:tc>
        <w:tc>
          <w:tcPr>
            <w:tcW w:w="4657" w:type="dxa"/>
          </w:tcPr>
          <w:p w14:paraId="752EEE3C" w14:textId="2E9BEC94" w:rsidR="00325C7B" w:rsidRPr="00374672" w:rsidRDefault="00325C7B" w:rsidP="00325C7B">
            <w:pPr>
              <w:rPr>
                <w:lang w:val="fr-BE"/>
              </w:rPr>
            </w:pPr>
            <w:r>
              <w:rPr>
                <w:lang w:val="fr-BE"/>
              </w:rPr>
              <w:t>Articles 8(7), 9(4), 10(3) and 31(2)</w:t>
            </w:r>
          </w:p>
        </w:tc>
      </w:tr>
      <w:tr w:rsidR="00325C7B" w:rsidRPr="00374672" w14:paraId="752EEE40" w14:textId="77777777" w:rsidTr="008C6E10">
        <w:tc>
          <w:tcPr>
            <w:tcW w:w="4632" w:type="dxa"/>
          </w:tcPr>
          <w:p w14:paraId="752EEE3E" w14:textId="018A383B" w:rsidR="00325C7B" w:rsidRPr="00374672" w:rsidRDefault="00325C7B" w:rsidP="00325C7B">
            <w:pPr>
              <w:rPr>
                <w:lang w:val="fr-BE"/>
              </w:rPr>
            </w:pPr>
            <w:r w:rsidRPr="00374672">
              <w:rPr>
                <w:lang w:val="fr-BE"/>
              </w:rPr>
              <w:t>Article 11(1)</w:t>
            </w:r>
          </w:p>
        </w:tc>
        <w:tc>
          <w:tcPr>
            <w:tcW w:w="4657" w:type="dxa"/>
          </w:tcPr>
          <w:p w14:paraId="752EEE3F" w14:textId="0F77C9ED" w:rsidR="00325C7B" w:rsidRPr="00374672" w:rsidRDefault="00325C7B" w:rsidP="00325C7B">
            <w:pPr>
              <w:rPr>
                <w:lang w:val="fr-BE"/>
              </w:rPr>
            </w:pPr>
            <w:r>
              <w:rPr>
                <w:lang w:val="fr-BE"/>
              </w:rPr>
              <w:t>Article 5(2)</w:t>
            </w:r>
          </w:p>
        </w:tc>
      </w:tr>
      <w:tr w:rsidR="00325C7B" w:rsidRPr="00374672" w14:paraId="752EEE43" w14:textId="77777777" w:rsidTr="008C6E10">
        <w:tc>
          <w:tcPr>
            <w:tcW w:w="4632" w:type="dxa"/>
          </w:tcPr>
          <w:p w14:paraId="752EEE41" w14:textId="6B3FF3C5" w:rsidR="00325C7B" w:rsidRPr="00374672" w:rsidRDefault="00325C7B" w:rsidP="00325C7B">
            <w:pPr>
              <w:rPr>
                <w:lang w:val="fr-BE"/>
              </w:rPr>
            </w:pPr>
            <w:r w:rsidRPr="00374672">
              <w:rPr>
                <w:lang w:val="fr-BE"/>
              </w:rPr>
              <w:t>Article 11(2)</w:t>
            </w:r>
          </w:p>
        </w:tc>
        <w:tc>
          <w:tcPr>
            <w:tcW w:w="4657" w:type="dxa"/>
          </w:tcPr>
          <w:p w14:paraId="752EEE42" w14:textId="66FBF702" w:rsidR="00325C7B" w:rsidRPr="00374672" w:rsidRDefault="00325C7B" w:rsidP="00325C7B">
            <w:pPr>
              <w:rPr>
                <w:lang w:val="fr-BE"/>
              </w:rPr>
            </w:pPr>
            <w:r>
              <w:rPr>
                <w:lang w:val="fr-BE"/>
              </w:rPr>
              <w:t>---</w:t>
            </w:r>
          </w:p>
        </w:tc>
      </w:tr>
      <w:tr w:rsidR="00325C7B" w:rsidRPr="00374672" w14:paraId="752EEE46" w14:textId="77777777" w:rsidTr="008C6E10">
        <w:tc>
          <w:tcPr>
            <w:tcW w:w="4632" w:type="dxa"/>
          </w:tcPr>
          <w:p w14:paraId="752EEE44" w14:textId="057B51C0" w:rsidR="00325C7B" w:rsidRPr="009E15F8" w:rsidRDefault="00325C7B" w:rsidP="00325C7B">
            <w:pPr>
              <w:rPr>
                <w:lang w:val="fr-BE"/>
              </w:rPr>
            </w:pPr>
            <w:r w:rsidRPr="009E15F8">
              <w:rPr>
                <w:lang w:val="fr-BE"/>
              </w:rPr>
              <w:t>Article 11(3)</w:t>
            </w:r>
          </w:p>
        </w:tc>
        <w:tc>
          <w:tcPr>
            <w:tcW w:w="4657" w:type="dxa"/>
          </w:tcPr>
          <w:p w14:paraId="752EEE45" w14:textId="23A35293" w:rsidR="00325C7B" w:rsidRPr="009E15F8" w:rsidRDefault="009E15F8" w:rsidP="00325C7B">
            <w:pPr>
              <w:rPr>
                <w:lang w:val="fr-BE"/>
              </w:rPr>
            </w:pPr>
            <w:r w:rsidRPr="009E15F8">
              <w:rPr>
                <w:lang w:val="fr-BE"/>
              </w:rPr>
              <w:t>Article 5(6</w:t>
            </w:r>
            <w:r w:rsidR="002B3380" w:rsidRPr="009E15F8">
              <w:rPr>
                <w:lang w:val="fr-BE"/>
              </w:rPr>
              <w:t>) </w:t>
            </w:r>
          </w:p>
        </w:tc>
      </w:tr>
      <w:tr w:rsidR="00325C7B" w:rsidRPr="00374672" w14:paraId="752EEE49" w14:textId="77777777" w:rsidTr="008C6E10">
        <w:tc>
          <w:tcPr>
            <w:tcW w:w="4632" w:type="dxa"/>
          </w:tcPr>
          <w:p w14:paraId="752EEE47" w14:textId="1DF581FD" w:rsidR="00325C7B" w:rsidRPr="00374672" w:rsidRDefault="00325C7B" w:rsidP="00325C7B">
            <w:pPr>
              <w:rPr>
                <w:lang w:val="fr-BE"/>
              </w:rPr>
            </w:pPr>
            <w:r w:rsidRPr="00374672">
              <w:rPr>
                <w:lang w:val="fr-BE"/>
              </w:rPr>
              <w:t>Article 12(1)</w:t>
            </w:r>
          </w:p>
        </w:tc>
        <w:tc>
          <w:tcPr>
            <w:tcW w:w="4657" w:type="dxa"/>
          </w:tcPr>
          <w:p w14:paraId="752EEE48" w14:textId="432FDB1B" w:rsidR="00325C7B" w:rsidRPr="00374672" w:rsidRDefault="00325C7B" w:rsidP="00325C7B">
            <w:pPr>
              <w:rPr>
                <w:lang w:val="fr-BE"/>
              </w:rPr>
            </w:pPr>
            <w:r>
              <w:rPr>
                <w:lang w:val="fr-BE"/>
              </w:rPr>
              <w:t>Article 68(1)</w:t>
            </w:r>
          </w:p>
        </w:tc>
      </w:tr>
      <w:tr w:rsidR="00325C7B" w:rsidRPr="00374672" w14:paraId="752EEE4C" w14:textId="77777777" w:rsidTr="008C6E10">
        <w:tc>
          <w:tcPr>
            <w:tcW w:w="4632" w:type="dxa"/>
          </w:tcPr>
          <w:p w14:paraId="752EEE4A" w14:textId="366105FF" w:rsidR="00325C7B" w:rsidRPr="00374672" w:rsidRDefault="00325C7B" w:rsidP="00325C7B">
            <w:pPr>
              <w:rPr>
                <w:lang w:val="fr-BE"/>
              </w:rPr>
            </w:pPr>
            <w:r w:rsidRPr="00374672">
              <w:rPr>
                <w:lang w:val="fr-BE"/>
              </w:rPr>
              <w:t>Article 12(2)</w:t>
            </w:r>
          </w:p>
        </w:tc>
        <w:tc>
          <w:tcPr>
            <w:tcW w:w="4657" w:type="dxa"/>
          </w:tcPr>
          <w:p w14:paraId="752EEE4B" w14:textId="64C360AF" w:rsidR="00325C7B" w:rsidRPr="00374672" w:rsidRDefault="00325C7B" w:rsidP="00325C7B">
            <w:pPr>
              <w:rPr>
                <w:lang w:val="fr-BE"/>
              </w:rPr>
            </w:pPr>
            <w:r>
              <w:rPr>
                <w:lang w:val="fr-BE"/>
              </w:rPr>
              <w:t>Article 68(2)</w:t>
            </w:r>
          </w:p>
        </w:tc>
      </w:tr>
      <w:tr w:rsidR="00325C7B" w:rsidRPr="00374672" w14:paraId="752EEE4F" w14:textId="77777777" w:rsidTr="008C6E10">
        <w:tc>
          <w:tcPr>
            <w:tcW w:w="4632" w:type="dxa"/>
          </w:tcPr>
          <w:p w14:paraId="752EEE4D" w14:textId="336C81FC" w:rsidR="00325C7B" w:rsidRPr="00374672" w:rsidRDefault="00325C7B" w:rsidP="00325C7B">
            <w:pPr>
              <w:rPr>
                <w:lang w:val="fr-BE"/>
              </w:rPr>
            </w:pPr>
            <w:r w:rsidRPr="00374672">
              <w:rPr>
                <w:lang w:val="fr-BE"/>
              </w:rPr>
              <w:t>Article 12(3a)</w:t>
            </w:r>
          </w:p>
        </w:tc>
        <w:tc>
          <w:tcPr>
            <w:tcW w:w="4657" w:type="dxa"/>
          </w:tcPr>
          <w:p w14:paraId="752EEE4E" w14:textId="4C88085D" w:rsidR="00325C7B" w:rsidRPr="00374672" w:rsidRDefault="002B3380" w:rsidP="00325C7B">
            <w:pPr>
              <w:rPr>
                <w:lang w:val="fr-BE"/>
              </w:rPr>
            </w:pPr>
            <w:r w:rsidRPr="00AA64A4">
              <w:rPr>
                <w:lang w:val="fr-BE"/>
              </w:rPr>
              <w:t>Articles 67(1) point (a), 67(3) point (a) and 67(4)</w:t>
            </w:r>
          </w:p>
        </w:tc>
      </w:tr>
      <w:tr w:rsidR="00325C7B" w:rsidRPr="005A592E" w14:paraId="752EEE52" w14:textId="77777777" w:rsidTr="008C6E10">
        <w:tc>
          <w:tcPr>
            <w:tcW w:w="4632" w:type="dxa"/>
          </w:tcPr>
          <w:p w14:paraId="752EEE50" w14:textId="6F5AD678" w:rsidR="00325C7B" w:rsidRPr="005A592E" w:rsidRDefault="00325C7B" w:rsidP="00325C7B">
            <w:r w:rsidRPr="00374672">
              <w:rPr>
                <w:lang w:val="fr-BE"/>
              </w:rPr>
              <w:t>Article 12(3b</w:t>
            </w:r>
            <w:r w:rsidRPr="005A592E">
              <w:t>)</w:t>
            </w:r>
          </w:p>
        </w:tc>
        <w:tc>
          <w:tcPr>
            <w:tcW w:w="4657" w:type="dxa"/>
          </w:tcPr>
          <w:p w14:paraId="752EEE51" w14:textId="5CDEEDEF" w:rsidR="00325C7B" w:rsidRPr="005A592E" w:rsidRDefault="00325C7B" w:rsidP="00325C7B">
            <w:r>
              <w:rPr>
                <w:lang w:val="fr-BE"/>
              </w:rPr>
              <w:t>Article 68(5)</w:t>
            </w:r>
          </w:p>
        </w:tc>
      </w:tr>
      <w:tr w:rsidR="00325C7B" w:rsidRPr="005A592E" w14:paraId="752EEE55" w14:textId="77777777" w:rsidTr="008C6E10">
        <w:tc>
          <w:tcPr>
            <w:tcW w:w="4632" w:type="dxa"/>
          </w:tcPr>
          <w:p w14:paraId="752EEE53" w14:textId="3D78C308" w:rsidR="00325C7B" w:rsidRPr="005A592E" w:rsidRDefault="00325C7B" w:rsidP="00325C7B">
            <w:r w:rsidRPr="005A592E">
              <w:t>Article 12(3c)</w:t>
            </w:r>
          </w:p>
        </w:tc>
        <w:tc>
          <w:tcPr>
            <w:tcW w:w="4657" w:type="dxa"/>
          </w:tcPr>
          <w:p w14:paraId="752EEE54" w14:textId="17CA0D9B" w:rsidR="00325C7B" w:rsidRPr="005A592E" w:rsidRDefault="00325C7B" w:rsidP="00325C7B">
            <w:r>
              <w:rPr>
                <w:lang w:val="fr-BE"/>
              </w:rPr>
              <w:t>Article 68(6)</w:t>
            </w:r>
          </w:p>
        </w:tc>
      </w:tr>
      <w:tr w:rsidR="00325C7B" w:rsidRPr="005A592E" w14:paraId="752EEE58" w14:textId="77777777" w:rsidTr="008C6E10">
        <w:tc>
          <w:tcPr>
            <w:tcW w:w="4632" w:type="dxa"/>
          </w:tcPr>
          <w:p w14:paraId="752EEE56" w14:textId="2FC4464F" w:rsidR="00325C7B" w:rsidRPr="005A592E" w:rsidRDefault="00325C7B" w:rsidP="00325C7B">
            <w:r w:rsidRPr="005A592E">
              <w:t>Article 12(3d)</w:t>
            </w:r>
          </w:p>
        </w:tc>
        <w:tc>
          <w:tcPr>
            <w:tcW w:w="4657" w:type="dxa"/>
          </w:tcPr>
          <w:p w14:paraId="752EEE57" w14:textId="577B499F" w:rsidR="00325C7B" w:rsidRPr="005A592E" w:rsidRDefault="00325C7B" w:rsidP="00325C7B">
            <w:r>
              <w:rPr>
                <w:lang w:val="fr-BE"/>
              </w:rPr>
              <w:t>Article 68(7)</w:t>
            </w:r>
          </w:p>
        </w:tc>
      </w:tr>
      <w:tr w:rsidR="00325C7B" w:rsidRPr="005A592E" w14:paraId="752EEE5B" w14:textId="77777777" w:rsidTr="008C6E10">
        <w:tc>
          <w:tcPr>
            <w:tcW w:w="4632" w:type="dxa"/>
          </w:tcPr>
          <w:p w14:paraId="752EEE59" w14:textId="5BEABDAC" w:rsidR="00325C7B" w:rsidRPr="005A592E" w:rsidRDefault="00325C7B" w:rsidP="00325C7B">
            <w:r w:rsidRPr="005A592E">
              <w:t>Article 12(4)</w:t>
            </w:r>
          </w:p>
        </w:tc>
        <w:tc>
          <w:tcPr>
            <w:tcW w:w="4657" w:type="dxa"/>
          </w:tcPr>
          <w:p w14:paraId="752EEE5A" w14:textId="74C24555" w:rsidR="00325C7B" w:rsidRPr="005A592E" w:rsidRDefault="00325C7B" w:rsidP="00325C7B">
            <w:r>
              <w:rPr>
                <w:lang w:val="fr-BE"/>
              </w:rPr>
              <w:t>Article 68(8)</w:t>
            </w:r>
          </w:p>
        </w:tc>
      </w:tr>
      <w:tr w:rsidR="00325C7B" w:rsidRPr="005A592E" w14:paraId="752EEE5E" w14:textId="77777777" w:rsidTr="008C6E10">
        <w:tc>
          <w:tcPr>
            <w:tcW w:w="4632" w:type="dxa"/>
          </w:tcPr>
          <w:p w14:paraId="752EEE5C" w14:textId="0405FCDC" w:rsidR="00325C7B" w:rsidRPr="005A592E" w:rsidRDefault="00325C7B" w:rsidP="00325C7B">
            <w:r w:rsidRPr="005A592E">
              <w:t>Article 12(6)</w:t>
            </w:r>
          </w:p>
        </w:tc>
        <w:tc>
          <w:tcPr>
            <w:tcW w:w="4657" w:type="dxa"/>
          </w:tcPr>
          <w:p w14:paraId="752EEE5D" w14:textId="7E57A947" w:rsidR="00325C7B" w:rsidRPr="005A592E" w:rsidRDefault="00325C7B" w:rsidP="00325C7B">
            <w:r>
              <w:rPr>
                <w:lang w:val="fr-BE"/>
              </w:rPr>
              <w:t>Article 68(8)</w:t>
            </w:r>
          </w:p>
        </w:tc>
      </w:tr>
      <w:tr w:rsidR="00325C7B" w:rsidRPr="005A592E" w14:paraId="752EEE61" w14:textId="77777777" w:rsidTr="008C6E10">
        <w:tc>
          <w:tcPr>
            <w:tcW w:w="4632" w:type="dxa"/>
          </w:tcPr>
          <w:p w14:paraId="752EEE5F" w14:textId="453E33D7" w:rsidR="00325C7B" w:rsidRPr="005A592E" w:rsidRDefault="00325C7B" w:rsidP="00325C7B">
            <w:r w:rsidRPr="005A592E">
              <w:t>Article 13</w:t>
            </w:r>
            <w:r>
              <w:t>, first subparagraph</w:t>
            </w:r>
          </w:p>
        </w:tc>
        <w:tc>
          <w:tcPr>
            <w:tcW w:w="4657" w:type="dxa"/>
          </w:tcPr>
          <w:p w14:paraId="752EEE60" w14:textId="007FE343" w:rsidR="00325C7B" w:rsidRPr="005A592E" w:rsidRDefault="00325C7B" w:rsidP="00325C7B">
            <w:r>
              <w:rPr>
                <w:lang w:val="fr-BE"/>
              </w:rPr>
              <w:t>Article 66(1)</w:t>
            </w:r>
          </w:p>
        </w:tc>
      </w:tr>
      <w:tr w:rsidR="00325C7B" w:rsidRPr="005A592E" w14:paraId="2463689D" w14:textId="77777777" w:rsidTr="008C6E10">
        <w:tc>
          <w:tcPr>
            <w:tcW w:w="4632" w:type="dxa"/>
          </w:tcPr>
          <w:p w14:paraId="2FC0FE0E" w14:textId="0DFEBC06" w:rsidR="00325C7B" w:rsidRDefault="00325C7B" w:rsidP="00325C7B">
            <w:r>
              <w:t>Article 13, second subparagraph</w:t>
            </w:r>
          </w:p>
        </w:tc>
        <w:tc>
          <w:tcPr>
            <w:tcW w:w="4657" w:type="dxa"/>
          </w:tcPr>
          <w:p w14:paraId="19DF3E3D" w14:textId="19CAA3E8" w:rsidR="00325C7B" w:rsidRDefault="00325C7B" w:rsidP="00325C7B">
            <w:pPr>
              <w:rPr>
                <w:lang w:val="fr-BE"/>
              </w:rPr>
            </w:pPr>
            <w:r>
              <w:rPr>
                <w:lang w:val="fr-BE"/>
              </w:rPr>
              <w:t>---</w:t>
            </w:r>
          </w:p>
        </w:tc>
      </w:tr>
      <w:tr w:rsidR="00325C7B" w:rsidRPr="005A592E" w14:paraId="752EEE64" w14:textId="77777777" w:rsidTr="008C6E10">
        <w:tc>
          <w:tcPr>
            <w:tcW w:w="4632" w:type="dxa"/>
          </w:tcPr>
          <w:p w14:paraId="752EEE62" w14:textId="33FD5C4C" w:rsidR="00325C7B" w:rsidRPr="005A592E" w:rsidRDefault="00325C7B" w:rsidP="00325C7B">
            <w:r w:rsidRPr="005A592E">
              <w:t>Article 14</w:t>
            </w:r>
          </w:p>
        </w:tc>
        <w:tc>
          <w:tcPr>
            <w:tcW w:w="4657" w:type="dxa"/>
          </w:tcPr>
          <w:p w14:paraId="752EEE63" w14:textId="655CCBA5" w:rsidR="00325C7B" w:rsidRPr="005A592E" w:rsidRDefault="00325C7B" w:rsidP="00325C7B">
            <w:r>
              <w:t>Article 54</w:t>
            </w:r>
          </w:p>
        </w:tc>
      </w:tr>
      <w:tr w:rsidR="00325C7B" w:rsidRPr="005A592E" w14:paraId="752EEE67" w14:textId="77777777" w:rsidTr="008C6E10">
        <w:tc>
          <w:tcPr>
            <w:tcW w:w="4632" w:type="dxa"/>
          </w:tcPr>
          <w:p w14:paraId="752EEE65" w14:textId="5CF95C75" w:rsidR="00325C7B" w:rsidRPr="005A592E" w:rsidRDefault="00325C7B" w:rsidP="00325C7B">
            <w:r w:rsidRPr="005A592E">
              <w:t>Article 15</w:t>
            </w:r>
          </w:p>
        </w:tc>
        <w:tc>
          <w:tcPr>
            <w:tcW w:w="4657" w:type="dxa"/>
          </w:tcPr>
          <w:p w14:paraId="752EEE66" w14:textId="51EF1B5B" w:rsidR="00325C7B" w:rsidRPr="005A592E" w:rsidRDefault="00325C7B" w:rsidP="00325C7B">
            <w:r>
              <w:t>Article 30, Article 55, Article 62</w:t>
            </w:r>
          </w:p>
        </w:tc>
      </w:tr>
      <w:tr w:rsidR="00325C7B" w:rsidRPr="005A592E" w14:paraId="752EEE6A" w14:textId="77777777" w:rsidTr="008C6E10">
        <w:tc>
          <w:tcPr>
            <w:tcW w:w="4632" w:type="dxa"/>
          </w:tcPr>
          <w:p w14:paraId="752EEE68" w14:textId="0E2C3B64" w:rsidR="00325C7B" w:rsidRPr="005A592E" w:rsidRDefault="00325C7B" w:rsidP="00325C7B">
            <w:r w:rsidRPr="005A592E">
              <w:t>Article 16(1)</w:t>
            </w:r>
          </w:p>
        </w:tc>
        <w:tc>
          <w:tcPr>
            <w:tcW w:w="4657" w:type="dxa"/>
          </w:tcPr>
          <w:p w14:paraId="752EEE69" w14:textId="16C437A1" w:rsidR="00325C7B" w:rsidRPr="005A592E" w:rsidRDefault="009E15F8" w:rsidP="00325C7B">
            <w:r>
              <w:t>---</w:t>
            </w:r>
          </w:p>
        </w:tc>
      </w:tr>
      <w:tr w:rsidR="00325C7B" w:rsidRPr="005A592E" w14:paraId="752EEE6D" w14:textId="77777777" w:rsidTr="008C6E10">
        <w:tc>
          <w:tcPr>
            <w:tcW w:w="4632" w:type="dxa"/>
          </w:tcPr>
          <w:p w14:paraId="752EEE6B" w14:textId="67037B42" w:rsidR="00325C7B" w:rsidRPr="005A592E" w:rsidRDefault="00325C7B" w:rsidP="00325C7B">
            <w:r w:rsidRPr="005A592E">
              <w:t>Article 16(2)</w:t>
            </w:r>
          </w:p>
        </w:tc>
        <w:tc>
          <w:tcPr>
            <w:tcW w:w="4657" w:type="dxa"/>
          </w:tcPr>
          <w:p w14:paraId="752EEE6C" w14:textId="2D3F9142" w:rsidR="00325C7B" w:rsidRPr="005A592E" w:rsidRDefault="009E15F8" w:rsidP="00325C7B">
            <w:r>
              <w:t>---</w:t>
            </w:r>
          </w:p>
        </w:tc>
      </w:tr>
      <w:tr w:rsidR="00325C7B" w:rsidRPr="005A592E" w14:paraId="752EEE70" w14:textId="77777777" w:rsidTr="008C6E10">
        <w:tc>
          <w:tcPr>
            <w:tcW w:w="4632" w:type="dxa"/>
          </w:tcPr>
          <w:p w14:paraId="752EEE6E" w14:textId="7C80E5D5" w:rsidR="00325C7B" w:rsidRPr="005A592E" w:rsidRDefault="00325C7B" w:rsidP="00325C7B">
            <w:r w:rsidRPr="005A592E">
              <w:t>Article 18</w:t>
            </w:r>
          </w:p>
        </w:tc>
        <w:tc>
          <w:tcPr>
            <w:tcW w:w="4657" w:type="dxa"/>
          </w:tcPr>
          <w:p w14:paraId="752EEE6F" w14:textId="2EF80913" w:rsidR="00325C7B" w:rsidRPr="005A592E" w:rsidRDefault="00325C7B" w:rsidP="00325C7B">
            <w:r>
              <w:t>Article 4</w:t>
            </w:r>
          </w:p>
        </w:tc>
      </w:tr>
      <w:tr w:rsidR="00325C7B" w:rsidRPr="005A592E" w14:paraId="752EEE73" w14:textId="77777777" w:rsidTr="008C6E10">
        <w:tc>
          <w:tcPr>
            <w:tcW w:w="4632" w:type="dxa"/>
          </w:tcPr>
          <w:p w14:paraId="752EEE71" w14:textId="344AA711" w:rsidR="00325C7B" w:rsidRPr="005A592E" w:rsidRDefault="00325C7B" w:rsidP="00325C7B">
            <w:r w:rsidRPr="005A592E">
              <w:t>Article 19(1)</w:t>
            </w:r>
          </w:p>
        </w:tc>
        <w:tc>
          <w:tcPr>
            <w:tcW w:w="4657" w:type="dxa"/>
          </w:tcPr>
          <w:p w14:paraId="752EEE72" w14:textId="6EAFF972" w:rsidR="00325C7B" w:rsidRPr="002B3380" w:rsidRDefault="002B3380" w:rsidP="00325C7B">
            <w:r w:rsidRPr="002B3380">
              <w:t>---</w:t>
            </w:r>
          </w:p>
        </w:tc>
      </w:tr>
      <w:tr w:rsidR="00325C7B" w:rsidRPr="005A592E" w14:paraId="752EEE76" w14:textId="77777777" w:rsidTr="008C6E10">
        <w:tc>
          <w:tcPr>
            <w:tcW w:w="4632" w:type="dxa"/>
          </w:tcPr>
          <w:p w14:paraId="752EEE74" w14:textId="589C1354" w:rsidR="00325C7B" w:rsidRPr="005A592E" w:rsidRDefault="00325C7B" w:rsidP="00325C7B">
            <w:r w:rsidRPr="005A592E">
              <w:t>Article 19(2)</w:t>
            </w:r>
          </w:p>
        </w:tc>
        <w:tc>
          <w:tcPr>
            <w:tcW w:w="4657" w:type="dxa"/>
          </w:tcPr>
          <w:p w14:paraId="752EEE75" w14:textId="581246E9" w:rsidR="00325C7B" w:rsidRPr="002B3380" w:rsidRDefault="002B3380" w:rsidP="00325C7B">
            <w:r w:rsidRPr="002B3380">
              <w:t>---</w:t>
            </w:r>
          </w:p>
        </w:tc>
      </w:tr>
      <w:tr w:rsidR="00325C7B" w:rsidRPr="005A592E" w14:paraId="752EEE79" w14:textId="77777777" w:rsidTr="008C6E10">
        <w:tc>
          <w:tcPr>
            <w:tcW w:w="4632" w:type="dxa"/>
          </w:tcPr>
          <w:p w14:paraId="752EEE77" w14:textId="740A477E" w:rsidR="00325C7B" w:rsidRPr="005A592E" w:rsidRDefault="00325C7B" w:rsidP="00325C7B">
            <w:r w:rsidRPr="005A592E">
              <w:t>Article 20</w:t>
            </w:r>
          </w:p>
        </w:tc>
        <w:tc>
          <w:tcPr>
            <w:tcW w:w="4657" w:type="dxa"/>
          </w:tcPr>
          <w:p w14:paraId="752EEE78" w14:textId="39FFACCE" w:rsidR="00325C7B" w:rsidRPr="002B3380" w:rsidRDefault="002B3380" w:rsidP="00325C7B">
            <w:r w:rsidRPr="002B3380">
              <w:t>---</w:t>
            </w:r>
          </w:p>
        </w:tc>
      </w:tr>
      <w:tr w:rsidR="00325C7B" w:rsidRPr="005A592E" w14:paraId="752EEE7C" w14:textId="77777777" w:rsidTr="008C6E10">
        <w:tc>
          <w:tcPr>
            <w:tcW w:w="4632" w:type="dxa"/>
          </w:tcPr>
          <w:p w14:paraId="752EEE7A" w14:textId="3C79F402" w:rsidR="00325C7B" w:rsidRPr="005A592E" w:rsidRDefault="00325C7B" w:rsidP="00325C7B">
            <w:r w:rsidRPr="005A592E">
              <w:t>Article 20a(1)</w:t>
            </w:r>
          </w:p>
        </w:tc>
        <w:tc>
          <w:tcPr>
            <w:tcW w:w="4657" w:type="dxa"/>
          </w:tcPr>
          <w:p w14:paraId="752EEE7B" w14:textId="42A9BA73" w:rsidR="00325C7B" w:rsidRPr="005A592E" w:rsidRDefault="00325C7B" w:rsidP="009E15F8">
            <w:r w:rsidRPr="005A592E">
              <w:t>-</w:t>
            </w:r>
            <w:r>
              <w:t xml:space="preserve">-- </w:t>
            </w:r>
          </w:p>
        </w:tc>
      </w:tr>
      <w:tr w:rsidR="00325C7B" w:rsidRPr="005A592E" w14:paraId="752EEE7F" w14:textId="77777777" w:rsidTr="008C6E10">
        <w:tc>
          <w:tcPr>
            <w:tcW w:w="4632" w:type="dxa"/>
          </w:tcPr>
          <w:p w14:paraId="752EEE7D" w14:textId="37980723" w:rsidR="00325C7B" w:rsidRPr="005A592E" w:rsidRDefault="00325C7B" w:rsidP="00325C7B">
            <w:r w:rsidRPr="005A592E">
              <w:t>Article 20a(2)</w:t>
            </w:r>
          </w:p>
        </w:tc>
        <w:tc>
          <w:tcPr>
            <w:tcW w:w="4657" w:type="dxa"/>
          </w:tcPr>
          <w:p w14:paraId="752EEE7E" w14:textId="6834406A" w:rsidR="00325C7B" w:rsidRPr="005A592E" w:rsidRDefault="00325C7B" w:rsidP="00325C7B">
            <w:r w:rsidRPr="005A592E">
              <w:t>-</w:t>
            </w:r>
            <w:r>
              <w:t>--</w:t>
            </w:r>
          </w:p>
        </w:tc>
      </w:tr>
      <w:tr w:rsidR="00325C7B" w:rsidRPr="005A592E" w14:paraId="752EEE82" w14:textId="77777777" w:rsidTr="008C6E10">
        <w:tc>
          <w:tcPr>
            <w:tcW w:w="4632" w:type="dxa"/>
          </w:tcPr>
          <w:p w14:paraId="752EEE80" w14:textId="6AE82DDC" w:rsidR="00325C7B" w:rsidRPr="005A592E" w:rsidRDefault="00325C7B" w:rsidP="00325C7B">
            <w:r w:rsidRPr="005A592E">
              <w:t>Article 20a(3)</w:t>
            </w:r>
          </w:p>
        </w:tc>
        <w:tc>
          <w:tcPr>
            <w:tcW w:w="4657" w:type="dxa"/>
          </w:tcPr>
          <w:p w14:paraId="752EEE81" w14:textId="67094D52" w:rsidR="00325C7B" w:rsidRPr="005A592E" w:rsidRDefault="00325C7B" w:rsidP="00325C7B">
            <w:r w:rsidRPr="005A592E">
              <w:t>-</w:t>
            </w:r>
            <w:r>
              <w:t>--</w:t>
            </w:r>
          </w:p>
        </w:tc>
      </w:tr>
      <w:tr w:rsidR="00325C7B" w:rsidRPr="005A592E" w14:paraId="752EEE85" w14:textId="77777777" w:rsidTr="008C6E10">
        <w:tc>
          <w:tcPr>
            <w:tcW w:w="4632" w:type="dxa"/>
          </w:tcPr>
          <w:p w14:paraId="752EEE83" w14:textId="18F0C02D" w:rsidR="00325C7B" w:rsidRPr="005A592E" w:rsidRDefault="00325C7B" w:rsidP="00325C7B">
            <w:r w:rsidRPr="005A592E">
              <w:t>Article 21(1)</w:t>
            </w:r>
          </w:p>
        </w:tc>
        <w:tc>
          <w:tcPr>
            <w:tcW w:w="4657" w:type="dxa"/>
          </w:tcPr>
          <w:p w14:paraId="752EEE84" w14:textId="1AA3CCB3" w:rsidR="00325C7B" w:rsidRPr="005A592E" w:rsidRDefault="00325C7B" w:rsidP="00325C7B">
            <w:r>
              <w:t>Article 75(1)</w:t>
            </w:r>
          </w:p>
        </w:tc>
      </w:tr>
      <w:tr w:rsidR="00325C7B" w:rsidRPr="005A592E" w14:paraId="752EEE88" w14:textId="77777777" w:rsidTr="008C6E10">
        <w:tc>
          <w:tcPr>
            <w:tcW w:w="4632" w:type="dxa"/>
          </w:tcPr>
          <w:p w14:paraId="752EEE86" w14:textId="3C54C203" w:rsidR="00325C7B" w:rsidRPr="005A592E" w:rsidRDefault="00325C7B" w:rsidP="00325C7B">
            <w:r w:rsidRPr="005A592E">
              <w:t>Article 21(2)</w:t>
            </w:r>
            <w:r>
              <w:t>, first subparagraph</w:t>
            </w:r>
          </w:p>
        </w:tc>
        <w:tc>
          <w:tcPr>
            <w:tcW w:w="4657" w:type="dxa"/>
          </w:tcPr>
          <w:p w14:paraId="752EEE87" w14:textId="4C643BBE" w:rsidR="00325C7B" w:rsidRPr="005A592E" w:rsidRDefault="00325C7B" w:rsidP="00325C7B">
            <w:r>
              <w:t>Article 75(3), first subparagraph</w:t>
            </w:r>
          </w:p>
        </w:tc>
      </w:tr>
      <w:tr w:rsidR="00325C7B" w:rsidRPr="005A592E" w14:paraId="4081A3BB" w14:textId="77777777" w:rsidTr="008C6E10">
        <w:tc>
          <w:tcPr>
            <w:tcW w:w="4632" w:type="dxa"/>
          </w:tcPr>
          <w:p w14:paraId="674A7544" w14:textId="585B94B1" w:rsidR="00325C7B" w:rsidRDefault="00325C7B" w:rsidP="00325C7B">
            <w:r>
              <w:t>Article 21(2), second subparagraph</w:t>
            </w:r>
          </w:p>
        </w:tc>
        <w:tc>
          <w:tcPr>
            <w:tcW w:w="4657" w:type="dxa"/>
          </w:tcPr>
          <w:p w14:paraId="2E81B175" w14:textId="48B81071" w:rsidR="00325C7B" w:rsidRDefault="00325C7B" w:rsidP="00325C7B">
            <w:r>
              <w:t>Article 75(3), second subparagraph</w:t>
            </w:r>
          </w:p>
        </w:tc>
      </w:tr>
      <w:tr w:rsidR="00325C7B" w:rsidRPr="005A592E" w14:paraId="752EEE8B" w14:textId="77777777" w:rsidTr="008C6E10">
        <w:tc>
          <w:tcPr>
            <w:tcW w:w="4632" w:type="dxa"/>
          </w:tcPr>
          <w:p w14:paraId="752EEE89" w14:textId="6FB332FD" w:rsidR="00325C7B" w:rsidRPr="005A592E" w:rsidRDefault="00325C7B" w:rsidP="00325C7B">
            <w:r w:rsidRPr="005A592E">
              <w:t>Article 21a(1)</w:t>
            </w:r>
          </w:p>
        </w:tc>
        <w:tc>
          <w:tcPr>
            <w:tcW w:w="4657" w:type="dxa"/>
          </w:tcPr>
          <w:p w14:paraId="752EEE8A" w14:textId="5C457555" w:rsidR="00325C7B" w:rsidRPr="005A592E" w:rsidRDefault="00325C7B" w:rsidP="00325C7B">
            <w:r>
              <w:t>Article 74(1)</w:t>
            </w:r>
          </w:p>
        </w:tc>
      </w:tr>
      <w:tr w:rsidR="00325C7B" w:rsidRPr="005A592E" w14:paraId="752EEE8E" w14:textId="77777777" w:rsidTr="008C6E10">
        <w:tc>
          <w:tcPr>
            <w:tcW w:w="4632" w:type="dxa"/>
          </w:tcPr>
          <w:p w14:paraId="752EEE8C" w14:textId="45A4BF23" w:rsidR="00325C7B" w:rsidRPr="005A592E" w:rsidRDefault="00325C7B" w:rsidP="00325C7B">
            <w:r w:rsidRPr="005A592E">
              <w:t>Article 21a(2)</w:t>
            </w:r>
          </w:p>
        </w:tc>
        <w:tc>
          <w:tcPr>
            <w:tcW w:w="4657" w:type="dxa"/>
          </w:tcPr>
          <w:p w14:paraId="752EEE8D" w14:textId="225F8602" w:rsidR="00325C7B" w:rsidRPr="005A592E" w:rsidRDefault="00325C7B" w:rsidP="00325C7B">
            <w:r>
              <w:t>Article 74(2)</w:t>
            </w:r>
          </w:p>
        </w:tc>
      </w:tr>
      <w:tr w:rsidR="00325C7B" w:rsidRPr="005A592E" w14:paraId="752EEE91" w14:textId="77777777" w:rsidTr="008C6E10">
        <w:tc>
          <w:tcPr>
            <w:tcW w:w="4632" w:type="dxa"/>
          </w:tcPr>
          <w:p w14:paraId="752EEE8F" w14:textId="538B4EEC" w:rsidR="00325C7B" w:rsidRPr="005A592E" w:rsidRDefault="00325C7B" w:rsidP="00325C7B">
            <w:r w:rsidRPr="005A592E">
              <w:t>Article 21a(3)</w:t>
            </w:r>
          </w:p>
        </w:tc>
        <w:tc>
          <w:tcPr>
            <w:tcW w:w="4657" w:type="dxa"/>
          </w:tcPr>
          <w:p w14:paraId="752EEE90" w14:textId="0BDDB592" w:rsidR="00325C7B" w:rsidRPr="005A592E" w:rsidRDefault="00325C7B" w:rsidP="00325C7B">
            <w:r>
              <w:t>Article 74(3)</w:t>
            </w:r>
          </w:p>
        </w:tc>
      </w:tr>
      <w:tr w:rsidR="00325C7B" w:rsidRPr="005A592E" w14:paraId="752EEE94" w14:textId="77777777" w:rsidTr="008C6E10">
        <w:tc>
          <w:tcPr>
            <w:tcW w:w="4632" w:type="dxa"/>
          </w:tcPr>
          <w:p w14:paraId="752EEE92" w14:textId="147C9E9D" w:rsidR="00325C7B" w:rsidRPr="005A592E" w:rsidRDefault="00325C7B" w:rsidP="00325C7B">
            <w:r w:rsidRPr="005A592E">
              <w:t>Article 21a(4)</w:t>
            </w:r>
          </w:p>
        </w:tc>
        <w:tc>
          <w:tcPr>
            <w:tcW w:w="4657" w:type="dxa"/>
          </w:tcPr>
          <w:p w14:paraId="752EEE93" w14:textId="16DF6D9B" w:rsidR="00325C7B" w:rsidRPr="005A592E" w:rsidRDefault="00325C7B" w:rsidP="00325C7B">
            <w:r>
              <w:t>Article 74(4)</w:t>
            </w:r>
          </w:p>
        </w:tc>
      </w:tr>
      <w:tr w:rsidR="00325C7B" w:rsidRPr="005A592E" w14:paraId="752EEE97" w14:textId="77777777" w:rsidTr="008C6E10">
        <w:tc>
          <w:tcPr>
            <w:tcW w:w="4632" w:type="dxa"/>
          </w:tcPr>
          <w:p w14:paraId="752EEE95" w14:textId="086E9F3C" w:rsidR="00325C7B" w:rsidRPr="005A592E" w:rsidRDefault="00325C7B" w:rsidP="00325C7B">
            <w:r w:rsidRPr="005A592E">
              <w:t>Article 21a(5)</w:t>
            </w:r>
          </w:p>
        </w:tc>
        <w:tc>
          <w:tcPr>
            <w:tcW w:w="4657" w:type="dxa"/>
          </w:tcPr>
          <w:p w14:paraId="752EEE96" w14:textId="4FB907D7" w:rsidR="00325C7B" w:rsidRPr="005A592E" w:rsidRDefault="00325C7B" w:rsidP="00325C7B">
            <w:r>
              <w:t>Article 74(5)</w:t>
            </w:r>
          </w:p>
        </w:tc>
      </w:tr>
      <w:tr w:rsidR="00325C7B" w:rsidRPr="005A592E" w14:paraId="752EEE9A" w14:textId="77777777" w:rsidTr="008C6E10">
        <w:tc>
          <w:tcPr>
            <w:tcW w:w="4632" w:type="dxa"/>
          </w:tcPr>
          <w:p w14:paraId="752EEE98" w14:textId="23D8D03A" w:rsidR="00325C7B" w:rsidRPr="005A592E" w:rsidRDefault="00325C7B" w:rsidP="00325C7B">
            <w:r w:rsidRPr="005A592E">
              <w:t>Article 21a(6)</w:t>
            </w:r>
          </w:p>
        </w:tc>
        <w:tc>
          <w:tcPr>
            <w:tcW w:w="4657" w:type="dxa"/>
          </w:tcPr>
          <w:p w14:paraId="752EEE99" w14:textId="12ECDCA1" w:rsidR="00325C7B" w:rsidRPr="005A592E" w:rsidRDefault="00325C7B" w:rsidP="00325C7B">
            <w:r>
              <w:t>Article 74(6)</w:t>
            </w:r>
          </w:p>
        </w:tc>
      </w:tr>
      <w:tr w:rsidR="00325C7B" w:rsidRPr="005A592E" w14:paraId="752EEEA0" w14:textId="77777777" w:rsidTr="008C6E10">
        <w:tc>
          <w:tcPr>
            <w:tcW w:w="4632" w:type="dxa"/>
          </w:tcPr>
          <w:p w14:paraId="752EEE9E" w14:textId="00DBFFB1" w:rsidR="00325C7B" w:rsidRPr="005A592E" w:rsidRDefault="00325C7B" w:rsidP="00325C7B">
            <w:r w:rsidRPr="005A592E">
              <w:t>Article 22(1)</w:t>
            </w:r>
          </w:p>
        </w:tc>
        <w:tc>
          <w:tcPr>
            <w:tcW w:w="4657" w:type="dxa"/>
          </w:tcPr>
          <w:p w14:paraId="752EEE9F" w14:textId="710250A0" w:rsidR="00325C7B" w:rsidRPr="005A592E" w:rsidRDefault="00325C7B" w:rsidP="00325C7B">
            <w:r>
              <w:t>---</w:t>
            </w:r>
          </w:p>
        </w:tc>
      </w:tr>
      <w:tr w:rsidR="00325C7B" w:rsidRPr="005A592E" w14:paraId="752EEEA3" w14:textId="77777777" w:rsidTr="008C6E10">
        <w:tc>
          <w:tcPr>
            <w:tcW w:w="4632" w:type="dxa"/>
          </w:tcPr>
          <w:p w14:paraId="752EEEA1" w14:textId="08990285" w:rsidR="00325C7B" w:rsidRPr="005A592E" w:rsidRDefault="00325C7B" w:rsidP="00325C7B">
            <w:r w:rsidRPr="005A592E">
              <w:t>Article 22(2)</w:t>
            </w:r>
          </w:p>
        </w:tc>
        <w:tc>
          <w:tcPr>
            <w:tcW w:w="4657" w:type="dxa"/>
          </w:tcPr>
          <w:p w14:paraId="752EEEA2" w14:textId="2EBFA13A" w:rsidR="00325C7B" w:rsidRPr="005A592E" w:rsidRDefault="00325C7B" w:rsidP="00325C7B">
            <w:r>
              <w:t>---</w:t>
            </w:r>
          </w:p>
        </w:tc>
      </w:tr>
      <w:tr w:rsidR="00325C7B" w:rsidRPr="005A592E" w14:paraId="752EEEA6" w14:textId="77777777" w:rsidTr="008C6E10">
        <w:tc>
          <w:tcPr>
            <w:tcW w:w="4632" w:type="dxa"/>
          </w:tcPr>
          <w:p w14:paraId="752EEEA4" w14:textId="75112B86" w:rsidR="00325C7B" w:rsidRPr="005A592E" w:rsidRDefault="00325C7B" w:rsidP="00325C7B">
            <w:r w:rsidRPr="005A592E">
              <w:t>Article 22(3)</w:t>
            </w:r>
          </w:p>
        </w:tc>
        <w:tc>
          <w:tcPr>
            <w:tcW w:w="4657" w:type="dxa"/>
          </w:tcPr>
          <w:p w14:paraId="752EEEA5" w14:textId="01675AC0" w:rsidR="00325C7B" w:rsidRPr="005A592E" w:rsidRDefault="00325C7B" w:rsidP="00325C7B">
            <w:r>
              <w:t>---</w:t>
            </w:r>
          </w:p>
        </w:tc>
      </w:tr>
      <w:tr w:rsidR="00325C7B" w:rsidRPr="005A592E" w14:paraId="752EEEA9" w14:textId="77777777" w:rsidTr="008C6E10">
        <w:tc>
          <w:tcPr>
            <w:tcW w:w="4632" w:type="dxa"/>
          </w:tcPr>
          <w:p w14:paraId="752EEEA7" w14:textId="7C270E95" w:rsidR="00325C7B" w:rsidRPr="005A592E" w:rsidRDefault="00325C7B" w:rsidP="00325C7B">
            <w:r w:rsidRPr="005A592E">
              <w:t>Article 22(3a)</w:t>
            </w:r>
            <w:r>
              <w:t>, first subparagraph</w:t>
            </w:r>
          </w:p>
        </w:tc>
        <w:tc>
          <w:tcPr>
            <w:tcW w:w="4657" w:type="dxa"/>
          </w:tcPr>
          <w:p w14:paraId="752EEEA8" w14:textId="76F04F81" w:rsidR="00325C7B" w:rsidRPr="005A592E" w:rsidRDefault="00325C7B" w:rsidP="00325C7B">
            <w:r>
              <w:t>---</w:t>
            </w:r>
          </w:p>
        </w:tc>
      </w:tr>
      <w:tr w:rsidR="00325C7B" w:rsidRPr="005A592E" w14:paraId="752EEEAC" w14:textId="77777777" w:rsidTr="008C6E10">
        <w:tc>
          <w:tcPr>
            <w:tcW w:w="4632" w:type="dxa"/>
          </w:tcPr>
          <w:p w14:paraId="752EEEAA" w14:textId="15ABB2A0" w:rsidR="00325C7B" w:rsidRPr="005A592E" w:rsidRDefault="00325C7B" w:rsidP="00325C7B">
            <w:r w:rsidRPr="005A592E">
              <w:t>Article 22(3a)</w:t>
            </w:r>
            <w:r>
              <w:t xml:space="preserve">, second subparagraph, point </w:t>
            </w:r>
            <w:r w:rsidRPr="005A592E">
              <w:t>(a)</w:t>
            </w:r>
          </w:p>
        </w:tc>
        <w:tc>
          <w:tcPr>
            <w:tcW w:w="4657" w:type="dxa"/>
          </w:tcPr>
          <w:p w14:paraId="752EEEAB" w14:textId="7E1C1056" w:rsidR="00325C7B" w:rsidRPr="005A592E" w:rsidRDefault="00325C7B" w:rsidP="00325C7B">
            <w:r>
              <w:t>---</w:t>
            </w:r>
          </w:p>
        </w:tc>
      </w:tr>
      <w:tr w:rsidR="00325C7B" w:rsidRPr="005A592E" w14:paraId="752EEEAF" w14:textId="77777777" w:rsidTr="008C6E10">
        <w:tc>
          <w:tcPr>
            <w:tcW w:w="4632" w:type="dxa"/>
          </w:tcPr>
          <w:p w14:paraId="752EEEAD" w14:textId="4C29E3FC" w:rsidR="00325C7B" w:rsidRPr="005A592E" w:rsidRDefault="00325C7B" w:rsidP="00325C7B">
            <w:r w:rsidRPr="005A592E">
              <w:t>Article 22(3a)</w:t>
            </w:r>
            <w:r>
              <w:t>, second subparagraph, point</w:t>
            </w:r>
            <w:r w:rsidRPr="005A592E">
              <w:t xml:space="preserve"> (b)</w:t>
            </w:r>
          </w:p>
        </w:tc>
        <w:tc>
          <w:tcPr>
            <w:tcW w:w="4657" w:type="dxa"/>
          </w:tcPr>
          <w:p w14:paraId="752EEEAE" w14:textId="0A1469C2" w:rsidR="00325C7B" w:rsidRPr="005A592E" w:rsidRDefault="00325C7B" w:rsidP="00325C7B">
            <w:r>
              <w:t>---</w:t>
            </w:r>
          </w:p>
        </w:tc>
      </w:tr>
      <w:tr w:rsidR="00325C7B" w:rsidRPr="005A592E" w14:paraId="752EEEB2" w14:textId="77777777" w:rsidTr="008C6E10">
        <w:tc>
          <w:tcPr>
            <w:tcW w:w="4632" w:type="dxa"/>
          </w:tcPr>
          <w:p w14:paraId="752EEEB0" w14:textId="56C2CBE1" w:rsidR="00325C7B" w:rsidRPr="005A592E" w:rsidRDefault="00325C7B" w:rsidP="00325C7B">
            <w:r w:rsidRPr="005A592E">
              <w:t>Article 22(3a)</w:t>
            </w:r>
            <w:r>
              <w:t>, second subparagraph, point</w:t>
            </w:r>
            <w:r w:rsidRPr="005A592E">
              <w:t xml:space="preserve"> (c)</w:t>
            </w:r>
          </w:p>
        </w:tc>
        <w:tc>
          <w:tcPr>
            <w:tcW w:w="4657" w:type="dxa"/>
          </w:tcPr>
          <w:p w14:paraId="752EEEB1" w14:textId="4FC514FB" w:rsidR="00325C7B" w:rsidRPr="005A592E" w:rsidRDefault="00325C7B" w:rsidP="00325C7B">
            <w:r>
              <w:t>---</w:t>
            </w:r>
          </w:p>
        </w:tc>
      </w:tr>
      <w:tr w:rsidR="00325C7B" w:rsidRPr="005A592E" w14:paraId="752EEEB5" w14:textId="77777777" w:rsidTr="008C6E10">
        <w:tc>
          <w:tcPr>
            <w:tcW w:w="4632" w:type="dxa"/>
          </w:tcPr>
          <w:p w14:paraId="752EEEB3" w14:textId="06BB0540" w:rsidR="00325C7B" w:rsidRPr="005A592E" w:rsidRDefault="00325C7B" w:rsidP="00325C7B">
            <w:r w:rsidRPr="005A592E">
              <w:t>Article 22(3a)</w:t>
            </w:r>
            <w:r>
              <w:t>, second subparagraph, point</w:t>
            </w:r>
            <w:r w:rsidRPr="005A592E">
              <w:t xml:space="preserve"> (d)</w:t>
            </w:r>
          </w:p>
        </w:tc>
        <w:tc>
          <w:tcPr>
            <w:tcW w:w="4657" w:type="dxa"/>
          </w:tcPr>
          <w:p w14:paraId="752EEEB4" w14:textId="63AD3444" w:rsidR="00325C7B" w:rsidRPr="005A592E" w:rsidRDefault="00325C7B" w:rsidP="00325C7B">
            <w:r>
              <w:t>---</w:t>
            </w:r>
          </w:p>
        </w:tc>
      </w:tr>
      <w:tr w:rsidR="00325C7B" w:rsidRPr="005A592E" w14:paraId="752EEEB8" w14:textId="77777777" w:rsidTr="008C6E10">
        <w:tc>
          <w:tcPr>
            <w:tcW w:w="4632" w:type="dxa"/>
          </w:tcPr>
          <w:p w14:paraId="752EEEB6" w14:textId="57D363EC" w:rsidR="00325C7B" w:rsidRPr="005A592E" w:rsidRDefault="00325C7B" w:rsidP="00325C7B">
            <w:r w:rsidRPr="005A592E">
              <w:t>Article 22(3a)</w:t>
            </w:r>
            <w:r>
              <w:t>, second subparagraph, point</w:t>
            </w:r>
            <w:r w:rsidRPr="005A592E">
              <w:t xml:space="preserve"> (e)</w:t>
            </w:r>
          </w:p>
        </w:tc>
        <w:tc>
          <w:tcPr>
            <w:tcW w:w="4657" w:type="dxa"/>
          </w:tcPr>
          <w:p w14:paraId="752EEEB7" w14:textId="23FA63CD" w:rsidR="00325C7B" w:rsidRPr="005A592E" w:rsidRDefault="00325C7B" w:rsidP="00325C7B">
            <w:r>
              <w:t>---</w:t>
            </w:r>
          </w:p>
        </w:tc>
      </w:tr>
      <w:tr w:rsidR="00325C7B" w:rsidRPr="005A592E" w14:paraId="752EEEBB" w14:textId="77777777" w:rsidTr="008C6E10">
        <w:tc>
          <w:tcPr>
            <w:tcW w:w="4632" w:type="dxa"/>
          </w:tcPr>
          <w:p w14:paraId="752EEEB9" w14:textId="0CBF5A5D" w:rsidR="00325C7B" w:rsidRPr="005A592E" w:rsidRDefault="00325C7B" w:rsidP="00325C7B">
            <w:r w:rsidRPr="005A592E">
              <w:t>Article 22(3a)</w:t>
            </w:r>
            <w:r>
              <w:t>, second subparagraph, point</w:t>
            </w:r>
            <w:r w:rsidRPr="005A592E">
              <w:t xml:space="preserve"> (f)</w:t>
            </w:r>
          </w:p>
        </w:tc>
        <w:tc>
          <w:tcPr>
            <w:tcW w:w="4657" w:type="dxa"/>
          </w:tcPr>
          <w:p w14:paraId="752EEEBA" w14:textId="78270A34" w:rsidR="00325C7B" w:rsidRPr="005A592E" w:rsidRDefault="00325C7B" w:rsidP="00325C7B">
            <w:r>
              <w:t>---</w:t>
            </w:r>
          </w:p>
        </w:tc>
      </w:tr>
      <w:tr w:rsidR="00325C7B" w:rsidRPr="005A592E" w14:paraId="752EEEBE" w14:textId="77777777" w:rsidTr="008C6E10">
        <w:tc>
          <w:tcPr>
            <w:tcW w:w="4632" w:type="dxa"/>
          </w:tcPr>
          <w:p w14:paraId="752EEEBC" w14:textId="5455BC56" w:rsidR="00325C7B" w:rsidRPr="005A592E" w:rsidRDefault="00325C7B" w:rsidP="00325C7B">
            <w:r w:rsidRPr="005A592E">
              <w:t>Article 22(4)</w:t>
            </w:r>
          </w:p>
        </w:tc>
        <w:tc>
          <w:tcPr>
            <w:tcW w:w="4657" w:type="dxa"/>
          </w:tcPr>
          <w:p w14:paraId="752EEEBD" w14:textId="05381A4D" w:rsidR="00325C7B" w:rsidRPr="005A592E" w:rsidRDefault="00325C7B" w:rsidP="00325C7B">
            <w:r>
              <w:t>---</w:t>
            </w:r>
          </w:p>
        </w:tc>
      </w:tr>
      <w:tr w:rsidR="00325C7B" w:rsidRPr="005A592E" w14:paraId="752EEEC1" w14:textId="77777777" w:rsidTr="008C6E10">
        <w:tc>
          <w:tcPr>
            <w:tcW w:w="4632" w:type="dxa"/>
          </w:tcPr>
          <w:p w14:paraId="752EEEBF" w14:textId="7DBE365A" w:rsidR="00325C7B" w:rsidRPr="005A592E" w:rsidRDefault="00325C7B" w:rsidP="00325C7B">
            <w:r w:rsidRPr="005A592E">
              <w:t>Article 22(5)</w:t>
            </w:r>
          </w:p>
        </w:tc>
        <w:tc>
          <w:tcPr>
            <w:tcW w:w="4657" w:type="dxa"/>
          </w:tcPr>
          <w:p w14:paraId="752EEEC0" w14:textId="0C2B8C9E" w:rsidR="00325C7B" w:rsidRPr="005A592E" w:rsidRDefault="00325C7B" w:rsidP="00325C7B">
            <w:r>
              <w:t>---</w:t>
            </w:r>
          </w:p>
        </w:tc>
      </w:tr>
      <w:tr w:rsidR="00325C7B" w:rsidRPr="005A592E" w14:paraId="752EEEC4" w14:textId="77777777" w:rsidTr="008C6E10">
        <w:tc>
          <w:tcPr>
            <w:tcW w:w="4632" w:type="dxa"/>
          </w:tcPr>
          <w:p w14:paraId="752EEEC2" w14:textId="1A56BA08" w:rsidR="00325C7B" w:rsidRPr="005A592E" w:rsidRDefault="00325C7B" w:rsidP="00325C7B">
            <w:r w:rsidRPr="005A592E">
              <w:t>Article 23</w:t>
            </w:r>
          </w:p>
        </w:tc>
        <w:tc>
          <w:tcPr>
            <w:tcW w:w="4657" w:type="dxa"/>
          </w:tcPr>
          <w:p w14:paraId="752EEEC3" w14:textId="4184AFBD" w:rsidR="00325C7B" w:rsidRPr="005A592E" w:rsidRDefault="00325C7B" w:rsidP="00325C7B">
            <w:r>
              <w:t>---</w:t>
            </w:r>
          </w:p>
        </w:tc>
      </w:tr>
      <w:tr w:rsidR="00325C7B" w:rsidRPr="005A592E" w14:paraId="752EEEC7" w14:textId="77777777" w:rsidTr="008C6E10">
        <w:tc>
          <w:tcPr>
            <w:tcW w:w="4632" w:type="dxa"/>
          </w:tcPr>
          <w:p w14:paraId="752EEEC5" w14:textId="476324B9" w:rsidR="00325C7B" w:rsidRPr="005A592E" w:rsidRDefault="00325C7B" w:rsidP="00325C7B">
            <w:r w:rsidRPr="005A592E">
              <w:t>Article 24</w:t>
            </w:r>
          </w:p>
        </w:tc>
        <w:tc>
          <w:tcPr>
            <w:tcW w:w="4657" w:type="dxa"/>
          </w:tcPr>
          <w:p w14:paraId="752EEEC6" w14:textId="6BB98654" w:rsidR="00325C7B" w:rsidRPr="005A592E" w:rsidRDefault="00325C7B" w:rsidP="00325C7B">
            <w:r>
              <w:t>---</w:t>
            </w:r>
          </w:p>
        </w:tc>
      </w:tr>
      <w:tr w:rsidR="00325C7B" w:rsidRPr="005A592E" w14:paraId="752EEECA" w14:textId="77777777" w:rsidTr="008C6E10">
        <w:tc>
          <w:tcPr>
            <w:tcW w:w="4632" w:type="dxa"/>
          </w:tcPr>
          <w:p w14:paraId="752EEEC8" w14:textId="0CCE91BC" w:rsidR="00325C7B" w:rsidRPr="005A592E" w:rsidRDefault="00325C7B" w:rsidP="00325C7B">
            <w:r w:rsidRPr="005A592E">
              <w:t>Article 25</w:t>
            </w:r>
          </w:p>
        </w:tc>
        <w:tc>
          <w:tcPr>
            <w:tcW w:w="4657" w:type="dxa"/>
          </w:tcPr>
          <w:p w14:paraId="752EEEC9" w14:textId="4E4D76AC" w:rsidR="00325C7B" w:rsidRPr="005A592E" w:rsidRDefault="00325C7B" w:rsidP="00325C7B">
            <w:r w:rsidRPr="005A592E">
              <w:t>-</w:t>
            </w:r>
            <w:r>
              <w:t>--</w:t>
            </w:r>
          </w:p>
        </w:tc>
      </w:tr>
      <w:tr w:rsidR="00325C7B" w:rsidRPr="005A592E" w14:paraId="752EEECD" w14:textId="77777777" w:rsidTr="008C6E10">
        <w:tc>
          <w:tcPr>
            <w:tcW w:w="4632" w:type="dxa"/>
          </w:tcPr>
          <w:p w14:paraId="752EEECB" w14:textId="46B95061" w:rsidR="00325C7B" w:rsidRPr="005A592E" w:rsidRDefault="00325C7B" w:rsidP="00325C7B">
            <w:r w:rsidRPr="005A592E">
              <w:t>Annex I</w:t>
            </w:r>
          </w:p>
        </w:tc>
        <w:tc>
          <w:tcPr>
            <w:tcW w:w="4657" w:type="dxa"/>
          </w:tcPr>
          <w:p w14:paraId="752EEECC" w14:textId="2C6556A2" w:rsidR="00325C7B" w:rsidRPr="005A592E" w:rsidRDefault="00325C7B" w:rsidP="00325C7B">
            <w:r>
              <w:t>Annex I</w:t>
            </w:r>
          </w:p>
        </w:tc>
      </w:tr>
      <w:tr w:rsidR="00325C7B" w:rsidRPr="005A592E" w14:paraId="752EEED0" w14:textId="77777777" w:rsidTr="008C6E10">
        <w:tc>
          <w:tcPr>
            <w:tcW w:w="4632" w:type="dxa"/>
          </w:tcPr>
          <w:p w14:paraId="752EEECE" w14:textId="0E1A9225" w:rsidR="00325C7B" w:rsidRPr="005A592E" w:rsidRDefault="00325C7B" w:rsidP="00325C7B">
            <w:r w:rsidRPr="005A592E">
              <w:t>Annex II</w:t>
            </w:r>
          </w:p>
        </w:tc>
        <w:tc>
          <w:tcPr>
            <w:tcW w:w="4657" w:type="dxa"/>
          </w:tcPr>
          <w:p w14:paraId="752EEECF" w14:textId="02BFAB48" w:rsidR="00325C7B" w:rsidRPr="005A592E" w:rsidRDefault="00325C7B" w:rsidP="00325C7B">
            <w:r w:rsidRPr="005A592E">
              <w:t>-</w:t>
            </w:r>
            <w:r>
              <w:t>--</w:t>
            </w:r>
          </w:p>
        </w:tc>
      </w:tr>
      <w:tr w:rsidR="00325C7B" w:rsidRPr="005A592E" w14:paraId="752EEED3" w14:textId="77777777" w:rsidTr="008C6E10">
        <w:tc>
          <w:tcPr>
            <w:tcW w:w="4632" w:type="dxa"/>
          </w:tcPr>
          <w:p w14:paraId="752EEED1" w14:textId="77F81161" w:rsidR="00325C7B" w:rsidRPr="005A592E" w:rsidRDefault="00325C7B" w:rsidP="00325C7B">
            <w:r w:rsidRPr="005A592E">
              <w:t>Annex III</w:t>
            </w:r>
          </w:p>
        </w:tc>
        <w:tc>
          <w:tcPr>
            <w:tcW w:w="4657" w:type="dxa"/>
          </w:tcPr>
          <w:p w14:paraId="752EEED2" w14:textId="2937A863" w:rsidR="00325C7B" w:rsidRPr="005A592E" w:rsidRDefault="002B3380" w:rsidP="002B3380">
            <w:r>
              <w:t xml:space="preserve">Annex XIII </w:t>
            </w:r>
          </w:p>
        </w:tc>
      </w:tr>
      <w:tr w:rsidR="00325C7B" w:rsidRPr="005A592E" w14:paraId="752EEED6" w14:textId="77777777" w:rsidTr="008C6E10">
        <w:tc>
          <w:tcPr>
            <w:tcW w:w="4632" w:type="dxa"/>
          </w:tcPr>
          <w:p w14:paraId="752EEED4" w14:textId="0349EC29" w:rsidR="00325C7B" w:rsidRPr="005A592E" w:rsidRDefault="00325C7B" w:rsidP="00325C7B">
            <w:r w:rsidRPr="005A592E">
              <w:t>Annex IV</w:t>
            </w:r>
          </w:p>
        </w:tc>
        <w:tc>
          <w:tcPr>
            <w:tcW w:w="4657" w:type="dxa"/>
          </w:tcPr>
          <w:p w14:paraId="752EEED5" w14:textId="5ABA8299" w:rsidR="00325C7B" w:rsidRPr="005A592E" w:rsidRDefault="002B3380" w:rsidP="002B3380">
            <w:r>
              <w:t xml:space="preserve">Annex XII </w:t>
            </w:r>
          </w:p>
        </w:tc>
      </w:tr>
    </w:tbl>
    <w:p w14:paraId="747A78C9" w14:textId="77777777" w:rsidR="007C5F4F" w:rsidRDefault="007C5F4F" w:rsidP="00B41480">
      <w:pPr>
        <w:rPr>
          <w:lang w:val="fr-BE"/>
        </w:rPr>
      </w:pPr>
    </w:p>
    <w:p w14:paraId="443CD85B" w14:textId="77777777" w:rsidR="007C5F4F" w:rsidRDefault="007C5F4F" w:rsidP="007C5F4F">
      <w:pPr>
        <w:rPr>
          <w:lang w:val="fr-BE"/>
        </w:rPr>
        <w:sectPr w:rsidR="007C5F4F" w:rsidSect="007C5F4F">
          <w:footerReference w:type="default" r:id="rId13"/>
          <w:footerReference w:type="first" r:id="rId14"/>
          <w:pgSz w:w="11907" w:h="16839"/>
          <w:pgMar w:top="1134" w:right="1417" w:bottom="1134" w:left="1417" w:header="709" w:footer="709" w:gutter="0"/>
          <w:cols w:space="720"/>
          <w:docGrid w:linePitch="360"/>
        </w:sectPr>
      </w:pPr>
    </w:p>
    <w:p w14:paraId="7C8FAB80"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2D90DCF8" w14:textId="77777777" w:rsidR="007C5F4F" w:rsidRDefault="007C5F4F" w:rsidP="007C5F4F">
      <w:pPr>
        <w:rPr>
          <w:lang w:val="fr-BE"/>
        </w:rPr>
      </w:pPr>
    </w:p>
    <w:p w14:paraId="44C8A313"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60F32817"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570DB016" w14:textId="77777777" w:rsidR="007C5F4F" w:rsidRDefault="007C5F4F" w:rsidP="007C5F4F">
      <w:pPr>
        <w:rPr>
          <w:lang w:val="fr-BE"/>
        </w:rPr>
      </w:pPr>
    </w:p>
    <w:p w14:paraId="197F6655"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08A2DD30"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4DA6378A" w14:textId="77777777" w:rsidR="007C5F4F" w:rsidRDefault="007C5F4F" w:rsidP="007C5F4F">
      <w:pPr>
        <w:rPr>
          <w:lang w:val="fr-BE"/>
        </w:rPr>
      </w:pPr>
    </w:p>
    <w:p w14:paraId="2AB6B767"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4C75EB5C"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53471ECE" w14:textId="77777777" w:rsidR="007C5F4F" w:rsidRDefault="007C5F4F" w:rsidP="007C5F4F">
      <w:pPr>
        <w:rPr>
          <w:lang w:val="fr-BE"/>
        </w:rPr>
      </w:pPr>
    </w:p>
    <w:p w14:paraId="3F04511F"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7F481B21"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683CE723" w14:textId="77777777" w:rsidR="007C5F4F" w:rsidRDefault="007C5F4F" w:rsidP="007C5F4F">
      <w:pPr>
        <w:rPr>
          <w:lang w:val="fr-BE"/>
        </w:rPr>
      </w:pPr>
    </w:p>
    <w:p w14:paraId="4902C05A"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6B6DAD1B"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5A4A3387" w14:textId="77777777" w:rsidR="007C5F4F" w:rsidRDefault="007C5F4F" w:rsidP="007C5F4F">
      <w:pPr>
        <w:rPr>
          <w:lang w:val="fr-BE"/>
        </w:rPr>
      </w:pPr>
    </w:p>
    <w:p w14:paraId="17CC2202"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64ED04C5"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7EA914C5" w14:textId="77777777" w:rsidR="007C5F4F" w:rsidRDefault="007C5F4F" w:rsidP="007C5F4F">
      <w:pPr>
        <w:rPr>
          <w:lang w:val="fr-BE"/>
        </w:rPr>
      </w:pPr>
    </w:p>
    <w:p w14:paraId="7C525723"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04CA6BBE"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1CC6B37A" w14:textId="77777777" w:rsidR="007C5F4F" w:rsidRDefault="007C5F4F" w:rsidP="007C5F4F">
      <w:pPr>
        <w:rPr>
          <w:lang w:val="fr-BE"/>
        </w:rPr>
      </w:pPr>
    </w:p>
    <w:p w14:paraId="6AC04543"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010771DA"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553BDBBD" w14:textId="77777777" w:rsidR="007C5F4F" w:rsidRDefault="007C5F4F" w:rsidP="007C5F4F">
      <w:pPr>
        <w:rPr>
          <w:lang w:val="fr-BE"/>
        </w:rPr>
      </w:pPr>
    </w:p>
    <w:p w14:paraId="1A405D22"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4282D409" w14:textId="77777777" w:rsidR="007C5F4F" w:rsidRPr="007C5F4F" w:rsidRDefault="007C5F4F" w:rsidP="007C5F4F">
      <w:pPr>
        <w:pStyle w:val="Annexetitre"/>
        <w:rPr>
          <w:rStyle w:val="Marker"/>
          <w:lang w:val="fr-BE"/>
        </w:rPr>
      </w:pPr>
      <w:r w:rsidRPr="007C5F4F">
        <w:rPr>
          <w:lang w:val="fr-BE"/>
        </w:rPr>
        <w:t xml:space="preserve">ANNEX </w:t>
      </w:r>
      <w:r w:rsidRPr="007C5F4F">
        <w:rPr>
          <w:rStyle w:val="Marker"/>
          <w:lang w:val="fr-BE"/>
        </w:rPr>
        <w:t>[…]</w:t>
      </w:r>
    </w:p>
    <w:p w14:paraId="07A5EC39" w14:textId="77777777" w:rsidR="007C5F4F" w:rsidRDefault="007C5F4F" w:rsidP="007C5F4F">
      <w:pPr>
        <w:rPr>
          <w:lang w:val="fr-BE"/>
        </w:rPr>
      </w:pPr>
    </w:p>
    <w:p w14:paraId="307E4C59"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21DE5B60" w14:textId="77777777" w:rsidR="007C5F4F" w:rsidRDefault="007C5F4F" w:rsidP="007C5F4F">
      <w:pPr>
        <w:pStyle w:val="Annexetitre"/>
        <w:rPr>
          <w:rStyle w:val="Marker"/>
        </w:rPr>
      </w:pPr>
      <w:r w:rsidRPr="007C5F4F">
        <w:t xml:space="preserve">ANNEX </w:t>
      </w:r>
      <w:r w:rsidRPr="007C5F4F">
        <w:rPr>
          <w:rStyle w:val="Marker"/>
        </w:rPr>
        <w:t>[…]</w:t>
      </w:r>
    </w:p>
    <w:p w14:paraId="1EBA8237" w14:textId="77777777" w:rsidR="007C5F4F" w:rsidRDefault="007C5F4F" w:rsidP="007C5F4F">
      <w:pPr>
        <w:rPr>
          <w:lang w:val="fr-BE"/>
        </w:rPr>
      </w:pPr>
    </w:p>
    <w:p w14:paraId="5FEF61E5"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25F387B4" w14:textId="77777777" w:rsidR="007C5F4F" w:rsidRDefault="007C5F4F" w:rsidP="007C5F4F">
      <w:pPr>
        <w:pStyle w:val="Annexetitre"/>
        <w:rPr>
          <w:rStyle w:val="Marker"/>
        </w:rPr>
      </w:pPr>
      <w:r w:rsidRPr="007C5F4F">
        <w:t xml:space="preserve">ANNEX </w:t>
      </w:r>
      <w:r w:rsidRPr="007C5F4F">
        <w:rPr>
          <w:rStyle w:val="Marker"/>
        </w:rPr>
        <w:t>[…]</w:t>
      </w:r>
    </w:p>
    <w:p w14:paraId="3057FF46" w14:textId="77777777" w:rsidR="007C5F4F" w:rsidRDefault="007C5F4F" w:rsidP="007C5F4F">
      <w:pPr>
        <w:rPr>
          <w:lang w:val="fr-BE"/>
        </w:rPr>
      </w:pPr>
    </w:p>
    <w:p w14:paraId="137A8169" w14:textId="77777777" w:rsidR="007C5F4F" w:rsidRDefault="007C5F4F" w:rsidP="007C5F4F">
      <w:pPr>
        <w:rPr>
          <w:lang w:val="fr-BE"/>
        </w:rPr>
        <w:sectPr w:rsidR="007C5F4F" w:rsidSect="007C5F4F">
          <w:pgSz w:w="11907" w:h="16839"/>
          <w:pgMar w:top="1134" w:right="1417" w:bottom="1134" w:left="1417" w:header="709" w:footer="709" w:gutter="0"/>
          <w:cols w:space="720"/>
          <w:docGrid w:linePitch="360"/>
        </w:sectPr>
      </w:pPr>
    </w:p>
    <w:p w14:paraId="0F4C2DDC" w14:textId="77777777" w:rsidR="007C5F4F" w:rsidRDefault="007C5F4F" w:rsidP="007C5F4F">
      <w:pPr>
        <w:pStyle w:val="Annexetitre"/>
        <w:rPr>
          <w:rStyle w:val="Marker"/>
        </w:rPr>
      </w:pPr>
      <w:r w:rsidRPr="007C5F4F">
        <w:t xml:space="preserve">ANNEX </w:t>
      </w:r>
      <w:r w:rsidRPr="007C5F4F">
        <w:rPr>
          <w:rStyle w:val="Marker"/>
        </w:rPr>
        <w:t>[…]</w:t>
      </w:r>
    </w:p>
    <w:p w14:paraId="752EEEFE" w14:textId="1A7ED8B4" w:rsidR="00152894" w:rsidRPr="009C6FE6" w:rsidRDefault="00152894" w:rsidP="007C5F4F">
      <w:pPr>
        <w:rPr>
          <w:lang w:val="fr-BE"/>
        </w:rPr>
      </w:pPr>
    </w:p>
    <w:sectPr w:rsidR="00152894" w:rsidRPr="009C6FE6" w:rsidSect="007C5F4F">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FFB7" w14:textId="77777777" w:rsidR="00482E71" w:rsidRDefault="00482E71" w:rsidP="0043435B">
      <w:pPr>
        <w:spacing w:before="0" w:after="0"/>
      </w:pPr>
      <w:r>
        <w:separator/>
      </w:r>
    </w:p>
  </w:endnote>
  <w:endnote w:type="continuationSeparator" w:id="0">
    <w:p w14:paraId="0499865B" w14:textId="77777777" w:rsidR="00482E71" w:rsidRDefault="00482E71" w:rsidP="0043435B">
      <w:pPr>
        <w:spacing w:before="0" w:after="0"/>
      </w:pPr>
      <w:r>
        <w:continuationSeparator/>
      </w:r>
    </w:p>
  </w:endnote>
  <w:endnote w:type="continuationNotice" w:id="1">
    <w:p w14:paraId="4D980ECA" w14:textId="77777777" w:rsidR="00482E71" w:rsidRDefault="00482E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EF09" w14:textId="50562154" w:rsidR="0042506F" w:rsidRPr="007C5F4F" w:rsidRDefault="007C5F4F" w:rsidP="007C5F4F">
    <w:pPr>
      <w:pStyle w:val="Pidipagina"/>
      <w:rPr>
        <w:rFonts w:ascii="Arial" w:hAnsi="Arial" w:cs="Arial"/>
        <w:b/>
        <w:sz w:val="48"/>
      </w:rPr>
    </w:pPr>
    <w:r w:rsidRPr="007C5F4F">
      <w:rPr>
        <w:rFonts w:ascii="Arial" w:hAnsi="Arial" w:cs="Arial"/>
        <w:b/>
        <w:sz w:val="48"/>
      </w:rPr>
      <w:t>EN</w:t>
    </w:r>
    <w:r w:rsidRPr="007C5F4F">
      <w:rPr>
        <w:rFonts w:ascii="Arial" w:hAnsi="Arial" w:cs="Arial"/>
        <w:b/>
        <w:sz w:val="48"/>
      </w:rPr>
      <w:tab/>
    </w:r>
    <w:r w:rsidRPr="007C5F4F">
      <w:rPr>
        <w:rFonts w:ascii="Arial" w:hAnsi="Arial" w:cs="Arial"/>
        <w:b/>
        <w:sz w:val="48"/>
      </w:rPr>
      <w:tab/>
    </w:r>
    <w:r w:rsidRPr="007C5F4F">
      <w:tab/>
    </w:r>
    <w:r w:rsidRPr="007C5F4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5DA4" w14:textId="3FE394DE" w:rsidR="007C5F4F" w:rsidRPr="007C5F4F" w:rsidRDefault="007C5F4F" w:rsidP="007C5F4F">
    <w:pPr>
      <w:pStyle w:val="Pidipagina"/>
      <w:rPr>
        <w:rFonts w:ascii="Arial" w:hAnsi="Arial" w:cs="Arial"/>
        <w:b/>
        <w:sz w:val="48"/>
      </w:rPr>
    </w:pPr>
    <w:r w:rsidRPr="007C5F4F">
      <w:rPr>
        <w:rFonts w:ascii="Arial" w:hAnsi="Arial" w:cs="Arial"/>
        <w:b/>
        <w:sz w:val="48"/>
      </w:rPr>
      <w:t>EN</w:t>
    </w:r>
    <w:r w:rsidRPr="007C5F4F">
      <w:rPr>
        <w:rFonts w:ascii="Arial" w:hAnsi="Arial" w:cs="Arial"/>
        <w:b/>
        <w:sz w:val="48"/>
      </w:rPr>
      <w:tab/>
    </w:r>
    <w:r>
      <w:fldChar w:fldCharType="begin"/>
    </w:r>
    <w:r>
      <w:instrText xml:space="preserve"> PAGE  \* MERGEFORMAT </w:instrText>
    </w:r>
    <w:r>
      <w:fldChar w:fldCharType="separate"/>
    </w:r>
    <w:r w:rsidR="00260FED">
      <w:rPr>
        <w:noProof/>
      </w:rPr>
      <w:t>5</w:t>
    </w:r>
    <w:r>
      <w:fldChar w:fldCharType="end"/>
    </w:r>
    <w:r>
      <w:tab/>
    </w:r>
    <w:r w:rsidRPr="007C5F4F">
      <w:tab/>
    </w:r>
    <w:r w:rsidRPr="007C5F4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F555" w14:textId="77777777" w:rsidR="007C5F4F" w:rsidRPr="007C5F4F" w:rsidRDefault="007C5F4F" w:rsidP="007C5F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A972" w14:textId="77777777" w:rsidR="00482E71" w:rsidRDefault="00482E71" w:rsidP="0043435B">
      <w:pPr>
        <w:spacing w:before="0" w:after="0"/>
      </w:pPr>
      <w:r>
        <w:separator/>
      </w:r>
    </w:p>
  </w:footnote>
  <w:footnote w:type="continuationSeparator" w:id="0">
    <w:p w14:paraId="20AF72A4" w14:textId="77777777" w:rsidR="00482E71" w:rsidRDefault="00482E71" w:rsidP="0043435B">
      <w:pPr>
        <w:spacing w:before="0" w:after="0"/>
      </w:pPr>
      <w:r>
        <w:continuationSeparator/>
      </w:r>
    </w:p>
  </w:footnote>
  <w:footnote w:type="continuationNotice" w:id="1">
    <w:p w14:paraId="41A639E2" w14:textId="77777777" w:rsidR="00482E71" w:rsidRDefault="00482E71">
      <w:pPr>
        <w:spacing w:before="0" w:after="0"/>
      </w:pPr>
    </w:p>
  </w:footnote>
  <w:footnote w:id="2">
    <w:p w14:paraId="752EEF0E" w14:textId="77777777" w:rsidR="0042506F" w:rsidRPr="00EE6350" w:rsidRDefault="0042506F" w:rsidP="0E252EEC">
      <w:pPr>
        <w:pStyle w:val="Testonotaapidipagina"/>
        <w:rPr>
          <w:lang w:val="el-GR"/>
        </w:rPr>
      </w:pPr>
      <w:r w:rsidRPr="00A22095">
        <w:rPr>
          <w:rStyle w:val="Rimandonotaapidipagina"/>
        </w:rPr>
        <w:footnoteRef/>
      </w:r>
      <w:r>
        <w:tab/>
      </w:r>
      <w:r>
        <w:rPr>
          <w:lang w:val="en-IE"/>
        </w:rPr>
        <w:t xml:space="preserve">State of the art sorting techniques refer to the </w:t>
      </w:r>
      <w:r w:rsidRPr="0E252EEC">
        <w:rPr>
          <w:rFonts w:eastAsiaTheme="minorEastAsia"/>
          <w:lang w:val="en-IE"/>
        </w:rPr>
        <w:t xml:space="preserve">Commission Implementing Decision (EU) 2018/1147 of 10 August 2018 establishing best available techniques (BAT) conclusions for waste treatment, under Directive 2010/75/EU of the European Parliament and of the Council (notified under document C(2018) 5070) (OJ L 208, 17.8.2018, p. 38. </w:t>
      </w:r>
    </w:p>
  </w:footnote>
  <w:footnote w:id="3">
    <w:p w14:paraId="752EEF0F" w14:textId="77777777" w:rsidR="0042506F" w:rsidRDefault="0042506F" w:rsidP="00915195">
      <w:pPr>
        <w:pStyle w:val="Testonotaapidipagina"/>
        <w:ind w:left="709" w:hanging="709"/>
      </w:pPr>
      <w:r w:rsidRPr="00A22095">
        <w:rPr>
          <w:rStyle w:val="Rimandonotaapidipagina"/>
        </w:rPr>
        <w:footnoteRef/>
      </w:r>
      <w:r>
        <w:tab/>
      </w:r>
      <w:r w:rsidRPr="7243239D">
        <w:rPr>
          <w:rFonts w:eastAsia="Times New Roman"/>
          <w:color w:val="000000" w:themeColor="text1"/>
          <w:sz w:val="19"/>
          <w:szCs w:val="19"/>
        </w:rPr>
        <w:t xml:space="preserve">In line with Annex G of the General Annexes of HORIZON 2020 WORK PROGRAMME 2016 2017, p.29 (version of 4.6.2021: </w:t>
      </w:r>
      <w:hyperlink r:id="rId1">
        <w:r w:rsidRPr="7243239D">
          <w:rPr>
            <w:rStyle w:val="Collegamentoipertestuale"/>
            <w:rFonts w:eastAsia="Times New Roman"/>
            <w:sz w:val="19"/>
            <w:szCs w:val="19"/>
          </w:rPr>
          <w:t>https://ec.europa.eu/research/participants/data/ref/h2020/other/wp/2016-2017/annexes/h2020-wp1617-annex-ga_en.pdf</w:t>
        </w:r>
      </w:hyperlink>
      <w:r w:rsidRPr="7243239D">
        <w:rPr>
          <w:rFonts w:eastAsia="Times New Roman"/>
          <w:color w:val="000000" w:themeColor="text1"/>
          <w:sz w:val="19"/>
          <w:szCs w:val="19"/>
        </w:rPr>
        <w:t>)</w:t>
      </w:r>
    </w:p>
  </w:footnote>
  <w:footnote w:id="4">
    <w:p w14:paraId="752EEF10" w14:textId="77777777" w:rsidR="0042506F" w:rsidRDefault="0042506F" w:rsidP="000F483A">
      <w:pPr>
        <w:pStyle w:val="Testonotaapidipagina"/>
      </w:pPr>
      <w:r w:rsidRPr="00A22095">
        <w:rPr>
          <w:rStyle w:val="Rimandonotaapidipagina"/>
        </w:rPr>
        <w:footnoteRef/>
      </w:r>
      <w:r>
        <w:tab/>
        <w:t>As it is stated in the Chemicals Strategy for Sustainability, substances having a chronic effect for human health or the environment (Candidate list in REACH and Annex VI to the CLP Regulation) but also those which hamper recycling for safe and high quality secondary raw materials.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E8C555A"/>
    <w:lvl w:ilvl="0">
      <w:start w:val="1"/>
      <w:numFmt w:val="decimal"/>
      <w:pStyle w:val="Numeroelenco4"/>
      <w:lvlText w:val="%1."/>
      <w:lvlJc w:val="left"/>
      <w:pPr>
        <w:tabs>
          <w:tab w:val="num" w:pos="1209"/>
        </w:tabs>
        <w:ind w:left="1209" w:hanging="360"/>
      </w:pPr>
    </w:lvl>
  </w:abstractNum>
  <w:abstractNum w:abstractNumId="1" w15:restartNumberingAfterBreak="0">
    <w:nsid w:val="FFFFFF7E"/>
    <w:multiLevelType w:val="singleLevel"/>
    <w:tmpl w:val="36F85054"/>
    <w:lvl w:ilvl="0">
      <w:start w:val="1"/>
      <w:numFmt w:val="decimal"/>
      <w:pStyle w:val="Numeroelenco3"/>
      <w:lvlText w:val="%1."/>
      <w:lvlJc w:val="left"/>
      <w:pPr>
        <w:tabs>
          <w:tab w:val="num" w:pos="926"/>
        </w:tabs>
        <w:ind w:left="926" w:hanging="360"/>
      </w:pPr>
    </w:lvl>
  </w:abstractNum>
  <w:abstractNum w:abstractNumId="2" w15:restartNumberingAfterBreak="0">
    <w:nsid w:val="FFFFFF7F"/>
    <w:multiLevelType w:val="singleLevel"/>
    <w:tmpl w:val="5F8CEC62"/>
    <w:lvl w:ilvl="0">
      <w:start w:val="1"/>
      <w:numFmt w:val="decimal"/>
      <w:pStyle w:val="Numeroelenco2"/>
      <w:lvlText w:val="%1."/>
      <w:lvlJc w:val="left"/>
      <w:pPr>
        <w:tabs>
          <w:tab w:val="num" w:pos="643"/>
        </w:tabs>
        <w:ind w:left="643" w:hanging="360"/>
      </w:pPr>
    </w:lvl>
  </w:abstractNum>
  <w:abstractNum w:abstractNumId="3" w15:restartNumberingAfterBreak="0">
    <w:nsid w:val="FFFFFF81"/>
    <w:multiLevelType w:val="singleLevel"/>
    <w:tmpl w:val="5EFA304E"/>
    <w:lvl w:ilvl="0">
      <w:start w:val="1"/>
      <w:numFmt w:val="bullet"/>
      <w:pStyle w:val="Puntoelenco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F306C80"/>
    <w:lvl w:ilvl="0">
      <w:start w:val="1"/>
      <w:numFmt w:val="bullet"/>
      <w:pStyle w:val="Puntoelenco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A7C4B5A"/>
    <w:lvl w:ilvl="0">
      <w:start w:val="1"/>
      <w:numFmt w:val="bullet"/>
      <w:pStyle w:val="Puntoelenco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1E24840"/>
    <w:lvl w:ilvl="0">
      <w:start w:val="1"/>
      <w:numFmt w:val="decimal"/>
      <w:pStyle w:val="Numeroelenco"/>
      <w:lvlText w:val="%1."/>
      <w:lvlJc w:val="left"/>
      <w:pPr>
        <w:tabs>
          <w:tab w:val="num" w:pos="360"/>
        </w:tabs>
        <w:ind w:left="360" w:hanging="360"/>
      </w:pPr>
    </w:lvl>
  </w:abstractNum>
  <w:abstractNum w:abstractNumId="7" w15:restartNumberingAfterBreak="0">
    <w:nsid w:val="FFFFFF89"/>
    <w:multiLevelType w:val="singleLevel"/>
    <w:tmpl w:val="7E82BF9A"/>
    <w:lvl w:ilvl="0">
      <w:start w:val="1"/>
      <w:numFmt w:val="bullet"/>
      <w:pStyle w:val="Puntoelenco"/>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002C4"/>
    <w:multiLevelType w:val="hybridMultilevel"/>
    <w:tmpl w:val="08424C9C"/>
    <w:lvl w:ilvl="0" w:tplc="7D549A86">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B983E8D"/>
    <w:multiLevelType w:val="hybridMultilevel"/>
    <w:tmpl w:val="DB7A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B0F73"/>
    <w:multiLevelType w:val="hybridMultilevel"/>
    <w:tmpl w:val="B1187802"/>
    <w:lvl w:ilvl="0" w:tplc="EA008C0A">
      <w:start w:val="1"/>
      <w:numFmt w:val="lowerLetter"/>
      <w:lvlText w:val="(%1)"/>
      <w:lvlJc w:val="left"/>
      <w:pPr>
        <w:ind w:left="785" w:hanging="360"/>
      </w:pPr>
      <w:rPr>
        <w:rFonts w:ascii="Times New Roman" w:eastAsiaTheme="minorHAnsi" w:hAnsi="Times New Roman" w:cs="Times New Roman" w:hint="default"/>
        <w:color w:val="auto"/>
        <w:position w:val="0"/>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DFB48AD"/>
    <w:multiLevelType w:val="hybridMultilevel"/>
    <w:tmpl w:val="BE5448A2"/>
    <w:lvl w:ilvl="0" w:tplc="EA008C0A">
      <w:start w:val="1"/>
      <w:numFmt w:val="lowerLetter"/>
      <w:lvlText w:val="(%1)"/>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20351"/>
    <w:multiLevelType w:val="hybridMultilevel"/>
    <w:tmpl w:val="AD2046CC"/>
    <w:lvl w:ilvl="0" w:tplc="EA008C0A">
      <w:start w:val="1"/>
      <w:numFmt w:val="lowerLetter"/>
      <w:lvlText w:val="(%1)"/>
      <w:lvlJc w:val="left"/>
      <w:pPr>
        <w:ind w:left="785" w:hanging="360"/>
      </w:pPr>
      <w:rPr>
        <w:rFonts w:ascii="Times New Roman" w:eastAsiaTheme="minorHAnsi" w:hAnsi="Times New Roman" w:cs="Times New Roman" w:hint="default"/>
        <w:color w:val="auto"/>
        <w:position w:val="0"/>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Titolo1"/>
      <w:lvlText w:val="%1."/>
      <w:lvlJc w:val="left"/>
      <w:pPr>
        <w:tabs>
          <w:tab w:val="num" w:pos="850"/>
        </w:tabs>
        <w:ind w:left="850" w:hanging="850"/>
      </w:p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decimal"/>
      <w:pStyle w:val="Titolo5"/>
      <w:lvlText w:val="%1.%2.%3.%4.%5."/>
      <w:lvlJc w:val="left"/>
      <w:pPr>
        <w:tabs>
          <w:tab w:val="num" w:pos="1417"/>
        </w:tabs>
        <w:ind w:left="1417" w:hanging="1417"/>
      </w:pPr>
    </w:lvl>
    <w:lvl w:ilvl="5">
      <w:start w:val="1"/>
      <w:numFmt w:val="decimal"/>
      <w:pStyle w:val="Titolo6"/>
      <w:lvlText w:val="%1.%2.%3.%4.%5.%6."/>
      <w:lvlJc w:val="left"/>
      <w:pPr>
        <w:tabs>
          <w:tab w:val="num" w:pos="1417"/>
        </w:tabs>
        <w:ind w:left="1417" w:hanging="1417"/>
      </w:pPr>
    </w:lvl>
    <w:lvl w:ilvl="6">
      <w:start w:val="1"/>
      <w:numFmt w:val="decimal"/>
      <w:pStyle w:val="Titolo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8" w15:restartNumberingAfterBreak="0">
    <w:nsid w:val="7EA006D3"/>
    <w:multiLevelType w:val="hybridMultilevel"/>
    <w:tmpl w:val="1BB2EB58"/>
    <w:lvl w:ilvl="0" w:tplc="EA008C0A">
      <w:start w:val="1"/>
      <w:numFmt w:val="lowerLetter"/>
      <w:lvlText w:val="(%1)"/>
      <w:lvlJc w:val="left"/>
      <w:pPr>
        <w:ind w:left="785" w:hanging="360"/>
      </w:pPr>
      <w:rPr>
        <w:rFonts w:ascii="Times New Roman" w:eastAsiaTheme="minorHAnsi" w:hAnsi="Times New Roman" w:cs="Times New Roman" w:hint="default"/>
        <w:color w:val="auto"/>
        <w:position w:val="0"/>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148865251">
    <w:abstractNumId w:val="7"/>
  </w:num>
  <w:num w:numId="2" w16cid:durableId="160971443">
    <w:abstractNumId w:val="5"/>
  </w:num>
  <w:num w:numId="3" w16cid:durableId="1164541778">
    <w:abstractNumId w:val="4"/>
  </w:num>
  <w:num w:numId="4" w16cid:durableId="1928534854">
    <w:abstractNumId w:val="3"/>
  </w:num>
  <w:num w:numId="5" w16cid:durableId="1754887999">
    <w:abstractNumId w:val="18"/>
  </w:num>
  <w:num w:numId="6" w16cid:durableId="1226334993">
    <w:abstractNumId w:val="19"/>
  </w:num>
  <w:num w:numId="7" w16cid:durableId="910848229">
    <w:abstractNumId w:val="20"/>
  </w:num>
  <w:num w:numId="8" w16cid:durableId="75519483">
    <w:abstractNumId w:val="28"/>
  </w:num>
  <w:num w:numId="9" w16cid:durableId="1780877582">
    <w:abstractNumId w:val="6"/>
    <w:lvlOverride w:ilvl="0">
      <w:startOverride w:val="1"/>
    </w:lvlOverride>
  </w:num>
  <w:num w:numId="10" w16cid:durableId="587007393">
    <w:abstractNumId w:val="10"/>
  </w:num>
  <w:num w:numId="11" w16cid:durableId="1388141976">
    <w:abstractNumId w:val="17"/>
  </w:num>
  <w:num w:numId="12" w16cid:durableId="383068915">
    <w:abstractNumId w:val="2"/>
  </w:num>
  <w:num w:numId="13" w16cid:durableId="1581328573">
    <w:abstractNumId w:val="1"/>
  </w:num>
  <w:num w:numId="14" w16cid:durableId="504200449">
    <w:abstractNumId w:val="0"/>
  </w:num>
  <w:num w:numId="15" w16cid:durableId="64839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406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488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972835">
    <w:abstractNumId w:val="24"/>
    <w:lvlOverride w:ilvl="0">
      <w:startOverride w:val="1"/>
    </w:lvlOverride>
  </w:num>
  <w:num w:numId="19" w16cid:durableId="1802113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976909">
    <w:abstractNumId w:val="24"/>
    <w:lvlOverride w:ilvl="0">
      <w:startOverride w:val="1"/>
    </w:lvlOverride>
  </w:num>
  <w:num w:numId="21" w16cid:durableId="1837963102">
    <w:abstractNumId w:val="24"/>
    <w:lvlOverride w:ilvl="0">
      <w:startOverride w:val="1"/>
    </w:lvlOverride>
  </w:num>
  <w:num w:numId="22" w16cid:durableId="1331132708">
    <w:abstractNumId w:val="24"/>
    <w:lvlOverride w:ilvl="0">
      <w:startOverride w:val="1"/>
    </w:lvlOverride>
  </w:num>
  <w:num w:numId="23" w16cid:durableId="1212770678">
    <w:abstractNumId w:val="24"/>
    <w:lvlOverride w:ilvl="0">
      <w:startOverride w:val="1"/>
    </w:lvlOverride>
  </w:num>
  <w:num w:numId="24" w16cid:durableId="1962875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029274">
    <w:abstractNumId w:val="13"/>
    <w:lvlOverride w:ilvl="0">
      <w:startOverride w:val="1"/>
    </w:lvlOverride>
  </w:num>
  <w:num w:numId="26" w16cid:durableId="1352145595">
    <w:abstractNumId w:val="13"/>
    <w:lvlOverride w:ilvl="0">
      <w:startOverride w:val="1"/>
    </w:lvlOverride>
  </w:num>
  <w:num w:numId="27" w16cid:durableId="767699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6992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6590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3476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9159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4004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4122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8790387">
    <w:abstractNumId w:val="13"/>
    <w:lvlOverride w:ilvl="0">
      <w:startOverride w:val="1"/>
    </w:lvlOverride>
  </w:num>
  <w:num w:numId="35" w16cid:durableId="2118717971">
    <w:abstractNumId w:val="23"/>
    <w:lvlOverride w:ilvl="0">
      <w:startOverride w:val="1"/>
    </w:lvlOverride>
  </w:num>
  <w:num w:numId="36" w16cid:durableId="1151024526">
    <w:abstractNumId w:val="24"/>
    <w:lvlOverride w:ilvl="0">
      <w:startOverride w:val="1"/>
    </w:lvlOverride>
  </w:num>
  <w:num w:numId="37" w16cid:durableId="879171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811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332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0653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2192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4725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5965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8908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3561946">
    <w:abstractNumId w:val="24"/>
  </w:num>
  <w:num w:numId="46" w16cid:durableId="1841235314">
    <w:abstractNumId w:val="13"/>
  </w:num>
  <w:num w:numId="47" w16cid:durableId="2005475021">
    <w:abstractNumId w:val="26"/>
  </w:num>
  <w:num w:numId="48" w16cid:durableId="1819179209">
    <w:abstractNumId w:val="12"/>
  </w:num>
  <w:num w:numId="49" w16cid:durableId="771511588">
    <w:abstractNumId w:val="14"/>
  </w:num>
  <w:num w:numId="50" w16cid:durableId="742333354">
    <w:abstractNumId w:val="15"/>
  </w:num>
  <w:num w:numId="51" w16cid:durableId="331684184">
    <w:abstractNumId w:val="9"/>
  </w:num>
  <w:num w:numId="52" w16cid:durableId="475689050">
    <w:abstractNumId w:val="25"/>
  </w:num>
  <w:num w:numId="53" w16cid:durableId="1780249406">
    <w:abstractNumId w:val="8"/>
  </w:num>
  <w:num w:numId="54" w16cid:durableId="61490666">
    <w:abstractNumId w:val="16"/>
  </w:num>
  <w:num w:numId="55" w16cid:durableId="62800439">
    <w:abstractNumId w:val="22"/>
  </w:num>
  <w:num w:numId="56" w16cid:durableId="1711032104">
    <w:abstractNumId w:val="23"/>
  </w:num>
  <w:num w:numId="57" w16cid:durableId="200441496">
    <w:abstractNumId w:val="11"/>
  </w:num>
  <w:num w:numId="58" w16cid:durableId="2044088213">
    <w:abstractNumId w:val="21"/>
  </w:num>
  <w:num w:numId="59" w16cid:durableId="1717705600">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2-10-14 16:09: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4"/>
    <w:docVar w:name="LW_ANNEX_UNIQUE" w:val="0"/>
    <w:docVar w:name="LW_CORRIGENDUM" w:val="&lt;UNUSED&gt;"/>
    <w:docVar w:name="LW_COVERPAGE_EXISTS" w:val="True"/>
    <w:docVar w:name="LW_COVERPAGE_GUID" w:val="7294A415-3C34-48A5-BF01-AF90828FDCDA"/>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f the European Parliament and the Council on packaging and packaging waste, amending Regulation (EU) 2019/1020, and repealing Directive 94/62/EC"/>
    <w:docVar w:name="LW_OBJETACTEPRINCIPAL.CP" w:val="of the European Parliament and the Council on packaging and packaging waste, amending Regulation (EU) 2019/1020, and repealing Directive 94/62/EC"/>
    <w:docVar w:name="LW_PART_NBR" w:val="&lt;UNUSED&gt;"/>
    <w:docVar w:name="LW_PART_NBR_TOTAL" w:val="&lt;UNUSED&gt;"/>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Regulation"/>
    <w:docVar w:name="LW_TYPEACTEPRINCIPAL.CP" w:val="Proposal for a Regulation"/>
  </w:docVars>
  <w:rsids>
    <w:rsidRoot w:val="0043435B"/>
    <w:rsid w:val="00003BBC"/>
    <w:rsid w:val="000071BE"/>
    <w:rsid w:val="000117EE"/>
    <w:rsid w:val="0001250D"/>
    <w:rsid w:val="00013DDB"/>
    <w:rsid w:val="00015718"/>
    <w:rsid w:val="000169CD"/>
    <w:rsid w:val="00020722"/>
    <w:rsid w:val="000220A1"/>
    <w:rsid w:val="0002280B"/>
    <w:rsid w:val="000249C8"/>
    <w:rsid w:val="00025623"/>
    <w:rsid w:val="000333EF"/>
    <w:rsid w:val="00033F85"/>
    <w:rsid w:val="00034C43"/>
    <w:rsid w:val="000360D0"/>
    <w:rsid w:val="00036265"/>
    <w:rsid w:val="000411A7"/>
    <w:rsid w:val="000428BD"/>
    <w:rsid w:val="00044F11"/>
    <w:rsid w:val="0004522F"/>
    <w:rsid w:val="000458F4"/>
    <w:rsid w:val="00063712"/>
    <w:rsid w:val="000637C9"/>
    <w:rsid w:val="00070CD7"/>
    <w:rsid w:val="00073430"/>
    <w:rsid w:val="000756E9"/>
    <w:rsid w:val="00076F09"/>
    <w:rsid w:val="00081672"/>
    <w:rsid w:val="000825D3"/>
    <w:rsid w:val="00083CD1"/>
    <w:rsid w:val="00086276"/>
    <w:rsid w:val="0009305D"/>
    <w:rsid w:val="000942F3"/>
    <w:rsid w:val="0009789F"/>
    <w:rsid w:val="000A5AE1"/>
    <w:rsid w:val="000B1B1E"/>
    <w:rsid w:val="000B2619"/>
    <w:rsid w:val="000B7EC1"/>
    <w:rsid w:val="000C1B9C"/>
    <w:rsid w:val="000C3951"/>
    <w:rsid w:val="000C613D"/>
    <w:rsid w:val="000C6343"/>
    <w:rsid w:val="000C63DD"/>
    <w:rsid w:val="000D0C5F"/>
    <w:rsid w:val="000D39C6"/>
    <w:rsid w:val="000D575A"/>
    <w:rsid w:val="000E4FE9"/>
    <w:rsid w:val="000E6788"/>
    <w:rsid w:val="000E6DBB"/>
    <w:rsid w:val="000E73E2"/>
    <w:rsid w:val="000E74C8"/>
    <w:rsid w:val="000F0955"/>
    <w:rsid w:val="000F1F94"/>
    <w:rsid w:val="000F483A"/>
    <w:rsid w:val="000F698C"/>
    <w:rsid w:val="000F7CAC"/>
    <w:rsid w:val="001009D7"/>
    <w:rsid w:val="00102069"/>
    <w:rsid w:val="00102EA7"/>
    <w:rsid w:val="0010334E"/>
    <w:rsid w:val="00104D51"/>
    <w:rsid w:val="001058BC"/>
    <w:rsid w:val="00105D33"/>
    <w:rsid w:val="00106150"/>
    <w:rsid w:val="001068E5"/>
    <w:rsid w:val="00110A26"/>
    <w:rsid w:val="00111CEA"/>
    <w:rsid w:val="00113472"/>
    <w:rsid w:val="00114763"/>
    <w:rsid w:val="00117341"/>
    <w:rsid w:val="001204DD"/>
    <w:rsid w:val="00123572"/>
    <w:rsid w:val="00123B4E"/>
    <w:rsid w:val="0013495A"/>
    <w:rsid w:val="001366A0"/>
    <w:rsid w:val="001417B5"/>
    <w:rsid w:val="00141E3E"/>
    <w:rsid w:val="001427C1"/>
    <w:rsid w:val="00143FB8"/>
    <w:rsid w:val="00146476"/>
    <w:rsid w:val="00147AAB"/>
    <w:rsid w:val="001504A2"/>
    <w:rsid w:val="00152894"/>
    <w:rsid w:val="001529CA"/>
    <w:rsid w:val="00152AC8"/>
    <w:rsid w:val="001547A6"/>
    <w:rsid w:val="0015786E"/>
    <w:rsid w:val="00157E05"/>
    <w:rsid w:val="00160EFF"/>
    <w:rsid w:val="0016618A"/>
    <w:rsid w:val="00170074"/>
    <w:rsid w:val="00171D5A"/>
    <w:rsid w:val="001739C3"/>
    <w:rsid w:val="0017480D"/>
    <w:rsid w:val="00176242"/>
    <w:rsid w:val="00176ACC"/>
    <w:rsid w:val="00181E09"/>
    <w:rsid w:val="00182CF8"/>
    <w:rsid w:val="001841E6"/>
    <w:rsid w:val="00184DCC"/>
    <w:rsid w:val="00187285"/>
    <w:rsid w:val="0019161C"/>
    <w:rsid w:val="0019676E"/>
    <w:rsid w:val="001A20F9"/>
    <w:rsid w:val="001A23A0"/>
    <w:rsid w:val="001A3071"/>
    <w:rsid w:val="001A48C3"/>
    <w:rsid w:val="001A4F44"/>
    <w:rsid w:val="001B018F"/>
    <w:rsid w:val="001B0B4B"/>
    <w:rsid w:val="001B19A9"/>
    <w:rsid w:val="001B3661"/>
    <w:rsid w:val="001B46BF"/>
    <w:rsid w:val="001B7F56"/>
    <w:rsid w:val="001C1290"/>
    <w:rsid w:val="001C3D2E"/>
    <w:rsid w:val="001D4BDB"/>
    <w:rsid w:val="001D7AF3"/>
    <w:rsid w:val="001E00A6"/>
    <w:rsid w:val="001E1D57"/>
    <w:rsid w:val="001E37C8"/>
    <w:rsid w:val="001F2669"/>
    <w:rsid w:val="001F2EF1"/>
    <w:rsid w:val="001F4C36"/>
    <w:rsid w:val="001F6E27"/>
    <w:rsid w:val="0020006C"/>
    <w:rsid w:val="00201EF9"/>
    <w:rsid w:val="00204EFE"/>
    <w:rsid w:val="002119DC"/>
    <w:rsid w:val="00212F88"/>
    <w:rsid w:val="00221D98"/>
    <w:rsid w:val="00222F19"/>
    <w:rsid w:val="0022B55A"/>
    <w:rsid w:val="002317E9"/>
    <w:rsid w:val="002346D0"/>
    <w:rsid w:val="0024170A"/>
    <w:rsid w:val="00243737"/>
    <w:rsid w:val="002530BD"/>
    <w:rsid w:val="00260FED"/>
    <w:rsid w:val="00261674"/>
    <w:rsid w:val="00262108"/>
    <w:rsid w:val="002622CD"/>
    <w:rsid w:val="002642A5"/>
    <w:rsid w:val="00266706"/>
    <w:rsid w:val="00267706"/>
    <w:rsid w:val="002823B1"/>
    <w:rsid w:val="00285225"/>
    <w:rsid w:val="00285CF2"/>
    <w:rsid w:val="0029296F"/>
    <w:rsid w:val="002938C1"/>
    <w:rsid w:val="002950AE"/>
    <w:rsid w:val="002960A4"/>
    <w:rsid w:val="002A056C"/>
    <w:rsid w:val="002AB5E1"/>
    <w:rsid w:val="002B2031"/>
    <w:rsid w:val="002B2FB1"/>
    <w:rsid w:val="002B3380"/>
    <w:rsid w:val="002B4430"/>
    <w:rsid w:val="002B7CFC"/>
    <w:rsid w:val="002C20D1"/>
    <w:rsid w:val="002C69D6"/>
    <w:rsid w:val="002D4160"/>
    <w:rsid w:val="002D5732"/>
    <w:rsid w:val="002E3ED0"/>
    <w:rsid w:val="002E4710"/>
    <w:rsid w:val="002E7AD8"/>
    <w:rsid w:val="002F1B83"/>
    <w:rsid w:val="002F2627"/>
    <w:rsid w:val="002F2883"/>
    <w:rsid w:val="002F3B46"/>
    <w:rsid w:val="002F5192"/>
    <w:rsid w:val="002F5C3F"/>
    <w:rsid w:val="002F7A5A"/>
    <w:rsid w:val="002F7C11"/>
    <w:rsid w:val="003006F3"/>
    <w:rsid w:val="00303B6B"/>
    <w:rsid w:val="00306E6E"/>
    <w:rsid w:val="0031226E"/>
    <w:rsid w:val="0031410C"/>
    <w:rsid w:val="00315125"/>
    <w:rsid w:val="0032120D"/>
    <w:rsid w:val="0032162F"/>
    <w:rsid w:val="00322C9C"/>
    <w:rsid w:val="00323AA1"/>
    <w:rsid w:val="00325C7B"/>
    <w:rsid w:val="00326186"/>
    <w:rsid w:val="00326690"/>
    <w:rsid w:val="003270DB"/>
    <w:rsid w:val="00332D33"/>
    <w:rsid w:val="00333180"/>
    <w:rsid w:val="00333722"/>
    <w:rsid w:val="003406C1"/>
    <w:rsid w:val="00341F25"/>
    <w:rsid w:val="0034699F"/>
    <w:rsid w:val="003474A6"/>
    <w:rsid w:val="00347A5F"/>
    <w:rsid w:val="00356E70"/>
    <w:rsid w:val="00357801"/>
    <w:rsid w:val="00357A9E"/>
    <w:rsid w:val="00361D6C"/>
    <w:rsid w:val="003621FB"/>
    <w:rsid w:val="003649FB"/>
    <w:rsid w:val="00365484"/>
    <w:rsid w:val="00366900"/>
    <w:rsid w:val="003676EB"/>
    <w:rsid w:val="00374672"/>
    <w:rsid w:val="00376A74"/>
    <w:rsid w:val="00376E24"/>
    <w:rsid w:val="00384607"/>
    <w:rsid w:val="0038525E"/>
    <w:rsid w:val="00390B05"/>
    <w:rsid w:val="00391F8C"/>
    <w:rsid w:val="00393514"/>
    <w:rsid w:val="00394535"/>
    <w:rsid w:val="00395BB9"/>
    <w:rsid w:val="0039765A"/>
    <w:rsid w:val="003A0CC0"/>
    <w:rsid w:val="003A1AB3"/>
    <w:rsid w:val="003A3C69"/>
    <w:rsid w:val="003A5EEE"/>
    <w:rsid w:val="003A7251"/>
    <w:rsid w:val="003A7E5B"/>
    <w:rsid w:val="003B217D"/>
    <w:rsid w:val="003B22CF"/>
    <w:rsid w:val="003B3A3E"/>
    <w:rsid w:val="003B43BE"/>
    <w:rsid w:val="003B442C"/>
    <w:rsid w:val="003B53AB"/>
    <w:rsid w:val="003B6E5E"/>
    <w:rsid w:val="003C08D9"/>
    <w:rsid w:val="003C2C48"/>
    <w:rsid w:val="003C3223"/>
    <w:rsid w:val="003C56C8"/>
    <w:rsid w:val="003C590F"/>
    <w:rsid w:val="003C7761"/>
    <w:rsid w:val="003C7871"/>
    <w:rsid w:val="003D018F"/>
    <w:rsid w:val="003D0B94"/>
    <w:rsid w:val="003D0E2C"/>
    <w:rsid w:val="003D1C7C"/>
    <w:rsid w:val="003D5052"/>
    <w:rsid w:val="003D5491"/>
    <w:rsid w:val="003D6F4E"/>
    <w:rsid w:val="003E1AE9"/>
    <w:rsid w:val="003E52FA"/>
    <w:rsid w:val="003F1FD9"/>
    <w:rsid w:val="003F21C2"/>
    <w:rsid w:val="003F38CB"/>
    <w:rsid w:val="003F774D"/>
    <w:rsid w:val="00400AD6"/>
    <w:rsid w:val="0040169E"/>
    <w:rsid w:val="004026C7"/>
    <w:rsid w:val="00407135"/>
    <w:rsid w:val="00422774"/>
    <w:rsid w:val="004237BA"/>
    <w:rsid w:val="00425038"/>
    <w:rsid w:val="0042506F"/>
    <w:rsid w:val="004262E4"/>
    <w:rsid w:val="00431808"/>
    <w:rsid w:val="0043435B"/>
    <w:rsid w:val="0043793D"/>
    <w:rsid w:val="004425BD"/>
    <w:rsid w:val="004512B2"/>
    <w:rsid w:val="00454F9D"/>
    <w:rsid w:val="0045721B"/>
    <w:rsid w:val="004610FA"/>
    <w:rsid w:val="004622C8"/>
    <w:rsid w:val="00463934"/>
    <w:rsid w:val="00465830"/>
    <w:rsid w:val="0046594E"/>
    <w:rsid w:val="00470359"/>
    <w:rsid w:val="004722A7"/>
    <w:rsid w:val="00475DF6"/>
    <w:rsid w:val="00477E9A"/>
    <w:rsid w:val="004816AA"/>
    <w:rsid w:val="00482E71"/>
    <w:rsid w:val="004859E0"/>
    <w:rsid w:val="00491007"/>
    <w:rsid w:val="004967DA"/>
    <w:rsid w:val="004A4D7D"/>
    <w:rsid w:val="004A6F49"/>
    <w:rsid w:val="004A79C5"/>
    <w:rsid w:val="004B43D2"/>
    <w:rsid w:val="004B4DC5"/>
    <w:rsid w:val="004B5B4D"/>
    <w:rsid w:val="004C30EF"/>
    <w:rsid w:val="004C66C1"/>
    <w:rsid w:val="004D0526"/>
    <w:rsid w:val="004D06C5"/>
    <w:rsid w:val="004D0813"/>
    <w:rsid w:val="004D1841"/>
    <w:rsid w:val="004D64B2"/>
    <w:rsid w:val="004D76A1"/>
    <w:rsid w:val="004E2C25"/>
    <w:rsid w:val="004E548D"/>
    <w:rsid w:val="004E597D"/>
    <w:rsid w:val="004F484B"/>
    <w:rsid w:val="004F5A0F"/>
    <w:rsid w:val="004F60F5"/>
    <w:rsid w:val="005001B1"/>
    <w:rsid w:val="00502F09"/>
    <w:rsid w:val="0050529C"/>
    <w:rsid w:val="005111FB"/>
    <w:rsid w:val="00512E87"/>
    <w:rsid w:val="005149DB"/>
    <w:rsid w:val="00517B17"/>
    <w:rsid w:val="0052297A"/>
    <w:rsid w:val="00527B6F"/>
    <w:rsid w:val="00536499"/>
    <w:rsid w:val="005365AB"/>
    <w:rsid w:val="00536F3E"/>
    <w:rsid w:val="005445B0"/>
    <w:rsid w:val="00545DB4"/>
    <w:rsid w:val="00556382"/>
    <w:rsid w:val="00557954"/>
    <w:rsid w:val="0056060C"/>
    <w:rsid w:val="0056365C"/>
    <w:rsid w:val="00563F5B"/>
    <w:rsid w:val="00564193"/>
    <w:rsid w:val="00564A21"/>
    <w:rsid w:val="0056AB84"/>
    <w:rsid w:val="0057625E"/>
    <w:rsid w:val="00577B84"/>
    <w:rsid w:val="00580241"/>
    <w:rsid w:val="00583421"/>
    <w:rsid w:val="005866E0"/>
    <w:rsid w:val="00586985"/>
    <w:rsid w:val="00586B84"/>
    <w:rsid w:val="005931B7"/>
    <w:rsid w:val="005A1466"/>
    <w:rsid w:val="005A2ACA"/>
    <w:rsid w:val="005A592E"/>
    <w:rsid w:val="005A612E"/>
    <w:rsid w:val="005A624E"/>
    <w:rsid w:val="005C505E"/>
    <w:rsid w:val="005C561F"/>
    <w:rsid w:val="005D37ED"/>
    <w:rsid w:val="005E4CC4"/>
    <w:rsid w:val="005F0764"/>
    <w:rsid w:val="005F1EBD"/>
    <w:rsid w:val="005F2E60"/>
    <w:rsid w:val="005F54FE"/>
    <w:rsid w:val="005F58FB"/>
    <w:rsid w:val="005F7DC4"/>
    <w:rsid w:val="00601930"/>
    <w:rsid w:val="00604410"/>
    <w:rsid w:val="00604661"/>
    <w:rsid w:val="00605198"/>
    <w:rsid w:val="00605AED"/>
    <w:rsid w:val="006066FB"/>
    <w:rsid w:val="0060781E"/>
    <w:rsid w:val="00610A5D"/>
    <w:rsid w:val="00613ACA"/>
    <w:rsid w:val="00616506"/>
    <w:rsid w:val="00620EFE"/>
    <w:rsid w:val="00622DA8"/>
    <w:rsid w:val="00623B3F"/>
    <w:rsid w:val="00631634"/>
    <w:rsid w:val="00632BAE"/>
    <w:rsid w:val="0064113B"/>
    <w:rsid w:val="00644648"/>
    <w:rsid w:val="00645A0A"/>
    <w:rsid w:val="006504BF"/>
    <w:rsid w:val="00662702"/>
    <w:rsid w:val="00662E02"/>
    <w:rsid w:val="00663A9E"/>
    <w:rsid w:val="00664096"/>
    <w:rsid w:val="00665165"/>
    <w:rsid w:val="00671266"/>
    <w:rsid w:val="00674531"/>
    <w:rsid w:val="00682A8F"/>
    <w:rsid w:val="00683569"/>
    <w:rsid w:val="00685AD6"/>
    <w:rsid w:val="00685C45"/>
    <w:rsid w:val="00686CF4"/>
    <w:rsid w:val="00691CD7"/>
    <w:rsid w:val="0069434D"/>
    <w:rsid w:val="00695E35"/>
    <w:rsid w:val="006A06C4"/>
    <w:rsid w:val="006B2EC5"/>
    <w:rsid w:val="006B2F43"/>
    <w:rsid w:val="006C23E0"/>
    <w:rsid w:val="006C3E7F"/>
    <w:rsid w:val="006C6E25"/>
    <w:rsid w:val="006C7C83"/>
    <w:rsid w:val="006E15FF"/>
    <w:rsid w:val="006E31E4"/>
    <w:rsid w:val="006E3388"/>
    <w:rsid w:val="006E4B8D"/>
    <w:rsid w:val="006E73A0"/>
    <w:rsid w:val="006F081E"/>
    <w:rsid w:val="006F3B30"/>
    <w:rsid w:val="006F3C12"/>
    <w:rsid w:val="006F44D3"/>
    <w:rsid w:val="006F596B"/>
    <w:rsid w:val="0070569C"/>
    <w:rsid w:val="00707F1F"/>
    <w:rsid w:val="007149B7"/>
    <w:rsid w:val="007175DD"/>
    <w:rsid w:val="00721342"/>
    <w:rsid w:val="0072241B"/>
    <w:rsid w:val="007259B1"/>
    <w:rsid w:val="007270C4"/>
    <w:rsid w:val="00727F4E"/>
    <w:rsid w:val="00732115"/>
    <w:rsid w:val="00733D12"/>
    <w:rsid w:val="007372B5"/>
    <w:rsid w:val="00741D99"/>
    <w:rsid w:val="0074216E"/>
    <w:rsid w:val="00743C1D"/>
    <w:rsid w:val="0075009D"/>
    <w:rsid w:val="007503DA"/>
    <w:rsid w:val="007505C0"/>
    <w:rsid w:val="007505D0"/>
    <w:rsid w:val="007528EA"/>
    <w:rsid w:val="00757F4A"/>
    <w:rsid w:val="007614C9"/>
    <w:rsid w:val="00762C11"/>
    <w:rsid w:val="00762CD5"/>
    <w:rsid w:val="00765873"/>
    <w:rsid w:val="00765E68"/>
    <w:rsid w:val="00780321"/>
    <w:rsid w:val="00783B57"/>
    <w:rsid w:val="0078415E"/>
    <w:rsid w:val="00784B10"/>
    <w:rsid w:val="00785CDD"/>
    <w:rsid w:val="00786776"/>
    <w:rsid w:val="007867BB"/>
    <w:rsid w:val="007878A4"/>
    <w:rsid w:val="00787F49"/>
    <w:rsid w:val="00790DC2"/>
    <w:rsid w:val="00792E6A"/>
    <w:rsid w:val="0079735D"/>
    <w:rsid w:val="007A1514"/>
    <w:rsid w:val="007A3273"/>
    <w:rsid w:val="007A39C5"/>
    <w:rsid w:val="007A51C8"/>
    <w:rsid w:val="007A73CC"/>
    <w:rsid w:val="007B3A86"/>
    <w:rsid w:val="007B61FD"/>
    <w:rsid w:val="007B630C"/>
    <w:rsid w:val="007B7744"/>
    <w:rsid w:val="007C288F"/>
    <w:rsid w:val="007C384B"/>
    <w:rsid w:val="007C3C54"/>
    <w:rsid w:val="007C5F4F"/>
    <w:rsid w:val="007D2920"/>
    <w:rsid w:val="007D5272"/>
    <w:rsid w:val="007D52D9"/>
    <w:rsid w:val="007D6368"/>
    <w:rsid w:val="007E03FD"/>
    <w:rsid w:val="007E07B6"/>
    <w:rsid w:val="007E323B"/>
    <w:rsid w:val="007F1491"/>
    <w:rsid w:val="007F17A7"/>
    <w:rsid w:val="007F605F"/>
    <w:rsid w:val="007F649F"/>
    <w:rsid w:val="00802C70"/>
    <w:rsid w:val="00803631"/>
    <w:rsid w:val="00803691"/>
    <w:rsid w:val="008044C1"/>
    <w:rsid w:val="00804E7A"/>
    <w:rsid w:val="00805DBB"/>
    <w:rsid w:val="0080674F"/>
    <w:rsid w:val="00806C28"/>
    <w:rsid w:val="00811B40"/>
    <w:rsid w:val="008124ED"/>
    <w:rsid w:val="008142F1"/>
    <w:rsid w:val="00817D9E"/>
    <w:rsid w:val="00821627"/>
    <w:rsid w:val="0082288A"/>
    <w:rsid w:val="00824438"/>
    <w:rsid w:val="008312C4"/>
    <w:rsid w:val="00833199"/>
    <w:rsid w:val="008365FB"/>
    <w:rsid w:val="008406CD"/>
    <w:rsid w:val="00840B5F"/>
    <w:rsid w:val="00841484"/>
    <w:rsid w:val="00843C47"/>
    <w:rsid w:val="00845EB4"/>
    <w:rsid w:val="00846C68"/>
    <w:rsid w:val="008479DF"/>
    <w:rsid w:val="00852A44"/>
    <w:rsid w:val="0086049D"/>
    <w:rsid w:val="0086080C"/>
    <w:rsid w:val="00861023"/>
    <w:rsid w:val="00863CFE"/>
    <w:rsid w:val="008729F9"/>
    <w:rsid w:val="00872A42"/>
    <w:rsid w:val="00873DC8"/>
    <w:rsid w:val="00877B96"/>
    <w:rsid w:val="00883439"/>
    <w:rsid w:val="00887E7D"/>
    <w:rsid w:val="00891466"/>
    <w:rsid w:val="00892232"/>
    <w:rsid w:val="0089683C"/>
    <w:rsid w:val="00897047"/>
    <w:rsid w:val="008A0945"/>
    <w:rsid w:val="008A1CE8"/>
    <w:rsid w:val="008A242C"/>
    <w:rsid w:val="008A27B1"/>
    <w:rsid w:val="008B0041"/>
    <w:rsid w:val="008B2976"/>
    <w:rsid w:val="008B2A2A"/>
    <w:rsid w:val="008C0568"/>
    <w:rsid w:val="008C6E10"/>
    <w:rsid w:val="008D0B13"/>
    <w:rsid w:val="008D1006"/>
    <w:rsid w:val="008D15CA"/>
    <w:rsid w:val="008D225D"/>
    <w:rsid w:val="008D2904"/>
    <w:rsid w:val="008D406D"/>
    <w:rsid w:val="008D783F"/>
    <w:rsid w:val="008E3334"/>
    <w:rsid w:val="008E4633"/>
    <w:rsid w:val="008E6532"/>
    <w:rsid w:val="008E696E"/>
    <w:rsid w:val="008F0A2F"/>
    <w:rsid w:val="008F4C74"/>
    <w:rsid w:val="009003BB"/>
    <w:rsid w:val="00900986"/>
    <w:rsid w:val="00901AD9"/>
    <w:rsid w:val="00905A2D"/>
    <w:rsid w:val="00906922"/>
    <w:rsid w:val="00911269"/>
    <w:rsid w:val="00912CA2"/>
    <w:rsid w:val="00915195"/>
    <w:rsid w:val="00916551"/>
    <w:rsid w:val="00916B35"/>
    <w:rsid w:val="00916F99"/>
    <w:rsid w:val="00926030"/>
    <w:rsid w:val="00933F1F"/>
    <w:rsid w:val="00934D90"/>
    <w:rsid w:val="00942DE9"/>
    <w:rsid w:val="00944295"/>
    <w:rsid w:val="009460EC"/>
    <w:rsid w:val="00947184"/>
    <w:rsid w:val="0095174B"/>
    <w:rsid w:val="009612E8"/>
    <w:rsid w:val="00964877"/>
    <w:rsid w:val="00964C08"/>
    <w:rsid w:val="0096573D"/>
    <w:rsid w:val="009660D3"/>
    <w:rsid w:val="00967035"/>
    <w:rsid w:val="00971F9D"/>
    <w:rsid w:val="00973C9E"/>
    <w:rsid w:val="0097462F"/>
    <w:rsid w:val="00975056"/>
    <w:rsid w:val="009765D8"/>
    <w:rsid w:val="00983339"/>
    <w:rsid w:val="009859FB"/>
    <w:rsid w:val="00990CE5"/>
    <w:rsid w:val="00991EEF"/>
    <w:rsid w:val="00993219"/>
    <w:rsid w:val="009946A8"/>
    <w:rsid w:val="009950E8"/>
    <w:rsid w:val="00995AD8"/>
    <w:rsid w:val="00997452"/>
    <w:rsid w:val="0099745D"/>
    <w:rsid w:val="009A497D"/>
    <w:rsid w:val="009A7A25"/>
    <w:rsid w:val="009A7B3B"/>
    <w:rsid w:val="009B79C9"/>
    <w:rsid w:val="009C1574"/>
    <w:rsid w:val="009C1A50"/>
    <w:rsid w:val="009C66C5"/>
    <w:rsid w:val="009C6FE6"/>
    <w:rsid w:val="009D01D1"/>
    <w:rsid w:val="009D1047"/>
    <w:rsid w:val="009D42DE"/>
    <w:rsid w:val="009D44D5"/>
    <w:rsid w:val="009D6BA3"/>
    <w:rsid w:val="009E15F8"/>
    <w:rsid w:val="009E6617"/>
    <w:rsid w:val="009F2927"/>
    <w:rsid w:val="009F2E87"/>
    <w:rsid w:val="009F448C"/>
    <w:rsid w:val="009F67D1"/>
    <w:rsid w:val="00A041F4"/>
    <w:rsid w:val="00A06EBE"/>
    <w:rsid w:val="00A0708A"/>
    <w:rsid w:val="00A128F3"/>
    <w:rsid w:val="00A1431C"/>
    <w:rsid w:val="00A15E5B"/>
    <w:rsid w:val="00A20C12"/>
    <w:rsid w:val="00A2145B"/>
    <w:rsid w:val="00A22095"/>
    <w:rsid w:val="00A23182"/>
    <w:rsid w:val="00A23190"/>
    <w:rsid w:val="00A24214"/>
    <w:rsid w:val="00A24763"/>
    <w:rsid w:val="00A32B18"/>
    <w:rsid w:val="00A339F9"/>
    <w:rsid w:val="00A33B35"/>
    <w:rsid w:val="00A352AA"/>
    <w:rsid w:val="00A36C2C"/>
    <w:rsid w:val="00A37465"/>
    <w:rsid w:val="00A4157B"/>
    <w:rsid w:val="00A445E7"/>
    <w:rsid w:val="00A45E7C"/>
    <w:rsid w:val="00A46357"/>
    <w:rsid w:val="00A512B1"/>
    <w:rsid w:val="00A5385E"/>
    <w:rsid w:val="00A6277F"/>
    <w:rsid w:val="00A62C7A"/>
    <w:rsid w:val="00A66F71"/>
    <w:rsid w:val="00A72AAD"/>
    <w:rsid w:val="00A74696"/>
    <w:rsid w:val="00A77A90"/>
    <w:rsid w:val="00A8061B"/>
    <w:rsid w:val="00A8156A"/>
    <w:rsid w:val="00A81D67"/>
    <w:rsid w:val="00A832FF"/>
    <w:rsid w:val="00A87F97"/>
    <w:rsid w:val="00A91818"/>
    <w:rsid w:val="00A928F5"/>
    <w:rsid w:val="00A93AEC"/>
    <w:rsid w:val="00A97985"/>
    <w:rsid w:val="00AA1665"/>
    <w:rsid w:val="00AA1DA7"/>
    <w:rsid w:val="00AA269E"/>
    <w:rsid w:val="00AA37F0"/>
    <w:rsid w:val="00AA61CC"/>
    <w:rsid w:val="00AA645C"/>
    <w:rsid w:val="00AA64CF"/>
    <w:rsid w:val="00AB135E"/>
    <w:rsid w:val="00AB2455"/>
    <w:rsid w:val="00AB3A39"/>
    <w:rsid w:val="00AB3E3D"/>
    <w:rsid w:val="00AB4AA4"/>
    <w:rsid w:val="00AB7BEA"/>
    <w:rsid w:val="00AC27F2"/>
    <w:rsid w:val="00AC4AD5"/>
    <w:rsid w:val="00AC6021"/>
    <w:rsid w:val="00AC741F"/>
    <w:rsid w:val="00AD2B12"/>
    <w:rsid w:val="00AD5D76"/>
    <w:rsid w:val="00AD7FFE"/>
    <w:rsid w:val="00AE0D03"/>
    <w:rsid w:val="00AE12D4"/>
    <w:rsid w:val="00AE1F4E"/>
    <w:rsid w:val="00AE5713"/>
    <w:rsid w:val="00AE5793"/>
    <w:rsid w:val="00AE7D1D"/>
    <w:rsid w:val="00AF17F9"/>
    <w:rsid w:val="00AF3543"/>
    <w:rsid w:val="00AF4822"/>
    <w:rsid w:val="00AF4F82"/>
    <w:rsid w:val="00B029D9"/>
    <w:rsid w:val="00B0397B"/>
    <w:rsid w:val="00B05720"/>
    <w:rsid w:val="00B10329"/>
    <w:rsid w:val="00B11BA6"/>
    <w:rsid w:val="00B15415"/>
    <w:rsid w:val="00B220D0"/>
    <w:rsid w:val="00B227BD"/>
    <w:rsid w:val="00B22D36"/>
    <w:rsid w:val="00B2365F"/>
    <w:rsid w:val="00B23F10"/>
    <w:rsid w:val="00B254FE"/>
    <w:rsid w:val="00B25832"/>
    <w:rsid w:val="00B2705D"/>
    <w:rsid w:val="00B341FD"/>
    <w:rsid w:val="00B34B5F"/>
    <w:rsid w:val="00B40CA1"/>
    <w:rsid w:val="00B41480"/>
    <w:rsid w:val="00B42B34"/>
    <w:rsid w:val="00B438E1"/>
    <w:rsid w:val="00B43AFE"/>
    <w:rsid w:val="00B55888"/>
    <w:rsid w:val="00B56E84"/>
    <w:rsid w:val="00B57AE5"/>
    <w:rsid w:val="00B61857"/>
    <w:rsid w:val="00B6203E"/>
    <w:rsid w:val="00B62194"/>
    <w:rsid w:val="00B64A4C"/>
    <w:rsid w:val="00B662BC"/>
    <w:rsid w:val="00B668E6"/>
    <w:rsid w:val="00B706A6"/>
    <w:rsid w:val="00B7167C"/>
    <w:rsid w:val="00B72DFD"/>
    <w:rsid w:val="00B72FDC"/>
    <w:rsid w:val="00B754AB"/>
    <w:rsid w:val="00B756E3"/>
    <w:rsid w:val="00B848BB"/>
    <w:rsid w:val="00B85956"/>
    <w:rsid w:val="00B86A5C"/>
    <w:rsid w:val="00B86FD5"/>
    <w:rsid w:val="00B87484"/>
    <w:rsid w:val="00B91690"/>
    <w:rsid w:val="00B96A43"/>
    <w:rsid w:val="00BA1F39"/>
    <w:rsid w:val="00BA2426"/>
    <w:rsid w:val="00BA327A"/>
    <w:rsid w:val="00BA3FC4"/>
    <w:rsid w:val="00BB2AE4"/>
    <w:rsid w:val="00BB2C5C"/>
    <w:rsid w:val="00BB708A"/>
    <w:rsid w:val="00BC35C4"/>
    <w:rsid w:val="00BC41D5"/>
    <w:rsid w:val="00BC4CAD"/>
    <w:rsid w:val="00BC6CE9"/>
    <w:rsid w:val="00BC74AA"/>
    <w:rsid w:val="00BC7EB0"/>
    <w:rsid w:val="00BCCDE8"/>
    <w:rsid w:val="00BCFFAD"/>
    <w:rsid w:val="00BD0740"/>
    <w:rsid w:val="00BD0F21"/>
    <w:rsid w:val="00BD0F26"/>
    <w:rsid w:val="00BD2EF1"/>
    <w:rsid w:val="00BD4E8A"/>
    <w:rsid w:val="00BD7C86"/>
    <w:rsid w:val="00BE05A3"/>
    <w:rsid w:val="00BE0975"/>
    <w:rsid w:val="00BE1ED8"/>
    <w:rsid w:val="00BE2D64"/>
    <w:rsid w:val="00BE4D83"/>
    <w:rsid w:val="00BF434D"/>
    <w:rsid w:val="00C00F6E"/>
    <w:rsid w:val="00C02601"/>
    <w:rsid w:val="00C037AC"/>
    <w:rsid w:val="00C03F5A"/>
    <w:rsid w:val="00C043D2"/>
    <w:rsid w:val="00C04D8F"/>
    <w:rsid w:val="00C0709B"/>
    <w:rsid w:val="00C1091B"/>
    <w:rsid w:val="00C13C0E"/>
    <w:rsid w:val="00C1601E"/>
    <w:rsid w:val="00C16AAC"/>
    <w:rsid w:val="00C2273D"/>
    <w:rsid w:val="00C25C80"/>
    <w:rsid w:val="00C26FBB"/>
    <w:rsid w:val="00C2782F"/>
    <w:rsid w:val="00C32053"/>
    <w:rsid w:val="00C34486"/>
    <w:rsid w:val="00C34A87"/>
    <w:rsid w:val="00C3530F"/>
    <w:rsid w:val="00C35C4D"/>
    <w:rsid w:val="00C40797"/>
    <w:rsid w:val="00C44759"/>
    <w:rsid w:val="00C51487"/>
    <w:rsid w:val="00C51A6E"/>
    <w:rsid w:val="00C53A05"/>
    <w:rsid w:val="00C54ED1"/>
    <w:rsid w:val="00C63841"/>
    <w:rsid w:val="00C70BFD"/>
    <w:rsid w:val="00C71147"/>
    <w:rsid w:val="00C7224A"/>
    <w:rsid w:val="00C738E3"/>
    <w:rsid w:val="00C74824"/>
    <w:rsid w:val="00C76E61"/>
    <w:rsid w:val="00C80987"/>
    <w:rsid w:val="00C8196F"/>
    <w:rsid w:val="00C8324F"/>
    <w:rsid w:val="00C907EE"/>
    <w:rsid w:val="00C92A8A"/>
    <w:rsid w:val="00C93EAC"/>
    <w:rsid w:val="00C93FB9"/>
    <w:rsid w:val="00C94E7E"/>
    <w:rsid w:val="00C94ED6"/>
    <w:rsid w:val="00C95078"/>
    <w:rsid w:val="00C962D3"/>
    <w:rsid w:val="00C97861"/>
    <w:rsid w:val="00CA02CB"/>
    <w:rsid w:val="00CA67EA"/>
    <w:rsid w:val="00CA7B78"/>
    <w:rsid w:val="00CA7EA3"/>
    <w:rsid w:val="00CB01D3"/>
    <w:rsid w:val="00CB22B4"/>
    <w:rsid w:val="00CB2474"/>
    <w:rsid w:val="00CB4A2D"/>
    <w:rsid w:val="00CB720D"/>
    <w:rsid w:val="00CC0856"/>
    <w:rsid w:val="00CC3220"/>
    <w:rsid w:val="00CC4118"/>
    <w:rsid w:val="00CC4A97"/>
    <w:rsid w:val="00CC5A75"/>
    <w:rsid w:val="00CD1668"/>
    <w:rsid w:val="00CD32C3"/>
    <w:rsid w:val="00CD3CC0"/>
    <w:rsid w:val="00CD6D31"/>
    <w:rsid w:val="00CD7338"/>
    <w:rsid w:val="00CE1777"/>
    <w:rsid w:val="00CE4B1C"/>
    <w:rsid w:val="00CF1D43"/>
    <w:rsid w:val="00CF2A7F"/>
    <w:rsid w:val="00D011D0"/>
    <w:rsid w:val="00D01292"/>
    <w:rsid w:val="00D0564E"/>
    <w:rsid w:val="00D1138C"/>
    <w:rsid w:val="00D12E30"/>
    <w:rsid w:val="00D15FCB"/>
    <w:rsid w:val="00D15FF8"/>
    <w:rsid w:val="00D2270D"/>
    <w:rsid w:val="00D23D57"/>
    <w:rsid w:val="00D24651"/>
    <w:rsid w:val="00D25AAB"/>
    <w:rsid w:val="00D260C3"/>
    <w:rsid w:val="00D26E21"/>
    <w:rsid w:val="00D27638"/>
    <w:rsid w:val="00D27DDC"/>
    <w:rsid w:val="00D31160"/>
    <w:rsid w:val="00D31AD7"/>
    <w:rsid w:val="00D325FE"/>
    <w:rsid w:val="00D32AB6"/>
    <w:rsid w:val="00D46A1A"/>
    <w:rsid w:val="00D51EB0"/>
    <w:rsid w:val="00D5565A"/>
    <w:rsid w:val="00D5691F"/>
    <w:rsid w:val="00D576ED"/>
    <w:rsid w:val="00D5EC3F"/>
    <w:rsid w:val="00D60754"/>
    <w:rsid w:val="00D611BE"/>
    <w:rsid w:val="00D618F5"/>
    <w:rsid w:val="00D6293D"/>
    <w:rsid w:val="00D63288"/>
    <w:rsid w:val="00D67513"/>
    <w:rsid w:val="00D71118"/>
    <w:rsid w:val="00D81830"/>
    <w:rsid w:val="00D82307"/>
    <w:rsid w:val="00D8312A"/>
    <w:rsid w:val="00D904F7"/>
    <w:rsid w:val="00D92D00"/>
    <w:rsid w:val="00DA3BAE"/>
    <w:rsid w:val="00DA4267"/>
    <w:rsid w:val="00DA708C"/>
    <w:rsid w:val="00DB25A5"/>
    <w:rsid w:val="00DB4D0B"/>
    <w:rsid w:val="00DB639B"/>
    <w:rsid w:val="00DB69EF"/>
    <w:rsid w:val="00DB7E51"/>
    <w:rsid w:val="00DD092C"/>
    <w:rsid w:val="00DD1F79"/>
    <w:rsid w:val="00DD2452"/>
    <w:rsid w:val="00DD3108"/>
    <w:rsid w:val="00DD3C31"/>
    <w:rsid w:val="00DD562A"/>
    <w:rsid w:val="00DD5979"/>
    <w:rsid w:val="00DD68F4"/>
    <w:rsid w:val="00DD6979"/>
    <w:rsid w:val="00DD7F26"/>
    <w:rsid w:val="00DE069B"/>
    <w:rsid w:val="00DE20FA"/>
    <w:rsid w:val="00DE3394"/>
    <w:rsid w:val="00DE4360"/>
    <w:rsid w:val="00DE6288"/>
    <w:rsid w:val="00DF18CC"/>
    <w:rsid w:val="00DF68E6"/>
    <w:rsid w:val="00E0149A"/>
    <w:rsid w:val="00E03F4A"/>
    <w:rsid w:val="00E06ACC"/>
    <w:rsid w:val="00E14854"/>
    <w:rsid w:val="00E16C85"/>
    <w:rsid w:val="00E2044E"/>
    <w:rsid w:val="00E23C24"/>
    <w:rsid w:val="00E357C8"/>
    <w:rsid w:val="00E362F6"/>
    <w:rsid w:val="00E366D1"/>
    <w:rsid w:val="00E3676C"/>
    <w:rsid w:val="00E36D82"/>
    <w:rsid w:val="00E44D79"/>
    <w:rsid w:val="00E45809"/>
    <w:rsid w:val="00E45937"/>
    <w:rsid w:val="00E4645F"/>
    <w:rsid w:val="00E52E9C"/>
    <w:rsid w:val="00E539B4"/>
    <w:rsid w:val="00E53EB9"/>
    <w:rsid w:val="00E60F58"/>
    <w:rsid w:val="00E65CC3"/>
    <w:rsid w:val="00E705AB"/>
    <w:rsid w:val="00E71F0E"/>
    <w:rsid w:val="00E72742"/>
    <w:rsid w:val="00E7698F"/>
    <w:rsid w:val="00E84A46"/>
    <w:rsid w:val="00E85296"/>
    <w:rsid w:val="00E85AEF"/>
    <w:rsid w:val="00E85D23"/>
    <w:rsid w:val="00E9352E"/>
    <w:rsid w:val="00E9552A"/>
    <w:rsid w:val="00E964FE"/>
    <w:rsid w:val="00E97AC7"/>
    <w:rsid w:val="00EA00A3"/>
    <w:rsid w:val="00EA0572"/>
    <w:rsid w:val="00EA1514"/>
    <w:rsid w:val="00EA55F5"/>
    <w:rsid w:val="00EA7B98"/>
    <w:rsid w:val="00EB30E8"/>
    <w:rsid w:val="00EB3388"/>
    <w:rsid w:val="00EB415F"/>
    <w:rsid w:val="00EB4DBF"/>
    <w:rsid w:val="00EB7EA9"/>
    <w:rsid w:val="00EC1EF3"/>
    <w:rsid w:val="00EC2B5B"/>
    <w:rsid w:val="00EC5D18"/>
    <w:rsid w:val="00EC71A2"/>
    <w:rsid w:val="00EC7617"/>
    <w:rsid w:val="00ED24D1"/>
    <w:rsid w:val="00ED4E6C"/>
    <w:rsid w:val="00ED5AF1"/>
    <w:rsid w:val="00ED66B4"/>
    <w:rsid w:val="00ED690A"/>
    <w:rsid w:val="00ED72D6"/>
    <w:rsid w:val="00ED80DD"/>
    <w:rsid w:val="00EE0BF0"/>
    <w:rsid w:val="00EE144A"/>
    <w:rsid w:val="00EE443E"/>
    <w:rsid w:val="00EE6952"/>
    <w:rsid w:val="00EE6ACE"/>
    <w:rsid w:val="00EF3D63"/>
    <w:rsid w:val="00EF5F4B"/>
    <w:rsid w:val="00EF7EB4"/>
    <w:rsid w:val="00F00810"/>
    <w:rsid w:val="00F0139C"/>
    <w:rsid w:val="00F01D14"/>
    <w:rsid w:val="00F0214F"/>
    <w:rsid w:val="00F02BE5"/>
    <w:rsid w:val="00F066EC"/>
    <w:rsid w:val="00F12A27"/>
    <w:rsid w:val="00F12EE5"/>
    <w:rsid w:val="00F20E35"/>
    <w:rsid w:val="00F25864"/>
    <w:rsid w:val="00F271B9"/>
    <w:rsid w:val="00F27BAB"/>
    <w:rsid w:val="00F27C2C"/>
    <w:rsid w:val="00F3015D"/>
    <w:rsid w:val="00F31F7C"/>
    <w:rsid w:val="00F338A1"/>
    <w:rsid w:val="00F341DB"/>
    <w:rsid w:val="00F34689"/>
    <w:rsid w:val="00F348AA"/>
    <w:rsid w:val="00F351BB"/>
    <w:rsid w:val="00F410D9"/>
    <w:rsid w:val="00F41745"/>
    <w:rsid w:val="00F44F6A"/>
    <w:rsid w:val="00F508A8"/>
    <w:rsid w:val="00F52C7F"/>
    <w:rsid w:val="00F53DBA"/>
    <w:rsid w:val="00F543F8"/>
    <w:rsid w:val="00F54733"/>
    <w:rsid w:val="00F55C2B"/>
    <w:rsid w:val="00F5608B"/>
    <w:rsid w:val="00F56D3B"/>
    <w:rsid w:val="00F60E90"/>
    <w:rsid w:val="00F76313"/>
    <w:rsid w:val="00F76493"/>
    <w:rsid w:val="00F81BFF"/>
    <w:rsid w:val="00F87B22"/>
    <w:rsid w:val="00F92C4D"/>
    <w:rsid w:val="00F937AF"/>
    <w:rsid w:val="00F9548F"/>
    <w:rsid w:val="00F96C97"/>
    <w:rsid w:val="00F97A4F"/>
    <w:rsid w:val="00FA0EAA"/>
    <w:rsid w:val="00FA3331"/>
    <w:rsid w:val="00FA51A1"/>
    <w:rsid w:val="00FA6DD8"/>
    <w:rsid w:val="00FA7C6C"/>
    <w:rsid w:val="00FB0630"/>
    <w:rsid w:val="00FB1813"/>
    <w:rsid w:val="00FB4874"/>
    <w:rsid w:val="00FC0C28"/>
    <w:rsid w:val="00FC2402"/>
    <w:rsid w:val="00FC7460"/>
    <w:rsid w:val="00FC78F2"/>
    <w:rsid w:val="00FD0CA5"/>
    <w:rsid w:val="00FD11F6"/>
    <w:rsid w:val="00FD3ECF"/>
    <w:rsid w:val="00FD5E91"/>
    <w:rsid w:val="00FD6F82"/>
    <w:rsid w:val="00FD7CE2"/>
    <w:rsid w:val="00FE4EBA"/>
    <w:rsid w:val="00FE51C0"/>
    <w:rsid w:val="00FE79BD"/>
    <w:rsid w:val="00FF2294"/>
    <w:rsid w:val="00FF47FD"/>
    <w:rsid w:val="016B5EFF"/>
    <w:rsid w:val="0171CA90"/>
    <w:rsid w:val="0172D131"/>
    <w:rsid w:val="017E4260"/>
    <w:rsid w:val="0187A275"/>
    <w:rsid w:val="019F9BE2"/>
    <w:rsid w:val="01AB6B6F"/>
    <w:rsid w:val="01CE9424"/>
    <w:rsid w:val="01D2D9A0"/>
    <w:rsid w:val="01DE251C"/>
    <w:rsid w:val="01FFF0D5"/>
    <w:rsid w:val="020A40E7"/>
    <w:rsid w:val="021CBF3E"/>
    <w:rsid w:val="0232AFD3"/>
    <w:rsid w:val="0257CFC4"/>
    <w:rsid w:val="025B6E01"/>
    <w:rsid w:val="025E54F8"/>
    <w:rsid w:val="027DA11D"/>
    <w:rsid w:val="02920550"/>
    <w:rsid w:val="02A338E6"/>
    <w:rsid w:val="02B20FCC"/>
    <w:rsid w:val="02CD907A"/>
    <w:rsid w:val="02E4BF3E"/>
    <w:rsid w:val="0315509F"/>
    <w:rsid w:val="0368A7F4"/>
    <w:rsid w:val="0390847B"/>
    <w:rsid w:val="0396E29A"/>
    <w:rsid w:val="03CDAD0A"/>
    <w:rsid w:val="03CE024E"/>
    <w:rsid w:val="03EBB8B8"/>
    <w:rsid w:val="0419E8E0"/>
    <w:rsid w:val="044ACB05"/>
    <w:rsid w:val="044BC59A"/>
    <w:rsid w:val="046111CE"/>
    <w:rsid w:val="0466DC38"/>
    <w:rsid w:val="049226E0"/>
    <w:rsid w:val="04A9A7AA"/>
    <w:rsid w:val="04ACBDAE"/>
    <w:rsid w:val="04F04031"/>
    <w:rsid w:val="04F94E29"/>
    <w:rsid w:val="051B9C1B"/>
    <w:rsid w:val="05307C72"/>
    <w:rsid w:val="0548F098"/>
    <w:rsid w:val="054D4769"/>
    <w:rsid w:val="05792E5A"/>
    <w:rsid w:val="057B99A5"/>
    <w:rsid w:val="05868419"/>
    <w:rsid w:val="05C37122"/>
    <w:rsid w:val="05D610A8"/>
    <w:rsid w:val="05FDB99D"/>
    <w:rsid w:val="06230A3D"/>
    <w:rsid w:val="06297A55"/>
    <w:rsid w:val="063ADE3D"/>
    <w:rsid w:val="063D25FC"/>
    <w:rsid w:val="064A0461"/>
    <w:rsid w:val="067CD67D"/>
    <w:rsid w:val="067EF98F"/>
    <w:rsid w:val="06968358"/>
    <w:rsid w:val="069EB9CB"/>
    <w:rsid w:val="069F40E7"/>
    <w:rsid w:val="06A97C34"/>
    <w:rsid w:val="06B9B524"/>
    <w:rsid w:val="06C40B06"/>
    <w:rsid w:val="06D283EF"/>
    <w:rsid w:val="06D2A3D2"/>
    <w:rsid w:val="06DB95B2"/>
    <w:rsid w:val="06F572FF"/>
    <w:rsid w:val="07315496"/>
    <w:rsid w:val="0750A06E"/>
    <w:rsid w:val="075E4BF5"/>
    <w:rsid w:val="0799501D"/>
    <w:rsid w:val="07ADE34F"/>
    <w:rsid w:val="07AFA489"/>
    <w:rsid w:val="07C2E8FC"/>
    <w:rsid w:val="07CBDFB0"/>
    <w:rsid w:val="07D4443F"/>
    <w:rsid w:val="07D51B92"/>
    <w:rsid w:val="0836912A"/>
    <w:rsid w:val="089F2438"/>
    <w:rsid w:val="08ABBC95"/>
    <w:rsid w:val="08B6FA81"/>
    <w:rsid w:val="08B74E15"/>
    <w:rsid w:val="08D5009F"/>
    <w:rsid w:val="08E34C67"/>
    <w:rsid w:val="09011FC3"/>
    <w:rsid w:val="0914BD7E"/>
    <w:rsid w:val="09B1EF7F"/>
    <w:rsid w:val="09E142AC"/>
    <w:rsid w:val="09E4B6D3"/>
    <w:rsid w:val="09E5C604"/>
    <w:rsid w:val="0A0CC453"/>
    <w:rsid w:val="0A1C61BB"/>
    <w:rsid w:val="0A25F761"/>
    <w:rsid w:val="0A5345B4"/>
    <w:rsid w:val="0A613480"/>
    <w:rsid w:val="0A6F54D0"/>
    <w:rsid w:val="0A7C5FB3"/>
    <w:rsid w:val="0ACED8AE"/>
    <w:rsid w:val="0B047808"/>
    <w:rsid w:val="0B077B86"/>
    <w:rsid w:val="0B0E8D54"/>
    <w:rsid w:val="0B2F5AF0"/>
    <w:rsid w:val="0B3D01B3"/>
    <w:rsid w:val="0B7BA75F"/>
    <w:rsid w:val="0BD93D69"/>
    <w:rsid w:val="0BF6BC61"/>
    <w:rsid w:val="0C05EA00"/>
    <w:rsid w:val="0C121A10"/>
    <w:rsid w:val="0C3124B7"/>
    <w:rsid w:val="0C314B11"/>
    <w:rsid w:val="0C334400"/>
    <w:rsid w:val="0C37E33B"/>
    <w:rsid w:val="0C563697"/>
    <w:rsid w:val="0C890896"/>
    <w:rsid w:val="0CA88CB5"/>
    <w:rsid w:val="0D0E4FEC"/>
    <w:rsid w:val="0D0FF4F2"/>
    <w:rsid w:val="0D5E9B64"/>
    <w:rsid w:val="0D6046D4"/>
    <w:rsid w:val="0D9B3841"/>
    <w:rsid w:val="0D9D1BC0"/>
    <w:rsid w:val="0D9F6F1F"/>
    <w:rsid w:val="0DB6CD67"/>
    <w:rsid w:val="0DBE84F2"/>
    <w:rsid w:val="0DE87EFB"/>
    <w:rsid w:val="0DEAE3BB"/>
    <w:rsid w:val="0DF1E23F"/>
    <w:rsid w:val="0DF73C96"/>
    <w:rsid w:val="0DFD8B6C"/>
    <w:rsid w:val="0E1B15EB"/>
    <w:rsid w:val="0E252EEC"/>
    <w:rsid w:val="0E2E5EE1"/>
    <w:rsid w:val="0E32ED9F"/>
    <w:rsid w:val="0E67E4B4"/>
    <w:rsid w:val="0E953CC5"/>
    <w:rsid w:val="0E9AA212"/>
    <w:rsid w:val="0EA9FE29"/>
    <w:rsid w:val="0EB687A7"/>
    <w:rsid w:val="0EC5FF03"/>
    <w:rsid w:val="0EDD9B06"/>
    <w:rsid w:val="0EF152F1"/>
    <w:rsid w:val="0EFC1735"/>
    <w:rsid w:val="0F0A1DB6"/>
    <w:rsid w:val="0F27C356"/>
    <w:rsid w:val="0F32639D"/>
    <w:rsid w:val="0F34F4C6"/>
    <w:rsid w:val="0F391E7B"/>
    <w:rsid w:val="0F44E45B"/>
    <w:rsid w:val="0F4848F2"/>
    <w:rsid w:val="0F49E6AA"/>
    <w:rsid w:val="0F529DC8"/>
    <w:rsid w:val="0F85A68E"/>
    <w:rsid w:val="0F8E6DD6"/>
    <w:rsid w:val="0F96BFD6"/>
    <w:rsid w:val="0FAC8E61"/>
    <w:rsid w:val="0FB8F534"/>
    <w:rsid w:val="0FC7BFA2"/>
    <w:rsid w:val="0FD9D6B3"/>
    <w:rsid w:val="0FDA5D6D"/>
    <w:rsid w:val="0FDDF2A7"/>
    <w:rsid w:val="0FFBC12D"/>
    <w:rsid w:val="1031BF4A"/>
    <w:rsid w:val="10629692"/>
    <w:rsid w:val="1091817A"/>
    <w:rsid w:val="109D0F04"/>
    <w:rsid w:val="109EFDAB"/>
    <w:rsid w:val="10A721F0"/>
    <w:rsid w:val="10CEFE47"/>
    <w:rsid w:val="1132C725"/>
    <w:rsid w:val="1133BF54"/>
    <w:rsid w:val="11362F90"/>
    <w:rsid w:val="11363495"/>
    <w:rsid w:val="11533396"/>
    <w:rsid w:val="115DF59E"/>
    <w:rsid w:val="118F0CF9"/>
    <w:rsid w:val="11AD3BA9"/>
    <w:rsid w:val="11F01CB3"/>
    <w:rsid w:val="12299482"/>
    <w:rsid w:val="1233B7F7"/>
    <w:rsid w:val="1271162D"/>
    <w:rsid w:val="12786376"/>
    <w:rsid w:val="13050C8E"/>
    <w:rsid w:val="130F5F0C"/>
    <w:rsid w:val="131512C9"/>
    <w:rsid w:val="136CF245"/>
    <w:rsid w:val="1381765C"/>
    <w:rsid w:val="13B09157"/>
    <w:rsid w:val="13CC89DE"/>
    <w:rsid w:val="1419EC7C"/>
    <w:rsid w:val="143232EC"/>
    <w:rsid w:val="143B5288"/>
    <w:rsid w:val="1470974F"/>
    <w:rsid w:val="1486928A"/>
    <w:rsid w:val="149F4E04"/>
    <w:rsid w:val="14BEA8CC"/>
    <w:rsid w:val="14C5186F"/>
    <w:rsid w:val="14E19C17"/>
    <w:rsid w:val="14E776B9"/>
    <w:rsid w:val="14EE0BE9"/>
    <w:rsid w:val="14EE1948"/>
    <w:rsid w:val="14F8DABF"/>
    <w:rsid w:val="150C1350"/>
    <w:rsid w:val="152CD926"/>
    <w:rsid w:val="15337A4D"/>
    <w:rsid w:val="153FC1C5"/>
    <w:rsid w:val="156F373D"/>
    <w:rsid w:val="157BE1D3"/>
    <w:rsid w:val="15A20631"/>
    <w:rsid w:val="15B33A3F"/>
    <w:rsid w:val="15BEDF89"/>
    <w:rsid w:val="15D2AB11"/>
    <w:rsid w:val="15D60D47"/>
    <w:rsid w:val="15F0DB47"/>
    <w:rsid w:val="16123832"/>
    <w:rsid w:val="163473CB"/>
    <w:rsid w:val="163D866E"/>
    <w:rsid w:val="163DFA7E"/>
    <w:rsid w:val="1689338F"/>
    <w:rsid w:val="168D3EA1"/>
    <w:rsid w:val="1697BC36"/>
    <w:rsid w:val="169EC157"/>
    <w:rsid w:val="16C7D4AB"/>
    <w:rsid w:val="16DF4E58"/>
    <w:rsid w:val="16E7BD9F"/>
    <w:rsid w:val="16F290BF"/>
    <w:rsid w:val="1704EB4A"/>
    <w:rsid w:val="17231DDC"/>
    <w:rsid w:val="17244547"/>
    <w:rsid w:val="1726CCEC"/>
    <w:rsid w:val="17271820"/>
    <w:rsid w:val="1733C817"/>
    <w:rsid w:val="1737982C"/>
    <w:rsid w:val="175378CC"/>
    <w:rsid w:val="17643F1F"/>
    <w:rsid w:val="1791605F"/>
    <w:rsid w:val="1796678D"/>
    <w:rsid w:val="17A98C9D"/>
    <w:rsid w:val="180C12C5"/>
    <w:rsid w:val="18482801"/>
    <w:rsid w:val="184FD3A3"/>
    <w:rsid w:val="18875F07"/>
    <w:rsid w:val="18A98639"/>
    <w:rsid w:val="18AB4918"/>
    <w:rsid w:val="18C1C814"/>
    <w:rsid w:val="18DA2EA7"/>
    <w:rsid w:val="18DE4244"/>
    <w:rsid w:val="192DA87E"/>
    <w:rsid w:val="1943743E"/>
    <w:rsid w:val="196B3743"/>
    <w:rsid w:val="19A7888E"/>
    <w:rsid w:val="19C53247"/>
    <w:rsid w:val="19D00FF9"/>
    <w:rsid w:val="19E625D7"/>
    <w:rsid w:val="19FB4FA6"/>
    <w:rsid w:val="1A56517A"/>
    <w:rsid w:val="1A715704"/>
    <w:rsid w:val="1ACDFCB6"/>
    <w:rsid w:val="1ADA30E3"/>
    <w:rsid w:val="1AEE44E9"/>
    <w:rsid w:val="1AFA369F"/>
    <w:rsid w:val="1AFD67B2"/>
    <w:rsid w:val="1B0321A6"/>
    <w:rsid w:val="1B039561"/>
    <w:rsid w:val="1B425EA1"/>
    <w:rsid w:val="1B54A24D"/>
    <w:rsid w:val="1B64D2BD"/>
    <w:rsid w:val="1B6720FF"/>
    <w:rsid w:val="1BB28DAE"/>
    <w:rsid w:val="1BF69486"/>
    <w:rsid w:val="1C442FC2"/>
    <w:rsid w:val="1C48785A"/>
    <w:rsid w:val="1C5C1A81"/>
    <w:rsid w:val="1C7542DE"/>
    <w:rsid w:val="1CEB9BBD"/>
    <w:rsid w:val="1CFBF323"/>
    <w:rsid w:val="1D19637F"/>
    <w:rsid w:val="1D1C3585"/>
    <w:rsid w:val="1D41A7F3"/>
    <w:rsid w:val="1D48BA64"/>
    <w:rsid w:val="1D71032F"/>
    <w:rsid w:val="1D78AD3E"/>
    <w:rsid w:val="1D8E0385"/>
    <w:rsid w:val="1D9A18AF"/>
    <w:rsid w:val="1DC041EA"/>
    <w:rsid w:val="1DC2F584"/>
    <w:rsid w:val="1DC31A32"/>
    <w:rsid w:val="1DC58A6F"/>
    <w:rsid w:val="1DF26F65"/>
    <w:rsid w:val="1DF5EBAD"/>
    <w:rsid w:val="1E1970F7"/>
    <w:rsid w:val="1E1D13CB"/>
    <w:rsid w:val="1E7A6B1D"/>
    <w:rsid w:val="1E914257"/>
    <w:rsid w:val="1EB3717A"/>
    <w:rsid w:val="1EBDFA98"/>
    <w:rsid w:val="1EC06424"/>
    <w:rsid w:val="1F022CB1"/>
    <w:rsid w:val="1F2375D6"/>
    <w:rsid w:val="1F2E3548"/>
    <w:rsid w:val="1F439FE3"/>
    <w:rsid w:val="1F495CA7"/>
    <w:rsid w:val="1F5602FE"/>
    <w:rsid w:val="1F67CE09"/>
    <w:rsid w:val="1F9B8AE3"/>
    <w:rsid w:val="1FAB9B59"/>
    <w:rsid w:val="1FADF151"/>
    <w:rsid w:val="1FC6E25D"/>
    <w:rsid w:val="1FE168B1"/>
    <w:rsid w:val="1FEB926E"/>
    <w:rsid w:val="1FED3166"/>
    <w:rsid w:val="1FF82241"/>
    <w:rsid w:val="202DD4CE"/>
    <w:rsid w:val="2035A8DA"/>
    <w:rsid w:val="20375949"/>
    <w:rsid w:val="20527EAA"/>
    <w:rsid w:val="205496FF"/>
    <w:rsid w:val="208555C8"/>
    <w:rsid w:val="20C3C48E"/>
    <w:rsid w:val="20C63C6B"/>
    <w:rsid w:val="20CCBB24"/>
    <w:rsid w:val="20E95429"/>
    <w:rsid w:val="2127F413"/>
    <w:rsid w:val="215D62AD"/>
    <w:rsid w:val="217AAEF3"/>
    <w:rsid w:val="217B0555"/>
    <w:rsid w:val="217C6D3D"/>
    <w:rsid w:val="21862339"/>
    <w:rsid w:val="2195CA60"/>
    <w:rsid w:val="21A6F6C2"/>
    <w:rsid w:val="21E1C0E5"/>
    <w:rsid w:val="22010CAD"/>
    <w:rsid w:val="224FEEE0"/>
    <w:rsid w:val="225FF481"/>
    <w:rsid w:val="2280E5A9"/>
    <w:rsid w:val="22954B83"/>
    <w:rsid w:val="22971F6C"/>
    <w:rsid w:val="22BE58A4"/>
    <w:rsid w:val="22C5C7A5"/>
    <w:rsid w:val="22D1630B"/>
    <w:rsid w:val="22EAB9C5"/>
    <w:rsid w:val="231209AF"/>
    <w:rsid w:val="23186B4C"/>
    <w:rsid w:val="234BED15"/>
    <w:rsid w:val="235D2B96"/>
    <w:rsid w:val="238489F2"/>
    <w:rsid w:val="2395D0CD"/>
    <w:rsid w:val="239AB8BF"/>
    <w:rsid w:val="23E15456"/>
    <w:rsid w:val="2402F53C"/>
    <w:rsid w:val="241CB60A"/>
    <w:rsid w:val="2496AAEC"/>
    <w:rsid w:val="249EE1A6"/>
    <w:rsid w:val="24B8DC85"/>
    <w:rsid w:val="24C4E738"/>
    <w:rsid w:val="251EAF6B"/>
    <w:rsid w:val="2531AB81"/>
    <w:rsid w:val="2551C57D"/>
    <w:rsid w:val="255A8ADF"/>
    <w:rsid w:val="25641E18"/>
    <w:rsid w:val="25A0E67C"/>
    <w:rsid w:val="25C8516B"/>
    <w:rsid w:val="25CB5060"/>
    <w:rsid w:val="25DA98EC"/>
    <w:rsid w:val="260A0437"/>
    <w:rsid w:val="2634E2EC"/>
    <w:rsid w:val="26869A0E"/>
    <w:rsid w:val="26926CCC"/>
    <w:rsid w:val="2706BE3B"/>
    <w:rsid w:val="274216C5"/>
    <w:rsid w:val="27BC056D"/>
    <w:rsid w:val="27D7C286"/>
    <w:rsid w:val="27E94221"/>
    <w:rsid w:val="27EED697"/>
    <w:rsid w:val="27F55C41"/>
    <w:rsid w:val="2847967E"/>
    <w:rsid w:val="284E8CD1"/>
    <w:rsid w:val="2850F7EE"/>
    <w:rsid w:val="28562E3F"/>
    <w:rsid w:val="286A6063"/>
    <w:rsid w:val="2896F5C0"/>
    <w:rsid w:val="28B0788A"/>
    <w:rsid w:val="28B825F3"/>
    <w:rsid w:val="28C3DC38"/>
    <w:rsid w:val="28E76148"/>
    <w:rsid w:val="28FBDBFD"/>
    <w:rsid w:val="292C7F08"/>
    <w:rsid w:val="29441ED3"/>
    <w:rsid w:val="294AB07D"/>
    <w:rsid w:val="294AFEC5"/>
    <w:rsid w:val="294ED87D"/>
    <w:rsid w:val="295A4E54"/>
    <w:rsid w:val="297EFE28"/>
    <w:rsid w:val="2981ACD9"/>
    <w:rsid w:val="29B4DA5D"/>
    <w:rsid w:val="29B5C46C"/>
    <w:rsid w:val="29BA4F41"/>
    <w:rsid w:val="29D58727"/>
    <w:rsid w:val="29E486E2"/>
    <w:rsid w:val="29FF5451"/>
    <w:rsid w:val="2A444B40"/>
    <w:rsid w:val="2A56A0BD"/>
    <w:rsid w:val="2A5984F6"/>
    <w:rsid w:val="2A604278"/>
    <w:rsid w:val="2A90C454"/>
    <w:rsid w:val="2A9361D3"/>
    <w:rsid w:val="2ACC99C5"/>
    <w:rsid w:val="2AD97B0E"/>
    <w:rsid w:val="2AE15FC0"/>
    <w:rsid w:val="2AF1D162"/>
    <w:rsid w:val="2B032DC3"/>
    <w:rsid w:val="2B5A13A7"/>
    <w:rsid w:val="2B5D4B44"/>
    <w:rsid w:val="2B6A8530"/>
    <w:rsid w:val="2B6DEE92"/>
    <w:rsid w:val="2B7705C1"/>
    <w:rsid w:val="2B942625"/>
    <w:rsid w:val="2B9B96D7"/>
    <w:rsid w:val="2BB3922D"/>
    <w:rsid w:val="2C0D36FC"/>
    <w:rsid w:val="2C1FF434"/>
    <w:rsid w:val="2C3DC9B8"/>
    <w:rsid w:val="2C86CBF2"/>
    <w:rsid w:val="2C8EB024"/>
    <w:rsid w:val="2CA2D970"/>
    <w:rsid w:val="2CB28C11"/>
    <w:rsid w:val="2CDCDDD6"/>
    <w:rsid w:val="2D0CD0B0"/>
    <w:rsid w:val="2D4AEAE7"/>
    <w:rsid w:val="2D6D441B"/>
    <w:rsid w:val="2D800914"/>
    <w:rsid w:val="2DD6D18B"/>
    <w:rsid w:val="2DF4D0DF"/>
    <w:rsid w:val="2DF7BC1A"/>
    <w:rsid w:val="2E0043E9"/>
    <w:rsid w:val="2E065C60"/>
    <w:rsid w:val="2E13EA00"/>
    <w:rsid w:val="2E18F881"/>
    <w:rsid w:val="2E1CF44F"/>
    <w:rsid w:val="2E220F9E"/>
    <w:rsid w:val="2E2CD9DD"/>
    <w:rsid w:val="2E573DC4"/>
    <w:rsid w:val="2E59918D"/>
    <w:rsid w:val="2E6EB61A"/>
    <w:rsid w:val="2E85CD02"/>
    <w:rsid w:val="2E87577D"/>
    <w:rsid w:val="2E904D71"/>
    <w:rsid w:val="2E9A1D4F"/>
    <w:rsid w:val="2EB18D22"/>
    <w:rsid w:val="2EB1B3B0"/>
    <w:rsid w:val="2EBD955A"/>
    <w:rsid w:val="2EBDCE55"/>
    <w:rsid w:val="2ED636CA"/>
    <w:rsid w:val="2EFF161B"/>
    <w:rsid w:val="2F005B94"/>
    <w:rsid w:val="2F36F6E6"/>
    <w:rsid w:val="2F3A0C9F"/>
    <w:rsid w:val="2F44ABC4"/>
    <w:rsid w:val="2F482A7C"/>
    <w:rsid w:val="2F5C4F58"/>
    <w:rsid w:val="2F5E5B5F"/>
    <w:rsid w:val="2F6CAB3C"/>
    <w:rsid w:val="2FA4E807"/>
    <w:rsid w:val="2FAFBA61"/>
    <w:rsid w:val="2FB0D0A1"/>
    <w:rsid w:val="2FB4876E"/>
    <w:rsid w:val="2FBE3EC1"/>
    <w:rsid w:val="2FC1A5EF"/>
    <w:rsid w:val="2FD9E2BA"/>
    <w:rsid w:val="2FEB6958"/>
    <w:rsid w:val="2FF80DF8"/>
    <w:rsid w:val="300A3B6E"/>
    <w:rsid w:val="301539BF"/>
    <w:rsid w:val="301FD409"/>
    <w:rsid w:val="3040E892"/>
    <w:rsid w:val="305FF817"/>
    <w:rsid w:val="306065F3"/>
    <w:rsid w:val="3073CD50"/>
    <w:rsid w:val="3073E7FA"/>
    <w:rsid w:val="3087E287"/>
    <w:rsid w:val="308B9C21"/>
    <w:rsid w:val="309C96A5"/>
    <w:rsid w:val="30A50653"/>
    <w:rsid w:val="30AC9367"/>
    <w:rsid w:val="30AEB91A"/>
    <w:rsid w:val="30CFC79A"/>
    <w:rsid w:val="30EA53D1"/>
    <w:rsid w:val="30ED85CB"/>
    <w:rsid w:val="3119605B"/>
    <w:rsid w:val="312F5CDC"/>
    <w:rsid w:val="3136D2A4"/>
    <w:rsid w:val="314B4D59"/>
    <w:rsid w:val="314FD741"/>
    <w:rsid w:val="3177A396"/>
    <w:rsid w:val="318577B0"/>
    <w:rsid w:val="31A14298"/>
    <w:rsid w:val="31BBA46A"/>
    <w:rsid w:val="31CECE8D"/>
    <w:rsid w:val="31D07278"/>
    <w:rsid w:val="31F1636B"/>
    <w:rsid w:val="32221099"/>
    <w:rsid w:val="323AAC93"/>
    <w:rsid w:val="3249B8F1"/>
    <w:rsid w:val="328479A4"/>
    <w:rsid w:val="32885FE7"/>
    <w:rsid w:val="32A335DA"/>
    <w:rsid w:val="32B22E39"/>
    <w:rsid w:val="32CC6993"/>
    <w:rsid w:val="32CD30F8"/>
    <w:rsid w:val="32DD142D"/>
    <w:rsid w:val="32E33D08"/>
    <w:rsid w:val="32F653D4"/>
    <w:rsid w:val="32FEA468"/>
    <w:rsid w:val="3309D1B3"/>
    <w:rsid w:val="3325F36F"/>
    <w:rsid w:val="333487E5"/>
    <w:rsid w:val="333DE9B3"/>
    <w:rsid w:val="33976F3D"/>
    <w:rsid w:val="33BA9031"/>
    <w:rsid w:val="33C3B9B5"/>
    <w:rsid w:val="33D542C2"/>
    <w:rsid w:val="33E861D1"/>
    <w:rsid w:val="33EFF2A7"/>
    <w:rsid w:val="3428E4FF"/>
    <w:rsid w:val="34360AA1"/>
    <w:rsid w:val="3437D8C0"/>
    <w:rsid w:val="34467ED5"/>
    <w:rsid w:val="344BD6E7"/>
    <w:rsid w:val="345549A3"/>
    <w:rsid w:val="34558BF2"/>
    <w:rsid w:val="3455E281"/>
    <w:rsid w:val="347797FC"/>
    <w:rsid w:val="349A82E1"/>
    <w:rsid w:val="349E354C"/>
    <w:rsid w:val="34A0D1AD"/>
    <w:rsid w:val="34A36373"/>
    <w:rsid w:val="34B2A00C"/>
    <w:rsid w:val="35048F08"/>
    <w:rsid w:val="352C9504"/>
    <w:rsid w:val="3540C44E"/>
    <w:rsid w:val="358A4DBD"/>
    <w:rsid w:val="359B9950"/>
    <w:rsid w:val="35DB7D7C"/>
    <w:rsid w:val="35DCEC09"/>
    <w:rsid w:val="36149199"/>
    <w:rsid w:val="362EC0AD"/>
    <w:rsid w:val="362F62D6"/>
    <w:rsid w:val="36765398"/>
    <w:rsid w:val="36804CF7"/>
    <w:rsid w:val="3694F41A"/>
    <w:rsid w:val="36959EC4"/>
    <w:rsid w:val="36A97B8C"/>
    <w:rsid w:val="36BF7E8E"/>
    <w:rsid w:val="36C5AA6C"/>
    <w:rsid w:val="3702A75E"/>
    <w:rsid w:val="37097657"/>
    <w:rsid w:val="370CE384"/>
    <w:rsid w:val="373F34D8"/>
    <w:rsid w:val="37481BAD"/>
    <w:rsid w:val="374B7417"/>
    <w:rsid w:val="3750AB83"/>
    <w:rsid w:val="3776A6FD"/>
    <w:rsid w:val="37B54751"/>
    <w:rsid w:val="37C0AF24"/>
    <w:rsid w:val="38370C04"/>
    <w:rsid w:val="383AAA41"/>
    <w:rsid w:val="3855F30C"/>
    <w:rsid w:val="386524E3"/>
    <w:rsid w:val="3872C8BB"/>
    <w:rsid w:val="3874774C"/>
    <w:rsid w:val="38AFD74F"/>
    <w:rsid w:val="38BF3334"/>
    <w:rsid w:val="38EA3E30"/>
    <w:rsid w:val="390B49E3"/>
    <w:rsid w:val="3945C16C"/>
    <w:rsid w:val="395089B0"/>
    <w:rsid w:val="3977489B"/>
    <w:rsid w:val="3987E83D"/>
    <w:rsid w:val="3990A7FD"/>
    <w:rsid w:val="39B2EAF3"/>
    <w:rsid w:val="39B5316C"/>
    <w:rsid w:val="39C34070"/>
    <w:rsid w:val="39C49F50"/>
    <w:rsid w:val="39EEAD9A"/>
    <w:rsid w:val="3A04144C"/>
    <w:rsid w:val="3A14D76B"/>
    <w:rsid w:val="3A2B5BE9"/>
    <w:rsid w:val="3A44CB95"/>
    <w:rsid w:val="3A5D56DB"/>
    <w:rsid w:val="3A622636"/>
    <w:rsid w:val="3A66531C"/>
    <w:rsid w:val="3A708C80"/>
    <w:rsid w:val="3A74CBD1"/>
    <w:rsid w:val="3A84763B"/>
    <w:rsid w:val="3AB0D9A4"/>
    <w:rsid w:val="3B289CC9"/>
    <w:rsid w:val="3B383E95"/>
    <w:rsid w:val="3B3AFF66"/>
    <w:rsid w:val="3B4F0A2B"/>
    <w:rsid w:val="3B839B39"/>
    <w:rsid w:val="3B8C141B"/>
    <w:rsid w:val="3B94C8D7"/>
    <w:rsid w:val="3BCF19D0"/>
    <w:rsid w:val="3C0111A3"/>
    <w:rsid w:val="3C0A778B"/>
    <w:rsid w:val="3C2B80F9"/>
    <w:rsid w:val="3C400B1E"/>
    <w:rsid w:val="3C40932F"/>
    <w:rsid w:val="3C75219C"/>
    <w:rsid w:val="3C98AD53"/>
    <w:rsid w:val="3C9EC79A"/>
    <w:rsid w:val="3CA491D0"/>
    <w:rsid w:val="3CD546B7"/>
    <w:rsid w:val="3CE085B6"/>
    <w:rsid w:val="3CFF12DA"/>
    <w:rsid w:val="3D0C82A4"/>
    <w:rsid w:val="3D2572C1"/>
    <w:rsid w:val="3D32ADD6"/>
    <w:rsid w:val="3D354D1E"/>
    <w:rsid w:val="3D67ED93"/>
    <w:rsid w:val="3D6B59D0"/>
    <w:rsid w:val="3DBE3A27"/>
    <w:rsid w:val="3DD37780"/>
    <w:rsid w:val="3DE68F61"/>
    <w:rsid w:val="3E1AF6C1"/>
    <w:rsid w:val="3E31FB50"/>
    <w:rsid w:val="3E49C1EC"/>
    <w:rsid w:val="3E4FD696"/>
    <w:rsid w:val="3E56D582"/>
    <w:rsid w:val="3E68DA61"/>
    <w:rsid w:val="3EA28473"/>
    <w:rsid w:val="3EB1F12B"/>
    <w:rsid w:val="3F02D7CD"/>
    <w:rsid w:val="3F0341EB"/>
    <w:rsid w:val="3F107E58"/>
    <w:rsid w:val="3F3B2E08"/>
    <w:rsid w:val="3F50A60C"/>
    <w:rsid w:val="3F5803E5"/>
    <w:rsid w:val="3F92660E"/>
    <w:rsid w:val="3F9AD53B"/>
    <w:rsid w:val="3F9E88D9"/>
    <w:rsid w:val="3FA24B82"/>
    <w:rsid w:val="40026DA4"/>
    <w:rsid w:val="40159776"/>
    <w:rsid w:val="402AA192"/>
    <w:rsid w:val="402BDBBD"/>
    <w:rsid w:val="40454088"/>
    <w:rsid w:val="40609775"/>
    <w:rsid w:val="406E4B8C"/>
    <w:rsid w:val="4070B9B3"/>
    <w:rsid w:val="409AD06B"/>
    <w:rsid w:val="40FF6AD9"/>
    <w:rsid w:val="4104EF20"/>
    <w:rsid w:val="41061559"/>
    <w:rsid w:val="41273C36"/>
    <w:rsid w:val="41396BCF"/>
    <w:rsid w:val="41445E15"/>
    <w:rsid w:val="4161B1B6"/>
    <w:rsid w:val="41738CA3"/>
    <w:rsid w:val="41B91645"/>
    <w:rsid w:val="41C05B52"/>
    <w:rsid w:val="41D9B8EF"/>
    <w:rsid w:val="41DAFE8F"/>
    <w:rsid w:val="41E683A6"/>
    <w:rsid w:val="41E8C49A"/>
    <w:rsid w:val="41F3611F"/>
    <w:rsid w:val="4228A5C8"/>
    <w:rsid w:val="425B3010"/>
    <w:rsid w:val="4264D6AA"/>
    <w:rsid w:val="4274A74F"/>
    <w:rsid w:val="429B45F9"/>
    <w:rsid w:val="42BAEC23"/>
    <w:rsid w:val="433BAE43"/>
    <w:rsid w:val="436A6F91"/>
    <w:rsid w:val="436BCE57"/>
    <w:rsid w:val="43A6B80F"/>
    <w:rsid w:val="43B74DA0"/>
    <w:rsid w:val="43BD0871"/>
    <w:rsid w:val="43D4CF0D"/>
    <w:rsid w:val="43FE8EC9"/>
    <w:rsid w:val="440BAEDA"/>
    <w:rsid w:val="443F56DF"/>
    <w:rsid w:val="445F11D4"/>
    <w:rsid w:val="44B042D3"/>
    <w:rsid w:val="44B5FC3F"/>
    <w:rsid w:val="44CF486A"/>
    <w:rsid w:val="44DA1231"/>
    <w:rsid w:val="44F50B0B"/>
    <w:rsid w:val="450A0F20"/>
    <w:rsid w:val="451F710D"/>
    <w:rsid w:val="452856C3"/>
    <w:rsid w:val="4554E75B"/>
    <w:rsid w:val="455821A0"/>
    <w:rsid w:val="45651EBA"/>
    <w:rsid w:val="45654BEB"/>
    <w:rsid w:val="45AF98DB"/>
    <w:rsid w:val="45B73DA8"/>
    <w:rsid w:val="45C94F7B"/>
    <w:rsid w:val="45E4DC87"/>
    <w:rsid w:val="45F8824A"/>
    <w:rsid w:val="45FFD5CB"/>
    <w:rsid w:val="464B32D3"/>
    <w:rsid w:val="464C43B6"/>
    <w:rsid w:val="4655B143"/>
    <w:rsid w:val="466E99AF"/>
    <w:rsid w:val="468A0FE1"/>
    <w:rsid w:val="469869E1"/>
    <w:rsid w:val="46A23D8E"/>
    <w:rsid w:val="46AF419D"/>
    <w:rsid w:val="46C46781"/>
    <w:rsid w:val="4705FD9C"/>
    <w:rsid w:val="471A58E3"/>
    <w:rsid w:val="473A68AC"/>
    <w:rsid w:val="473C3045"/>
    <w:rsid w:val="4740908E"/>
    <w:rsid w:val="474B693C"/>
    <w:rsid w:val="475807EC"/>
    <w:rsid w:val="476BF348"/>
    <w:rsid w:val="4784713D"/>
    <w:rsid w:val="47A3ECF5"/>
    <w:rsid w:val="47B35FBC"/>
    <w:rsid w:val="47ED9D6B"/>
    <w:rsid w:val="4806E92C"/>
    <w:rsid w:val="480A3450"/>
    <w:rsid w:val="4816FD3F"/>
    <w:rsid w:val="4818F5EA"/>
    <w:rsid w:val="482A96C8"/>
    <w:rsid w:val="482BCE83"/>
    <w:rsid w:val="485B38F6"/>
    <w:rsid w:val="48618D44"/>
    <w:rsid w:val="48B5FA90"/>
    <w:rsid w:val="48CA7808"/>
    <w:rsid w:val="48E1DB2E"/>
    <w:rsid w:val="49134392"/>
    <w:rsid w:val="4941B176"/>
    <w:rsid w:val="494A63E9"/>
    <w:rsid w:val="49581971"/>
    <w:rsid w:val="496F2902"/>
    <w:rsid w:val="49814723"/>
    <w:rsid w:val="498651B8"/>
    <w:rsid w:val="49904556"/>
    <w:rsid w:val="49979D56"/>
    <w:rsid w:val="49A2B98D"/>
    <w:rsid w:val="49D16F9E"/>
    <w:rsid w:val="49E151C0"/>
    <w:rsid w:val="49FEF6DD"/>
    <w:rsid w:val="49FF85F4"/>
    <w:rsid w:val="4A1A52ED"/>
    <w:rsid w:val="4A3044DC"/>
    <w:rsid w:val="4A964334"/>
    <w:rsid w:val="4AB0C5C6"/>
    <w:rsid w:val="4AB4F61F"/>
    <w:rsid w:val="4AB79906"/>
    <w:rsid w:val="4ABC7B34"/>
    <w:rsid w:val="4B061EA4"/>
    <w:rsid w:val="4B256191"/>
    <w:rsid w:val="4B395A22"/>
    <w:rsid w:val="4B441319"/>
    <w:rsid w:val="4B7D2221"/>
    <w:rsid w:val="4B97D8A4"/>
    <w:rsid w:val="4BD4A880"/>
    <w:rsid w:val="4BD8C907"/>
    <w:rsid w:val="4C099776"/>
    <w:rsid w:val="4C17388C"/>
    <w:rsid w:val="4C324CE1"/>
    <w:rsid w:val="4C3493A1"/>
    <w:rsid w:val="4C39447E"/>
    <w:rsid w:val="4C590E6F"/>
    <w:rsid w:val="4C5AE795"/>
    <w:rsid w:val="4C70C891"/>
    <w:rsid w:val="4C745E28"/>
    <w:rsid w:val="4C8B9B97"/>
    <w:rsid w:val="4C93265C"/>
    <w:rsid w:val="4CA0EE84"/>
    <w:rsid w:val="4CA604A7"/>
    <w:rsid w:val="4CB306A5"/>
    <w:rsid w:val="4CDE6B14"/>
    <w:rsid w:val="4CFB789A"/>
    <w:rsid w:val="4D02DD1C"/>
    <w:rsid w:val="4D03645B"/>
    <w:rsid w:val="4D57E87A"/>
    <w:rsid w:val="4D75A3CD"/>
    <w:rsid w:val="4D8EC091"/>
    <w:rsid w:val="4DB6A3A9"/>
    <w:rsid w:val="4DD1A475"/>
    <w:rsid w:val="4DD44B91"/>
    <w:rsid w:val="4E134E33"/>
    <w:rsid w:val="4E4873CA"/>
    <w:rsid w:val="4E662D96"/>
    <w:rsid w:val="4E80C47F"/>
    <w:rsid w:val="4E828556"/>
    <w:rsid w:val="4EEF00C2"/>
    <w:rsid w:val="4EF2BCF2"/>
    <w:rsid w:val="4EF7D5CE"/>
    <w:rsid w:val="4F062378"/>
    <w:rsid w:val="4F435046"/>
    <w:rsid w:val="4F435E2B"/>
    <w:rsid w:val="4F5B2CE0"/>
    <w:rsid w:val="4F683027"/>
    <w:rsid w:val="4FA09850"/>
    <w:rsid w:val="4FAE5048"/>
    <w:rsid w:val="4FCEE20A"/>
    <w:rsid w:val="4FD4F8D9"/>
    <w:rsid w:val="4FEBC28C"/>
    <w:rsid w:val="501CDFCF"/>
    <w:rsid w:val="5034814A"/>
    <w:rsid w:val="50363727"/>
    <w:rsid w:val="5039E666"/>
    <w:rsid w:val="504BD193"/>
    <w:rsid w:val="504E9B1B"/>
    <w:rsid w:val="50561B8D"/>
    <w:rsid w:val="505C3DEF"/>
    <w:rsid w:val="508542AD"/>
    <w:rsid w:val="50936C1D"/>
    <w:rsid w:val="50AC323F"/>
    <w:rsid w:val="50C66153"/>
    <w:rsid w:val="50E685C6"/>
    <w:rsid w:val="51747939"/>
    <w:rsid w:val="519CE57E"/>
    <w:rsid w:val="51A00271"/>
    <w:rsid w:val="51D20788"/>
    <w:rsid w:val="51F49172"/>
    <w:rsid w:val="52547F1E"/>
    <w:rsid w:val="528AE4AB"/>
    <w:rsid w:val="52975E2C"/>
    <w:rsid w:val="529A4083"/>
    <w:rsid w:val="52ABEE00"/>
    <w:rsid w:val="52B66425"/>
    <w:rsid w:val="52D4F2B9"/>
    <w:rsid w:val="52DF04A1"/>
    <w:rsid w:val="52FE3B89"/>
    <w:rsid w:val="531FAF19"/>
    <w:rsid w:val="532D34A4"/>
    <w:rsid w:val="5333D80D"/>
    <w:rsid w:val="533881C5"/>
    <w:rsid w:val="535033F7"/>
    <w:rsid w:val="5368B679"/>
    <w:rsid w:val="536A776F"/>
    <w:rsid w:val="5385A549"/>
    <w:rsid w:val="5399B930"/>
    <w:rsid w:val="53A71ADA"/>
    <w:rsid w:val="53BAA8BD"/>
    <w:rsid w:val="5435FE20"/>
    <w:rsid w:val="5438F941"/>
    <w:rsid w:val="543D5EC6"/>
    <w:rsid w:val="5486C807"/>
    <w:rsid w:val="54917D54"/>
    <w:rsid w:val="549BA6D5"/>
    <w:rsid w:val="549E3292"/>
    <w:rsid w:val="54B07019"/>
    <w:rsid w:val="54CDDF9A"/>
    <w:rsid w:val="54E2FAA3"/>
    <w:rsid w:val="54F426C2"/>
    <w:rsid w:val="54F6DB3A"/>
    <w:rsid w:val="54F80156"/>
    <w:rsid w:val="550B9C6B"/>
    <w:rsid w:val="55144A0A"/>
    <w:rsid w:val="55194671"/>
    <w:rsid w:val="551F2789"/>
    <w:rsid w:val="5526D5A3"/>
    <w:rsid w:val="5535F588"/>
    <w:rsid w:val="553F6F64"/>
    <w:rsid w:val="5541A984"/>
    <w:rsid w:val="558C56CE"/>
    <w:rsid w:val="558EF5AB"/>
    <w:rsid w:val="55A77E11"/>
    <w:rsid w:val="55CDAA2B"/>
    <w:rsid w:val="55DE5DA0"/>
    <w:rsid w:val="55E91069"/>
    <w:rsid w:val="55F00B40"/>
    <w:rsid w:val="55F946F5"/>
    <w:rsid w:val="5608AFFB"/>
    <w:rsid w:val="5639EFF2"/>
    <w:rsid w:val="565BDA30"/>
    <w:rsid w:val="5663E010"/>
    <w:rsid w:val="566BEBB0"/>
    <w:rsid w:val="56780976"/>
    <w:rsid w:val="5680B9F1"/>
    <w:rsid w:val="5692BC06"/>
    <w:rsid w:val="56BF4663"/>
    <w:rsid w:val="56C2EB9B"/>
    <w:rsid w:val="56DBCBC0"/>
    <w:rsid w:val="56E53C3A"/>
    <w:rsid w:val="56EBD911"/>
    <w:rsid w:val="57087759"/>
    <w:rsid w:val="57842727"/>
    <w:rsid w:val="5792ACF0"/>
    <w:rsid w:val="57A7F888"/>
    <w:rsid w:val="57AB82F7"/>
    <w:rsid w:val="57B026F5"/>
    <w:rsid w:val="57D79126"/>
    <w:rsid w:val="57F82D24"/>
    <w:rsid w:val="583F9568"/>
    <w:rsid w:val="58427CCC"/>
    <w:rsid w:val="586460CA"/>
    <w:rsid w:val="58667637"/>
    <w:rsid w:val="586BB5DD"/>
    <w:rsid w:val="586C239B"/>
    <w:rsid w:val="5899906C"/>
    <w:rsid w:val="58B29767"/>
    <w:rsid w:val="58B8C4BC"/>
    <w:rsid w:val="58BFEB91"/>
    <w:rsid w:val="58E619FF"/>
    <w:rsid w:val="58F76E40"/>
    <w:rsid w:val="5904E280"/>
    <w:rsid w:val="592469CF"/>
    <w:rsid w:val="5939B8D3"/>
    <w:rsid w:val="59438D68"/>
    <w:rsid w:val="595A8F4B"/>
    <w:rsid w:val="59673F18"/>
    <w:rsid w:val="596749B0"/>
    <w:rsid w:val="596C2405"/>
    <w:rsid w:val="596DD9CA"/>
    <w:rsid w:val="597D2A97"/>
    <w:rsid w:val="59843353"/>
    <w:rsid w:val="59B910CD"/>
    <w:rsid w:val="59C6938A"/>
    <w:rsid w:val="59EDE922"/>
    <w:rsid w:val="5A01295C"/>
    <w:rsid w:val="5A1BE6DA"/>
    <w:rsid w:val="5A2059DB"/>
    <w:rsid w:val="5A519C65"/>
    <w:rsid w:val="5A53AB5E"/>
    <w:rsid w:val="5A6F1A4E"/>
    <w:rsid w:val="5A6FDC41"/>
    <w:rsid w:val="5A74042D"/>
    <w:rsid w:val="5A835AC6"/>
    <w:rsid w:val="5A849565"/>
    <w:rsid w:val="5A933EA1"/>
    <w:rsid w:val="5A9377ED"/>
    <w:rsid w:val="5AABE871"/>
    <w:rsid w:val="5AB36A61"/>
    <w:rsid w:val="5ADFA186"/>
    <w:rsid w:val="5AF69A88"/>
    <w:rsid w:val="5B148814"/>
    <w:rsid w:val="5B205C24"/>
    <w:rsid w:val="5B6F743C"/>
    <w:rsid w:val="5B94526A"/>
    <w:rsid w:val="5B98BA36"/>
    <w:rsid w:val="5B9D2CA8"/>
    <w:rsid w:val="5B9DFDC0"/>
    <w:rsid w:val="5BB0E41A"/>
    <w:rsid w:val="5BB244F4"/>
    <w:rsid w:val="5BC44275"/>
    <w:rsid w:val="5BC4F0C6"/>
    <w:rsid w:val="5BFE0C54"/>
    <w:rsid w:val="5C18000A"/>
    <w:rsid w:val="5C8BA863"/>
    <w:rsid w:val="5CD5A1EB"/>
    <w:rsid w:val="5CED711D"/>
    <w:rsid w:val="5CF6FEB5"/>
    <w:rsid w:val="5D2589E4"/>
    <w:rsid w:val="5D7C397A"/>
    <w:rsid w:val="5DC947AF"/>
    <w:rsid w:val="5E116EF0"/>
    <w:rsid w:val="5E1C35A1"/>
    <w:rsid w:val="5E1D3C71"/>
    <w:rsid w:val="5E3AB03B"/>
    <w:rsid w:val="5E3C0A73"/>
    <w:rsid w:val="5E3FE696"/>
    <w:rsid w:val="5E6FAC32"/>
    <w:rsid w:val="5E87125D"/>
    <w:rsid w:val="5E95E160"/>
    <w:rsid w:val="5EA065DD"/>
    <w:rsid w:val="5ED08442"/>
    <w:rsid w:val="5EDC4FDF"/>
    <w:rsid w:val="5EEB4005"/>
    <w:rsid w:val="5EEC540F"/>
    <w:rsid w:val="5F0C3EF0"/>
    <w:rsid w:val="5F156E7B"/>
    <w:rsid w:val="5F192CE1"/>
    <w:rsid w:val="5F20A6A4"/>
    <w:rsid w:val="5F3F803F"/>
    <w:rsid w:val="5F659D93"/>
    <w:rsid w:val="5F65F422"/>
    <w:rsid w:val="5F682F51"/>
    <w:rsid w:val="5F9D6C7F"/>
    <w:rsid w:val="5FFE88C9"/>
    <w:rsid w:val="600CB3CB"/>
    <w:rsid w:val="604C35AF"/>
    <w:rsid w:val="6064170A"/>
    <w:rsid w:val="6064587B"/>
    <w:rsid w:val="606602DA"/>
    <w:rsid w:val="606A063C"/>
    <w:rsid w:val="60729E13"/>
    <w:rsid w:val="607B1EDB"/>
    <w:rsid w:val="60812822"/>
    <w:rsid w:val="60924DFF"/>
    <w:rsid w:val="60AF5163"/>
    <w:rsid w:val="60BD14BB"/>
    <w:rsid w:val="60DC88C4"/>
    <w:rsid w:val="60E901C8"/>
    <w:rsid w:val="6106E5E9"/>
    <w:rsid w:val="6128E8BF"/>
    <w:rsid w:val="614010D8"/>
    <w:rsid w:val="6148FAA9"/>
    <w:rsid w:val="6163C752"/>
    <w:rsid w:val="61773654"/>
    <w:rsid w:val="6181515E"/>
    <w:rsid w:val="61AD9978"/>
    <w:rsid w:val="61B295D6"/>
    <w:rsid w:val="61DB4F19"/>
    <w:rsid w:val="61DE666A"/>
    <w:rsid w:val="61E0057B"/>
    <w:rsid w:val="6213F0A1"/>
    <w:rsid w:val="6214F603"/>
    <w:rsid w:val="62191306"/>
    <w:rsid w:val="621D0B08"/>
    <w:rsid w:val="6227DFCD"/>
    <w:rsid w:val="62309248"/>
    <w:rsid w:val="6231D72E"/>
    <w:rsid w:val="62780071"/>
    <w:rsid w:val="6285704D"/>
    <w:rsid w:val="62AA94DD"/>
    <w:rsid w:val="62AB715D"/>
    <w:rsid w:val="62BCF760"/>
    <w:rsid w:val="62CCF7CA"/>
    <w:rsid w:val="62CD3BAE"/>
    <w:rsid w:val="62DAD219"/>
    <w:rsid w:val="63679F1C"/>
    <w:rsid w:val="636871A2"/>
    <w:rsid w:val="63773870"/>
    <w:rsid w:val="637EDA43"/>
    <w:rsid w:val="638C4C87"/>
    <w:rsid w:val="639399DA"/>
    <w:rsid w:val="63C06193"/>
    <w:rsid w:val="63D73C59"/>
    <w:rsid w:val="63D75DFC"/>
    <w:rsid w:val="63E67067"/>
    <w:rsid w:val="6402B515"/>
    <w:rsid w:val="6404DFDF"/>
    <w:rsid w:val="640A74B2"/>
    <w:rsid w:val="640AD87B"/>
    <w:rsid w:val="64315415"/>
    <w:rsid w:val="6450CF76"/>
    <w:rsid w:val="64701DF6"/>
    <w:rsid w:val="64796143"/>
    <w:rsid w:val="647B87E4"/>
    <w:rsid w:val="64826E12"/>
    <w:rsid w:val="648C2C98"/>
    <w:rsid w:val="64AED716"/>
    <w:rsid w:val="64DF1D0F"/>
    <w:rsid w:val="64E9D56E"/>
    <w:rsid w:val="64F050A5"/>
    <w:rsid w:val="65049950"/>
    <w:rsid w:val="65073213"/>
    <w:rsid w:val="650B616D"/>
    <w:rsid w:val="6523EF3E"/>
    <w:rsid w:val="65393EBF"/>
    <w:rsid w:val="65778667"/>
    <w:rsid w:val="65B4104A"/>
    <w:rsid w:val="65CCE474"/>
    <w:rsid w:val="65CFB745"/>
    <w:rsid w:val="65F9E1F6"/>
    <w:rsid w:val="6605919C"/>
    <w:rsid w:val="66359170"/>
    <w:rsid w:val="66394D2F"/>
    <w:rsid w:val="66584BB5"/>
    <w:rsid w:val="665A164C"/>
    <w:rsid w:val="667307A9"/>
    <w:rsid w:val="66AA2916"/>
    <w:rsid w:val="66AED932"/>
    <w:rsid w:val="66BA47C1"/>
    <w:rsid w:val="66C4A14D"/>
    <w:rsid w:val="66EF907C"/>
    <w:rsid w:val="66F61FB7"/>
    <w:rsid w:val="671C2909"/>
    <w:rsid w:val="671C35A6"/>
    <w:rsid w:val="672D1022"/>
    <w:rsid w:val="672F1381"/>
    <w:rsid w:val="674E5F49"/>
    <w:rsid w:val="6750A4D0"/>
    <w:rsid w:val="67778420"/>
    <w:rsid w:val="678FA0D0"/>
    <w:rsid w:val="67A89A57"/>
    <w:rsid w:val="67B5657E"/>
    <w:rsid w:val="67C838EE"/>
    <w:rsid w:val="682780C0"/>
    <w:rsid w:val="68288A03"/>
    <w:rsid w:val="684650E7"/>
    <w:rsid w:val="685C2527"/>
    <w:rsid w:val="68642401"/>
    <w:rsid w:val="6868E047"/>
    <w:rsid w:val="68738233"/>
    <w:rsid w:val="687B8E5B"/>
    <w:rsid w:val="6892CAD7"/>
    <w:rsid w:val="68A6FD62"/>
    <w:rsid w:val="68AE151D"/>
    <w:rsid w:val="68C8CB24"/>
    <w:rsid w:val="68E5CD33"/>
    <w:rsid w:val="68F3893B"/>
    <w:rsid w:val="6900BBF8"/>
    <w:rsid w:val="694B258B"/>
    <w:rsid w:val="69837581"/>
    <w:rsid w:val="69BD22B2"/>
    <w:rsid w:val="69C26102"/>
    <w:rsid w:val="69C6C7C6"/>
    <w:rsid w:val="69D43351"/>
    <w:rsid w:val="69D70DC3"/>
    <w:rsid w:val="69F6094D"/>
    <w:rsid w:val="69F88585"/>
    <w:rsid w:val="6A1686F0"/>
    <w:rsid w:val="6A1E427B"/>
    <w:rsid w:val="6A3A9A95"/>
    <w:rsid w:val="6A49A5EB"/>
    <w:rsid w:val="6A53D6C4"/>
    <w:rsid w:val="6A7A4150"/>
    <w:rsid w:val="6A902C0D"/>
    <w:rsid w:val="6A9D3C81"/>
    <w:rsid w:val="6AA7214A"/>
    <w:rsid w:val="6AD7A49D"/>
    <w:rsid w:val="6AEB7AA4"/>
    <w:rsid w:val="6AF122E2"/>
    <w:rsid w:val="6AF834CF"/>
    <w:rsid w:val="6B0A17E8"/>
    <w:rsid w:val="6B67C84F"/>
    <w:rsid w:val="6B6C123B"/>
    <w:rsid w:val="6B91D9AE"/>
    <w:rsid w:val="6BB13BFB"/>
    <w:rsid w:val="6BE04D95"/>
    <w:rsid w:val="6C43669E"/>
    <w:rsid w:val="6C58033D"/>
    <w:rsid w:val="6C5A7859"/>
    <w:rsid w:val="6C603B16"/>
    <w:rsid w:val="6C6C7D79"/>
    <w:rsid w:val="6C758004"/>
    <w:rsid w:val="6C8044A3"/>
    <w:rsid w:val="6C91EE17"/>
    <w:rsid w:val="6C9E3927"/>
    <w:rsid w:val="6CB10795"/>
    <w:rsid w:val="6CC3B0B4"/>
    <w:rsid w:val="6CD78378"/>
    <w:rsid w:val="6CDE71EA"/>
    <w:rsid w:val="6CF63886"/>
    <w:rsid w:val="6CFAF037"/>
    <w:rsid w:val="6D1FF842"/>
    <w:rsid w:val="6D3D1168"/>
    <w:rsid w:val="6D5E8145"/>
    <w:rsid w:val="6D6A0162"/>
    <w:rsid w:val="6D84B8F0"/>
    <w:rsid w:val="6D997497"/>
    <w:rsid w:val="6DE18721"/>
    <w:rsid w:val="6E5279A4"/>
    <w:rsid w:val="6E776DB3"/>
    <w:rsid w:val="6EC3EFF0"/>
    <w:rsid w:val="6F069492"/>
    <w:rsid w:val="6F0EF3B5"/>
    <w:rsid w:val="6F14E3CF"/>
    <w:rsid w:val="6F18D005"/>
    <w:rsid w:val="6F2D99E5"/>
    <w:rsid w:val="6F5B5EB7"/>
    <w:rsid w:val="6F8B8D56"/>
    <w:rsid w:val="6F97FFD1"/>
    <w:rsid w:val="6FAF2284"/>
    <w:rsid w:val="6FC564EA"/>
    <w:rsid w:val="6FCE63A1"/>
    <w:rsid w:val="6FCF58BC"/>
    <w:rsid w:val="6FE1A630"/>
    <w:rsid w:val="6FF15D13"/>
    <w:rsid w:val="6FF3048B"/>
    <w:rsid w:val="6FF5386A"/>
    <w:rsid w:val="6FF8E46A"/>
    <w:rsid w:val="7002028A"/>
    <w:rsid w:val="702248F6"/>
    <w:rsid w:val="703D268A"/>
    <w:rsid w:val="704DE36A"/>
    <w:rsid w:val="70654AD1"/>
    <w:rsid w:val="70820347"/>
    <w:rsid w:val="70858D6A"/>
    <w:rsid w:val="709B25F5"/>
    <w:rsid w:val="70B9762D"/>
    <w:rsid w:val="70C74994"/>
    <w:rsid w:val="70E01CE4"/>
    <w:rsid w:val="70E54CB0"/>
    <w:rsid w:val="70FF51A7"/>
    <w:rsid w:val="71028F2E"/>
    <w:rsid w:val="7139F8EE"/>
    <w:rsid w:val="714AF2E5"/>
    <w:rsid w:val="716492C0"/>
    <w:rsid w:val="71B3616C"/>
    <w:rsid w:val="71BF90E7"/>
    <w:rsid w:val="71C4D6D2"/>
    <w:rsid w:val="71C840B7"/>
    <w:rsid w:val="71D2FB6E"/>
    <w:rsid w:val="71F9F206"/>
    <w:rsid w:val="71FF82DC"/>
    <w:rsid w:val="7220F527"/>
    <w:rsid w:val="723AB4ED"/>
    <w:rsid w:val="7243239D"/>
    <w:rsid w:val="7249EBD5"/>
    <w:rsid w:val="72507864"/>
    <w:rsid w:val="72614B4F"/>
    <w:rsid w:val="7267F4B4"/>
    <w:rsid w:val="727DC682"/>
    <w:rsid w:val="72845E97"/>
    <w:rsid w:val="72891235"/>
    <w:rsid w:val="7295664D"/>
    <w:rsid w:val="72A47957"/>
    <w:rsid w:val="72E1F5C6"/>
    <w:rsid w:val="730A48C4"/>
    <w:rsid w:val="7327E487"/>
    <w:rsid w:val="732A40A6"/>
    <w:rsid w:val="7336CEBD"/>
    <w:rsid w:val="7338B6F3"/>
    <w:rsid w:val="73463669"/>
    <w:rsid w:val="7347057E"/>
    <w:rsid w:val="7388E4A6"/>
    <w:rsid w:val="738E0AD6"/>
    <w:rsid w:val="7390437A"/>
    <w:rsid w:val="73B5A24B"/>
    <w:rsid w:val="73D81699"/>
    <w:rsid w:val="73E58224"/>
    <w:rsid w:val="7411BCA1"/>
    <w:rsid w:val="744A57A7"/>
    <w:rsid w:val="745EFEB9"/>
    <w:rsid w:val="7478A063"/>
    <w:rsid w:val="7484B8E3"/>
    <w:rsid w:val="74AA28F8"/>
    <w:rsid w:val="74B42592"/>
    <w:rsid w:val="74CCF004"/>
    <w:rsid w:val="74D2B6F1"/>
    <w:rsid w:val="74EA132B"/>
    <w:rsid w:val="74EE548A"/>
    <w:rsid w:val="75314AD2"/>
    <w:rsid w:val="753548FF"/>
    <w:rsid w:val="75370F67"/>
    <w:rsid w:val="753F1124"/>
    <w:rsid w:val="7595F934"/>
    <w:rsid w:val="75AC27A1"/>
    <w:rsid w:val="75B4CFCC"/>
    <w:rsid w:val="75DEC3ED"/>
    <w:rsid w:val="75E335F9"/>
    <w:rsid w:val="75EC568A"/>
    <w:rsid w:val="75EF0FD9"/>
    <w:rsid w:val="75F7292C"/>
    <w:rsid w:val="760391B0"/>
    <w:rsid w:val="7631BF8C"/>
    <w:rsid w:val="764ADB1B"/>
    <w:rsid w:val="7653445F"/>
    <w:rsid w:val="765973D9"/>
    <w:rsid w:val="765EF6DA"/>
    <w:rsid w:val="7681C733"/>
    <w:rsid w:val="76CD5EDC"/>
    <w:rsid w:val="76F43A0A"/>
    <w:rsid w:val="76F5B50A"/>
    <w:rsid w:val="770AB91F"/>
    <w:rsid w:val="770F0096"/>
    <w:rsid w:val="773C820C"/>
    <w:rsid w:val="77548E34"/>
    <w:rsid w:val="7775F27B"/>
    <w:rsid w:val="7776F6D2"/>
    <w:rsid w:val="7779B704"/>
    <w:rsid w:val="777D9B21"/>
    <w:rsid w:val="778AE80A"/>
    <w:rsid w:val="778BD756"/>
    <w:rsid w:val="77A1C8F7"/>
    <w:rsid w:val="77B02413"/>
    <w:rsid w:val="77BD2A8A"/>
    <w:rsid w:val="77CB239B"/>
    <w:rsid w:val="77F04899"/>
    <w:rsid w:val="77FFBD1E"/>
    <w:rsid w:val="78084206"/>
    <w:rsid w:val="781229DB"/>
    <w:rsid w:val="78187995"/>
    <w:rsid w:val="78447287"/>
    <w:rsid w:val="78782AB8"/>
    <w:rsid w:val="7895E6D6"/>
    <w:rsid w:val="78964CE7"/>
    <w:rsid w:val="78AED99E"/>
    <w:rsid w:val="78B46A58"/>
    <w:rsid w:val="78C63CA7"/>
    <w:rsid w:val="78D250E1"/>
    <w:rsid w:val="78DE68E5"/>
    <w:rsid w:val="78F6F425"/>
    <w:rsid w:val="78F9ACB5"/>
    <w:rsid w:val="79383E2E"/>
    <w:rsid w:val="793D0300"/>
    <w:rsid w:val="7940055F"/>
    <w:rsid w:val="79482457"/>
    <w:rsid w:val="79493BCC"/>
    <w:rsid w:val="797ABB25"/>
    <w:rsid w:val="797D0449"/>
    <w:rsid w:val="797DFDAE"/>
    <w:rsid w:val="79A383AF"/>
    <w:rsid w:val="79ADFDC7"/>
    <w:rsid w:val="79C1337A"/>
    <w:rsid w:val="79C9A6DA"/>
    <w:rsid w:val="79CA1F7D"/>
    <w:rsid w:val="79CAF92B"/>
    <w:rsid w:val="79EB43E8"/>
    <w:rsid w:val="79F89080"/>
    <w:rsid w:val="7A0ACF19"/>
    <w:rsid w:val="7A128247"/>
    <w:rsid w:val="7A2635F6"/>
    <w:rsid w:val="7A550C79"/>
    <w:rsid w:val="7A5A8D60"/>
    <w:rsid w:val="7A6F3416"/>
    <w:rsid w:val="7A8FB856"/>
    <w:rsid w:val="7A90B542"/>
    <w:rsid w:val="7A953FC0"/>
    <w:rsid w:val="7ACCBA7E"/>
    <w:rsid w:val="7AF047BB"/>
    <w:rsid w:val="7B051369"/>
    <w:rsid w:val="7B375DE0"/>
    <w:rsid w:val="7B3AB8AE"/>
    <w:rsid w:val="7B5D960E"/>
    <w:rsid w:val="7B62B647"/>
    <w:rsid w:val="7B76BE6B"/>
    <w:rsid w:val="7B77E1F1"/>
    <w:rsid w:val="7B808BD6"/>
    <w:rsid w:val="7BE23C43"/>
    <w:rsid w:val="7C0CF370"/>
    <w:rsid w:val="7C15722F"/>
    <w:rsid w:val="7C252370"/>
    <w:rsid w:val="7C773AE9"/>
    <w:rsid w:val="7C965A61"/>
    <w:rsid w:val="7C9B71FD"/>
    <w:rsid w:val="7CAFC31E"/>
    <w:rsid w:val="7CDA0C91"/>
    <w:rsid w:val="7CF43EEC"/>
    <w:rsid w:val="7CF9666F"/>
    <w:rsid w:val="7D75B9FA"/>
    <w:rsid w:val="7D83350E"/>
    <w:rsid w:val="7D89AC16"/>
    <w:rsid w:val="7DAF9802"/>
    <w:rsid w:val="7DB242DE"/>
    <w:rsid w:val="7DCC2DF9"/>
    <w:rsid w:val="7E32064C"/>
    <w:rsid w:val="7E41DF7B"/>
    <w:rsid w:val="7E57BA22"/>
    <w:rsid w:val="7E8CD918"/>
    <w:rsid w:val="7EA42B60"/>
    <w:rsid w:val="7EB1B556"/>
    <w:rsid w:val="7EDDB8CE"/>
    <w:rsid w:val="7EFF7DDE"/>
    <w:rsid w:val="7F09ECD5"/>
    <w:rsid w:val="7F18A63B"/>
    <w:rsid w:val="7F2E0CEA"/>
    <w:rsid w:val="7F33DB49"/>
    <w:rsid w:val="7F476086"/>
    <w:rsid w:val="7F8CBDB1"/>
    <w:rsid w:val="7F953A2A"/>
    <w:rsid w:val="7F9CAE9A"/>
    <w:rsid w:val="7FD312BF"/>
    <w:rsid w:val="7FD3C832"/>
    <w:rsid w:val="7FD5735E"/>
    <w:rsid w:val="7FDE8087"/>
    <w:rsid w:val="7FF5EA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E76A"/>
  <w15:docId w15:val="{ED323065-AF5A-4997-BBB4-9A2D8955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after="120" w:line="240" w:lineRule="auto"/>
      <w:jc w:val="both"/>
    </w:pPr>
    <w:rPr>
      <w:rFonts w:ascii="Times New Roman" w:hAnsi="Times New Roman" w:cs="Times New Roman"/>
      <w:sz w:val="24"/>
      <w:lang w:val="en-GB"/>
    </w:rPr>
  </w:style>
  <w:style w:type="paragraph" w:styleId="Titolo1">
    <w:name w:val="heading 1"/>
    <w:basedOn w:val="Normale"/>
    <w:next w:val="Text1"/>
    <w:link w:val="Titolo1Carattere"/>
    <w:uiPriority w:val="9"/>
    <w:qFormat/>
    <w:pPr>
      <w:keepNext/>
      <w:numPr>
        <w:numId w:val="52"/>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pPr>
      <w:keepNext/>
      <w:numPr>
        <w:ilvl w:val="1"/>
        <w:numId w:val="52"/>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pPr>
      <w:keepNext/>
      <w:numPr>
        <w:ilvl w:val="2"/>
        <w:numId w:val="52"/>
      </w:numPr>
      <w:outlineLvl w:val="2"/>
    </w:pPr>
    <w:rPr>
      <w:rFonts w:eastAsiaTheme="majorEastAsia"/>
      <w:bCs/>
      <w:i/>
    </w:rPr>
  </w:style>
  <w:style w:type="paragraph" w:styleId="Titolo4">
    <w:name w:val="heading 4"/>
    <w:basedOn w:val="Normale"/>
    <w:next w:val="Text1"/>
    <w:link w:val="Titolo4Carattere"/>
    <w:uiPriority w:val="9"/>
    <w:semiHidden/>
    <w:unhideWhenUsed/>
    <w:qFormat/>
    <w:pPr>
      <w:keepNext/>
      <w:numPr>
        <w:ilvl w:val="3"/>
        <w:numId w:val="52"/>
      </w:numPr>
      <w:outlineLvl w:val="3"/>
    </w:pPr>
    <w:rPr>
      <w:rFonts w:eastAsiaTheme="majorEastAsia"/>
      <w:bCs/>
      <w:iCs/>
    </w:rPr>
  </w:style>
  <w:style w:type="paragraph" w:styleId="Titolo5">
    <w:name w:val="heading 5"/>
    <w:basedOn w:val="Normale"/>
    <w:next w:val="Text2"/>
    <w:link w:val="Titolo5Carattere"/>
    <w:uiPriority w:val="9"/>
    <w:semiHidden/>
    <w:unhideWhenUsed/>
    <w:qFormat/>
    <w:pPr>
      <w:keepNext/>
      <w:numPr>
        <w:ilvl w:val="4"/>
        <w:numId w:val="52"/>
      </w:numPr>
      <w:outlineLvl w:val="4"/>
    </w:pPr>
    <w:rPr>
      <w:rFonts w:eastAsiaTheme="majorEastAsia"/>
    </w:rPr>
  </w:style>
  <w:style w:type="paragraph" w:styleId="Titolo6">
    <w:name w:val="heading 6"/>
    <w:basedOn w:val="Normale"/>
    <w:next w:val="Text2"/>
    <w:link w:val="Titolo6Carattere"/>
    <w:uiPriority w:val="9"/>
    <w:semiHidden/>
    <w:unhideWhenUsed/>
    <w:qFormat/>
    <w:pPr>
      <w:keepNext/>
      <w:numPr>
        <w:ilvl w:val="5"/>
        <w:numId w:val="52"/>
      </w:numPr>
      <w:outlineLvl w:val="5"/>
    </w:pPr>
    <w:rPr>
      <w:rFonts w:eastAsiaTheme="majorEastAsia"/>
      <w:iCs/>
    </w:rPr>
  </w:style>
  <w:style w:type="paragraph" w:styleId="Titolo7">
    <w:name w:val="heading 7"/>
    <w:basedOn w:val="Normale"/>
    <w:next w:val="Text2"/>
    <w:link w:val="Titolo7Carattere"/>
    <w:uiPriority w:val="9"/>
    <w:semiHidden/>
    <w:unhideWhenUsed/>
    <w:qFormat/>
    <w:pPr>
      <w:keepNext/>
      <w:numPr>
        <w:ilvl w:val="6"/>
        <w:numId w:val="52"/>
      </w:numPr>
      <w:outlineLvl w:val="6"/>
    </w:pPr>
    <w:rPr>
      <w:rFonts w:eastAsiaTheme="majorEastAsia"/>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untoelenco">
    <w:name w:val="List Bullet"/>
    <w:basedOn w:val="Normale"/>
    <w:uiPriority w:val="99"/>
    <w:semiHidden/>
    <w:unhideWhenUsed/>
    <w:rsid w:val="009D44D5"/>
    <w:pPr>
      <w:numPr>
        <w:numId w:val="1"/>
      </w:numPr>
      <w:contextualSpacing/>
    </w:pPr>
  </w:style>
  <w:style w:type="paragraph" w:styleId="Puntoelenco2">
    <w:name w:val="List Bullet 2"/>
    <w:basedOn w:val="Normale"/>
    <w:uiPriority w:val="4"/>
    <w:unhideWhenUsed/>
    <w:rsid w:val="009D44D5"/>
    <w:pPr>
      <w:numPr>
        <w:numId w:val="2"/>
      </w:numPr>
      <w:contextualSpacing/>
    </w:pPr>
  </w:style>
  <w:style w:type="paragraph" w:styleId="Puntoelenco3">
    <w:name w:val="List Bullet 3"/>
    <w:basedOn w:val="Normale"/>
    <w:uiPriority w:val="99"/>
    <w:semiHidden/>
    <w:unhideWhenUsed/>
    <w:rsid w:val="009D44D5"/>
    <w:pPr>
      <w:numPr>
        <w:numId w:val="3"/>
      </w:numPr>
      <w:contextualSpacing/>
    </w:pPr>
  </w:style>
  <w:style w:type="paragraph" w:styleId="Puntoelenco4">
    <w:name w:val="List Bullet 4"/>
    <w:basedOn w:val="Normale"/>
    <w:uiPriority w:val="99"/>
    <w:semiHidden/>
    <w:unhideWhenUsed/>
    <w:rsid w:val="009D44D5"/>
    <w:pPr>
      <w:numPr>
        <w:numId w:val="4"/>
      </w:numPr>
      <w:contextualSpacing/>
    </w:pPr>
  </w:style>
  <w:style w:type="character" w:styleId="Rimandocommento">
    <w:name w:val="annotation reference"/>
    <w:basedOn w:val="Carpredefinitoparagrafo"/>
    <w:uiPriority w:val="99"/>
    <w:unhideWhenUsed/>
    <w:rsid w:val="009D44D5"/>
    <w:rPr>
      <w:sz w:val="16"/>
      <w:szCs w:val="16"/>
    </w:rPr>
  </w:style>
  <w:style w:type="paragraph" w:styleId="Testocommento">
    <w:name w:val="annotation text"/>
    <w:basedOn w:val="Normale"/>
    <w:link w:val="TestocommentoCarattere"/>
    <w:uiPriority w:val="99"/>
    <w:unhideWhenUsed/>
    <w:rsid w:val="009D44D5"/>
    <w:pPr>
      <w:spacing w:before="0" w:after="160"/>
      <w:jc w:val="left"/>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9D44D5"/>
    <w:rPr>
      <w:sz w:val="20"/>
      <w:szCs w:val="20"/>
      <w:lang w:val="en-GB"/>
    </w:rPr>
  </w:style>
  <w:style w:type="paragraph" w:styleId="Paragrafoelenco">
    <w:name w:val="List Paragraph"/>
    <w:aliases w:val="Style Bullet,2.1 Bullets,1st level - Bullet List Paragraph,Lettre d'introduction,List Paragraph1,Medium Grid 1 - Accent 21,FooterText,Paragraphe de liste1,Heading 2_sj,Numbered Para 1,Dot pt,No Spacing1,L,OBC Bullet,2"/>
    <w:basedOn w:val="Normale"/>
    <w:link w:val="ParagrafoelencoCarattere"/>
    <w:uiPriority w:val="34"/>
    <w:qFormat/>
    <w:rsid w:val="009D44D5"/>
    <w:pPr>
      <w:spacing w:before="0" w:after="160" w:line="259" w:lineRule="auto"/>
      <w:ind w:left="720"/>
      <w:contextualSpacing/>
      <w:jc w:val="left"/>
    </w:pPr>
    <w:rPr>
      <w:rFonts w:asciiTheme="minorHAnsi" w:hAnsiTheme="minorHAnsi" w:cstheme="minorBidi"/>
      <w:sz w:val="22"/>
    </w:rPr>
  </w:style>
  <w:style w:type="paragraph" w:customStyle="1" w:styleId="Quote2">
    <w:name w:val="Quote2"/>
    <w:basedOn w:val="Normale"/>
    <w:link w:val="Quote2Char"/>
    <w:uiPriority w:val="7"/>
    <w:qFormat/>
    <w:rsid w:val="009D44D5"/>
    <w:pPr>
      <w:spacing w:line="270" w:lineRule="atLeast"/>
      <w:ind w:left="425"/>
      <w:jc w:val="left"/>
    </w:pPr>
    <w:rPr>
      <w:rFonts w:ascii="Verdana" w:eastAsia="Times New Roman" w:hAnsi="Verdana" w:cs="Arial"/>
      <w:i/>
      <w:iCs/>
      <w:sz w:val="18"/>
      <w:szCs w:val="20"/>
      <w:lang w:eastAsia="da-DK"/>
    </w:rPr>
  </w:style>
  <w:style w:type="character" w:customStyle="1" w:styleId="Quote2Char">
    <w:name w:val="Quote2 Char"/>
    <w:basedOn w:val="Carpredefinitoparagrafo"/>
    <w:link w:val="Quote2"/>
    <w:uiPriority w:val="7"/>
    <w:rsid w:val="009D44D5"/>
    <w:rPr>
      <w:rFonts w:ascii="Verdana" w:eastAsia="Times New Roman" w:hAnsi="Verdana" w:cs="Arial"/>
      <w:i/>
      <w:iCs/>
      <w:sz w:val="18"/>
      <w:szCs w:val="20"/>
      <w:lang w:val="en-GB" w:eastAsia="da-DK"/>
    </w:rPr>
  </w:style>
  <w:style w:type="character" w:customStyle="1" w:styleId="ParagrafoelencoCarattere">
    <w:name w:val="Paragrafo elenco Carattere"/>
    <w:aliases w:val="Style Bullet Carattere,2.1 Bullets Carattere,1st level - Bullet List Paragraph Carattere,Lettre d'introduction Carattere,List Paragraph1 Carattere,Medium Grid 1 - Accent 21 Carattere,FooterText Carattere,Heading 2_sj Carattere"/>
    <w:basedOn w:val="Carpredefinitoparagrafo"/>
    <w:link w:val="Paragrafoelenco"/>
    <w:uiPriority w:val="34"/>
    <w:qFormat/>
    <w:rsid w:val="009D44D5"/>
    <w:rPr>
      <w:lang w:val="en-GB"/>
    </w:rPr>
  </w:style>
  <w:style w:type="paragraph" w:styleId="NormaleWeb">
    <w:name w:val="Normal (Web)"/>
    <w:basedOn w:val="Normale"/>
    <w:uiPriority w:val="99"/>
    <w:unhideWhenUsed/>
    <w:rsid w:val="009D44D5"/>
    <w:pPr>
      <w:spacing w:before="100" w:beforeAutospacing="1" w:after="100" w:afterAutospacing="1"/>
      <w:jc w:val="left"/>
    </w:pPr>
    <w:rPr>
      <w:rFonts w:eastAsia="Times New Roman"/>
      <w:szCs w:val="24"/>
      <w:lang w:eastAsia="en-GB"/>
    </w:rPr>
  </w:style>
  <w:style w:type="table" w:styleId="Grigliatabella">
    <w:name w:val="Table Grid"/>
    <w:basedOn w:val="Tabellanormale"/>
    <w:uiPriority w:val="39"/>
    <w:rsid w:val="009D44D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aliases w:val="2.2 List Number"/>
    <w:basedOn w:val="Normale"/>
    <w:uiPriority w:val="99"/>
    <w:qFormat/>
    <w:rsid w:val="009D44D5"/>
    <w:pPr>
      <w:numPr>
        <w:numId w:val="9"/>
      </w:numPr>
      <w:tabs>
        <w:tab w:val="left" w:pos="284"/>
      </w:tabs>
      <w:jc w:val="left"/>
    </w:pPr>
    <w:rPr>
      <w:rFonts w:asciiTheme="minorHAnsi" w:hAnsiTheme="minorHAnsi" w:cstheme="minorBidi"/>
      <w:color w:val="4F81BD" w:themeColor="accent1"/>
      <w:sz w:val="20"/>
      <w:szCs w:val="20"/>
    </w:rPr>
  </w:style>
  <w:style w:type="paragraph" w:styleId="Testofumetto">
    <w:name w:val="Balloon Text"/>
    <w:basedOn w:val="Normale"/>
    <w:link w:val="TestofumettoCarattere"/>
    <w:uiPriority w:val="99"/>
    <w:semiHidden/>
    <w:unhideWhenUsed/>
    <w:rsid w:val="009D44D5"/>
    <w:pPr>
      <w:spacing w:before="0" w:after="0"/>
      <w:jc w:val="left"/>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44D5"/>
    <w:rPr>
      <w:rFonts w:ascii="Segoe UI" w:hAnsi="Segoe UI" w:cs="Segoe UI"/>
      <w:sz w:val="18"/>
      <w:szCs w:val="18"/>
      <w:lang w:val="en-GB"/>
    </w:rPr>
  </w:style>
  <w:style w:type="paragraph" w:customStyle="1" w:styleId="title-annex-1">
    <w:name w:val="title-annex-1"/>
    <w:basedOn w:val="Normale"/>
    <w:link w:val="title-annex-1Char"/>
    <w:rsid w:val="009D44D5"/>
    <w:pPr>
      <w:spacing w:before="100" w:beforeAutospacing="1" w:after="100" w:afterAutospacing="1"/>
      <w:jc w:val="left"/>
    </w:pPr>
    <w:rPr>
      <w:rFonts w:eastAsia="Times New Roman"/>
      <w:szCs w:val="24"/>
      <w:lang w:val="en-US"/>
    </w:rPr>
  </w:style>
  <w:style w:type="paragraph" w:customStyle="1" w:styleId="title-gr-seq-level-1">
    <w:name w:val="title-gr-seq-level-1"/>
    <w:basedOn w:val="Normale"/>
    <w:rsid w:val="009D44D5"/>
    <w:pPr>
      <w:spacing w:before="100" w:beforeAutospacing="1" w:after="100" w:afterAutospacing="1"/>
      <w:jc w:val="left"/>
    </w:pPr>
    <w:rPr>
      <w:rFonts w:eastAsia="Times New Roman"/>
      <w:szCs w:val="24"/>
      <w:lang w:val="en-US"/>
    </w:rPr>
  </w:style>
  <w:style w:type="character" w:customStyle="1" w:styleId="boldface">
    <w:name w:val="boldface"/>
    <w:basedOn w:val="Carpredefinitoparagrafo"/>
    <w:rsid w:val="009D44D5"/>
  </w:style>
  <w:style w:type="paragraph" w:styleId="Soggettocommento">
    <w:name w:val="annotation subject"/>
    <w:basedOn w:val="Testocommento"/>
    <w:next w:val="Testocommento"/>
    <w:link w:val="SoggettocommentoCarattere"/>
    <w:uiPriority w:val="99"/>
    <w:semiHidden/>
    <w:unhideWhenUsed/>
    <w:rsid w:val="009D44D5"/>
    <w:pPr>
      <w:spacing w:after="200"/>
    </w:pPr>
    <w:rPr>
      <w:b/>
      <w:bCs/>
    </w:rPr>
  </w:style>
  <w:style w:type="character" w:customStyle="1" w:styleId="SoggettocommentoCarattere">
    <w:name w:val="Soggetto commento Carattere"/>
    <w:basedOn w:val="TestocommentoCarattere"/>
    <w:link w:val="Soggettocommento"/>
    <w:uiPriority w:val="99"/>
    <w:semiHidden/>
    <w:rsid w:val="009D44D5"/>
    <w:rPr>
      <w:b/>
      <w:bCs/>
      <w:sz w:val="20"/>
      <w:szCs w:val="20"/>
      <w:lang w:val="en-GB"/>
    </w:rPr>
  </w:style>
  <w:style w:type="paragraph" w:styleId="Corpotesto">
    <w:name w:val="Body Text"/>
    <w:basedOn w:val="Normale"/>
    <w:link w:val="CorpotestoCarattere"/>
    <w:uiPriority w:val="1"/>
    <w:qFormat/>
    <w:rsid w:val="009D44D5"/>
    <w:pPr>
      <w:widowControl w:val="0"/>
      <w:autoSpaceDE w:val="0"/>
      <w:autoSpaceDN w:val="0"/>
      <w:spacing w:before="0" w:after="0"/>
      <w:jc w:val="left"/>
    </w:pPr>
    <w:rPr>
      <w:rFonts w:eastAsia="Times New Roman"/>
      <w:sz w:val="19"/>
      <w:szCs w:val="19"/>
    </w:rPr>
  </w:style>
  <w:style w:type="character" w:customStyle="1" w:styleId="CorpotestoCarattere">
    <w:name w:val="Corpo testo Carattere"/>
    <w:basedOn w:val="Carpredefinitoparagrafo"/>
    <w:link w:val="Corpotesto"/>
    <w:uiPriority w:val="1"/>
    <w:rsid w:val="009D44D5"/>
    <w:rPr>
      <w:rFonts w:ascii="Times New Roman" w:eastAsia="Times New Roman" w:hAnsi="Times New Roman" w:cs="Times New Roman"/>
      <w:sz w:val="19"/>
      <w:szCs w:val="19"/>
      <w:lang w:val="en-GB"/>
    </w:rPr>
  </w:style>
  <w:style w:type="paragraph" w:customStyle="1" w:styleId="norm">
    <w:name w:val="norm"/>
    <w:basedOn w:val="Normale"/>
    <w:rsid w:val="009D44D5"/>
    <w:pPr>
      <w:spacing w:before="100" w:beforeAutospacing="1" w:after="100" w:afterAutospacing="1"/>
      <w:jc w:val="left"/>
    </w:pPr>
    <w:rPr>
      <w:rFonts w:eastAsia="Times New Roman"/>
      <w:szCs w:val="24"/>
      <w:lang w:eastAsia="en-GB"/>
    </w:rPr>
  </w:style>
  <w:style w:type="paragraph" w:styleId="Revisione">
    <w:name w:val="Revision"/>
    <w:hidden/>
    <w:uiPriority w:val="99"/>
    <w:semiHidden/>
    <w:rsid w:val="009D44D5"/>
    <w:pPr>
      <w:spacing w:after="0" w:line="240" w:lineRule="auto"/>
    </w:pPr>
    <w:rPr>
      <w:lang w:val="en-GB"/>
    </w:rPr>
  </w:style>
  <w:style w:type="character" w:styleId="Collegamentoipertestuale">
    <w:name w:val="Hyperlink"/>
    <w:basedOn w:val="Carpredefinitoparagrafo"/>
    <w:uiPriority w:val="99"/>
    <w:unhideWhenUsed/>
    <w:rsid w:val="009D44D5"/>
    <w:rPr>
      <w:color w:val="0000FF"/>
      <w:u w:val="single"/>
    </w:rPr>
  </w:style>
  <w:style w:type="paragraph" w:customStyle="1" w:styleId="Annex">
    <w:name w:val="Annex"/>
    <w:basedOn w:val="title-annex-1"/>
    <w:link w:val="AnnexChar"/>
    <w:qFormat/>
    <w:rsid w:val="009D44D5"/>
    <w:pPr>
      <w:shd w:val="clear" w:color="auto" w:fill="FFFFFF" w:themeFill="background1"/>
      <w:spacing w:before="0" w:beforeAutospacing="0" w:after="120" w:afterAutospacing="0" w:line="276" w:lineRule="auto"/>
      <w:jc w:val="center"/>
    </w:pPr>
    <w:rPr>
      <w:rFonts w:eastAsia="Arial Unicode MS"/>
      <w:i/>
      <w:iCs/>
      <w:color w:val="333333"/>
    </w:rPr>
  </w:style>
  <w:style w:type="character" w:customStyle="1" w:styleId="title-annex-1Char">
    <w:name w:val="title-annex-1 Char"/>
    <w:basedOn w:val="Carpredefinitoparagrafo"/>
    <w:link w:val="title-annex-1"/>
    <w:rsid w:val="009D44D5"/>
    <w:rPr>
      <w:rFonts w:ascii="Times New Roman" w:eastAsia="Times New Roman" w:hAnsi="Times New Roman" w:cs="Times New Roman"/>
      <w:sz w:val="24"/>
      <w:szCs w:val="24"/>
    </w:rPr>
  </w:style>
  <w:style w:type="character" w:customStyle="1" w:styleId="AnnexChar">
    <w:name w:val="Annex Char"/>
    <w:basedOn w:val="title-annex-1Char"/>
    <w:link w:val="Annex"/>
    <w:rsid w:val="009D44D5"/>
    <w:rPr>
      <w:rFonts w:ascii="Times New Roman" w:eastAsia="Arial Unicode MS" w:hAnsi="Times New Roman" w:cs="Times New Roman"/>
      <w:i/>
      <w:iCs/>
      <w:color w:val="333333"/>
      <w:sz w:val="24"/>
      <w:szCs w:val="24"/>
      <w:shd w:val="clear" w:color="auto" w:fill="FFFFFF" w:themeFill="background1"/>
    </w:rPr>
  </w:style>
  <w:style w:type="paragraph" w:customStyle="1" w:styleId="paragraph">
    <w:name w:val="paragraph"/>
    <w:basedOn w:val="Normale"/>
    <w:rsid w:val="009D44D5"/>
    <w:pPr>
      <w:spacing w:before="100" w:beforeAutospacing="1" w:after="100" w:afterAutospacing="1"/>
      <w:jc w:val="left"/>
    </w:pPr>
    <w:rPr>
      <w:rFonts w:eastAsia="Times New Roman"/>
      <w:szCs w:val="24"/>
      <w:lang w:eastAsia="en-GB"/>
    </w:rPr>
  </w:style>
  <w:style w:type="character" w:customStyle="1" w:styleId="eop">
    <w:name w:val="eop"/>
    <w:basedOn w:val="Carpredefinitoparagrafo"/>
    <w:rsid w:val="009D44D5"/>
  </w:style>
  <w:style w:type="character" w:customStyle="1" w:styleId="normaltextrun">
    <w:name w:val="normaltextrun"/>
    <w:basedOn w:val="Carpredefinitoparagrafo"/>
    <w:rsid w:val="009D44D5"/>
  </w:style>
  <w:style w:type="character" w:customStyle="1" w:styleId="Mention1">
    <w:name w:val="Mention1"/>
    <w:basedOn w:val="Carpredefinitoparagrafo"/>
    <w:uiPriority w:val="99"/>
    <w:unhideWhenUsed/>
    <w:rsid w:val="006A06C4"/>
    <w:rPr>
      <w:color w:val="2B579A"/>
      <w:shd w:val="clear" w:color="auto" w:fill="E6E6E6"/>
    </w:rPr>
  </w:style>
  <w:style w:type="paragraph" w:styleId="Didascalia">
    <w:name w:val="caption"/>
    <w:basedOn w:val="Normale"/>
    <w:next w:val="Normale"/>
    <w:uiPriority w:val="35"/>
    <w:semiHidden/>
    <w:unhideWhenUsed/>
    <w:qFormat/>
    <w:rsid w:val="00E705AB"/>
    <w:pPr>
      <w:spacing w:before="0" w:after="200"/>
    </w:pPr>
    <w:rPr>
      <w:i/>
      <w:iCs/>
      <w:color w:val="1F497D" w:themeColor="text2"/>
      <w:sz w:val="18"/>
      <w:szCs w:val="18"/>
    </w:rPr>
  </w:style>
  <w:style w:type="paragraph" w:styleId="Indicedellefigure">
    <w:name w:val="table of figures"/>
    <w:basedOn w:val="Normale"/>
    <w:next w:val="Normale"/>
    <w:uiPriority w:val="99"/>
    <w:semiHidden/>
    <w:unhideWhenUsed/>
    <w:rsid w:val="00E705AB"/>
    <w:pPr>
      <w:spacing w:after="0"/>
    </w:pPr>
  </w:style>
  <w:style w:type="paragraph" w:styleId="Numeroelenco2">
    <w:name w:val="List Number 2"/>
    <w:basedOn w:val="Normale"/>
    <w:uiPriority w:val="99"/>
    <w:semiHidden/>
    <w:unhideWhenUsed/>
    <w:rsid w:val="00E705AB"/>
    <w:pPr>
      <w:numPr>
        <w:numId w:val="12"/>
      </w:numPr>
      <w:contextualSpacing/>
    </w:pPr>
  </w:style>
  <w:style w:type="paragraph" w:styleId="Numeroelenco3">
    <w:name w:val="List Number 3"/>
    <w:basedOn w:val="Normale"/>
    <w:uiPriority w:val="99"/>
    <w:semiHidden/>
    <w:unhideWhenUsed/>
    <w:rsid w:val="00E705AB"/>
    <w:pPr>
      <w:numPr>
        <w:numId w:val="13"/>
      </w:numPr>
      <w:contextualSpacing/>
    </w:pPr>
  </w:style>
  <w:style w:type="paragraph" w:styleId="Numeroelenco4">
    <w:name w:val="List Number 4"/>
    <w:basedOn w:val="Normale"/>
    <w:uiPriority w:val="99"/>
    <w:semiHidden/>
    <w:unhideWhenUsed/>
    <w:rsid w:val="00E705AB"/>
    <w:pPr>
      <w:numPr>
        <w:numId w:val="14"/>
      </w:numPr>
      <w:contextualSpacing/>
    </w:pPr>
  </w:style>
  <w:style w:type="paragraph" w:customStyle="1" w:styleId="Quote20">
    <w:name w:val="Quote 2"/>
    <w:basedOn w:val="Normale"/>
    <w:rsid w:val="00EA0572"/>
    <w:pPr>
      <w:shd w:val="clear" w:color="auto" w:fill="FFFFFF" w:themeFill="background1"/>
      <w:jc w:val="center"/>
    </w:pPr>
    <w:rPr>
      <w:b/>
      <w:color w:val="000000" w:themeColor="text1"/>
    </w:rPr>
  </w:style>
  <w:style w:type="paragraph" w:styleId="Intestazione">
    <w:name w:val="header"/>
    <w:basedOn w:val="Normale"/>
    <w:link w:val="IntestazioneCarattere"/>
    <w:uiPriority w:val="99"/>
    <w:semiHidden/>
    <w:unhideWhenUsed/>
    <w:pPr>
      <w:tabs>
        <w:tab w:val="center" w:pos="4535"/>
        <w:tab w:val="right" w:pos="9071"/>
      </w:tabs>
      <w:spacing w:before="0"/>
    </w:pPr>
  </w:style>
  <w:style w:type="character" w:customStyle="1" w:styleId="IntestazioneCarattere">
    <w:name w:val="Intestazione Carattere"/>
    <w:basedOn w:val="Carpredefinitoparagrafo"/>
    <w:link w:val="Intestazione"/>
    <w:uiPriority w:val="99"/>
    <w:semiHidden/>
    <w:rPr>
      <w:rFonts w:ascii="Times New Roman" w:hAnsi="Times New Roman" w:cs="Times New Roman"/>
      <w:sz w:val="24"/>
      <w:shd w:val="clear" w:color="auto" w:fill="auto"/>
      <w:lang w:val="en-GB"/>
    </w:rPr>
  </w:style>
  <w:style w:type="paragraph" w:styleId="Pidipagina">
    <w:name w:val="footer"/>
    <w:basedOn w:val="Normale"/>
    <w:link w:val="PidipaginaCarattere"/>
    <w:uiPriority w:val="99"/>
    <w:semiHidden/>
    <w:unhideWhenUsed/>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semiHidden/>
    <w:rPr>
      <w:rFonts w:ascii="Times New Roman" w:hAnsi="Times New Roman" w:cs="Times New Roman"/>
      <w:sz w:val="24"/>
      <w:shd w:val="clear" w:color="auto" w:fill="auto"/>
      <w:lang w:val="en-GB"/>
    </w:rPr>
  </w:style>
  <w:style w:type="paragraph" w:styleId="Testonotaapidipagina">
    <w:name w:val="footnote text"/>
    <w:basedOn w:val="Normale"/>
    <w:link w:val="TestonotaapidipaginaCarattere"/>
    <w:uiPriority w:val="99"/>
    <w:semiHidden/>
    <w:unhideWhenUsed/>
    <w:pPr>
      <w:spacing w:before="0"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sz w:val="20"/>
      <w:szCs w:val="20"/>
      <w:shd w:val="clear" w:color="auto" w:fill="auto"/>
      <w:lang w:val="en-GB"/>
    </w:rPr>
  </w:style>
  <w:style w:type="character" w:customStyle="1" w:styleId="Titolo1Carattere">
    <w:name w:val="Titolo 1 Carattere"/>
    <w:basedOn w:val="Carpredefinitoparagrafo"/>
    <w:link w:val="Titolo1"/>
    <w:uiPriority w:val="9"/>
    <w:rPr>
      <w:rFonts w:ascii="Times New Roman" w:eastAsiaTheme="majorEastAsia" w:hAnsi="Times New Roman" w:cs="Times New Roman"/>
      <w:b/>
      <w:bCs/>
      <w:smallCaps/>
      <w:sz w:val="24"/>
      <w:szCs w:val="28"/>
      <w:lang w:val="en-GB"/>
    </w:rPr>
  </w:style>
  <w:style w:type="character" w:customStyle="1" w:styleId="Titolo2Carattere">
    <w:name w:val="Titolo 2 Carattere"/>
    <w:basedOn w:val="Carpredefinitoparagrafo"/>
    <w:link w:val="Titolo2"/>
    <w:uiPriority w:val="9"/>
    <w:semiHidden/>
    <w:rPr>
      <w:rFonts w:ascii="Times New Roman" w:eastAsiaTheme="majorEastAsia" w:hAnsi="Times New Roman" w:cs="Times New Roman"/>
      <w:b/>
      <w:bCs/>
      <w:sz w:val="24"/>
      <w:szCs w:val="26"/>
      <w:lang w:val="en-GB"/>
    </w:rPr>
  </w:style>
  <w:style w:type="character" w:customStyle="1" w:styleId="Titolo3Carattere">
    <w:name w:val="Titolo 3 Carattere"/>
    <w:basedOn w:val="Carpredefinitoparagrafo"/>
    <w:link w:val="Titolo3"/>
    <w:uiPriority w:val="9"/>
    <w:semiHidden/>
    <w:rPr>
      <w:rFonts w:ascii="Times New Roman" w:eastAsiaTheme="majorEastAsia" w:hAnsi="Times New Roman" w:cs="Times New Roman"/>
      <w:bCs/>
      <w:i/>
      <w:sz w:val="24"/>
      <w:lang w:val="en-GB"/>
    </w:rPr>
  </w:style>
  <w:style w:type="character" w:customStyle="1" w:styleId="Titolo4Carattere">
    <w:name w:val="Titolo 4 Carattere"/>
    <w:basedOn w:val="Carpredefinitoparagrafo"/>
    <w:link w:val="Titolo4"/>
    <w:uiPriority w:val="9"/>
    <w:semiHidden/>
    <w:rPr>
      <w:rFonts w:ascii="Times New Roman" w:eastAsiaTheme="majorEastAsia" w:hAnsi="Times New Roman" w:cs="Times New Roman"/>
      <w:bCs/>
      <w:iCs/>
      <w:sz w:val="24"/>
      <w:lang w:val="en-GB"/>
    </w:rPr>
  </w:style>
  <w:style w:type="character" w:customStyle="1" w:styleId="Titolo5Carattere">
    <w:name w:val="Titolo 5 Carattere"/>
    <w:basedOn w:val="Carpredefinitoparagrafo"/>
    <w:link w:val="Titolo5"/>
    <w:uiPriority w:val="9"/>
    <w:semiHidden/>
    <w:rPr>
      <w:rFonts w:ascii="Times New Roman" w:eastAsiaTheme="majorEastAsia" w:hAnsi="Times New Roman" w:cs="Times New Roman"/>
      <w:sz w:val="24"/>
      <w:lang w:val="en-GB"/>
    </w:rPr>
  </w:style>
  <w:style w:type="character" w:customStyle="1" w:styleId="Titolo6Carattere">
    <w:name w:val="Titolo 6 Carattere"/>
    <w:basedOn w:val="Carpredefinitoparagrafo"/>
    <w:link w:val="Titolo6"/>
    <w:uiPriority w:val="9"/>
    <w:semiHidden/>
    <w:rPr>
      <w:rFonts w:ascii="Times New Roman" w:eastAsiaTheme="majorEastAsia" w:hAnsi="Times New Roman" w:cs="Times New Roman"/>
      <w:iCs/>
      <w:sz w:val="24"/>
      <w:lang w:val="en-GB"/>
    </w:rPr>
  </w:style>
  <w:style w:type="character" w:customStyle="1" w:styleId="Titolo7Carattere">
    <w:name w:val="Titolo 7 Carattere"/>
    <w:basedOn w:val="Carpredefinitoparagrafo"/>
    <w:link w:val="Titolo7"/>
    <w:uiPriority w:val="9"/>
    <w:semiHidden/>
    <w:rPr>
      <w:rFonts w:ascii="Times New Roman" w:eastAsiaTheme="majorEastAsia" w:hAnsi="Times New Roman" w:cs="Times New Roman"/>
      <w:iCs/>
      <w:sz w:val="24"/>
      <w:lang w:val="en-GB"/>
    </w:rPr>
  </w:style>
  <w:style w:type="paragraph" w:styleId="Titolosommario">
    <w:name w:val="TOC Heading"/>
    <w:basedOn w:val="Normale"/>
    <w:next w:val="Normale"/>
    <w:uiPriority w:val="39"/>
    <w:semiHidden/>
    <w:unhideWhenUsed/>
    <w:qFormat/>
    <w:pPr>
      <w:spacing w:after="240"/>
      <w:jc w:val="center"/>
    </w:pPr>
    <w:rPr>
      <w:b/>
      <w:sz w:val="28"/>
    </w:rPr>
  </w:style>
  <w:style w:type="paragraph" w:styleId="Sommario1">
    <w:name w:val="toc 1"/>
    <w:basedOn w:val="Normale"/>
    <w:next w:val="Normale"/>
    <w:uiPriority w:val="39"/>
    <w:semiHidden/>
    <w:unhideWhenUsed/>
    <w:pPr>
      <w:tabs>
        <w:tab w:val="right" w:leader="dot" w:pos="9071"/>
      </w:tabs>
      <w:spacing w:before="60"/>
      <w:ind w:left="850" w:hanging="850"/>
      <w:jc w:val="left"/>
    </w:pPr>
  </w:style>
  <w:style w:type="paragraph" w:styleId="Sommario2">
    <w:name w:val="toc 2"/>
    <w:basedOn w:val="Normale"/>
    <w:next w:val="Normale"/>
    <w:uiPriority w:val="39"/>
    <w:semiHidden/>
    <w:unhideWhenUsed/>
    <w:pPr>
      <w:tabs>
        <w:tab w:val="right" w:leader="dot" w:pos="9071"/>
      </w:tabs>
      <w:spacing w:before="60"/>
      <w:ind w:left="850" w:hanging="850"/>
      <w:jc w:val="left"/>
    </w:pPr>
  </w:style>
  <w:style w:type="paragraph" w:styleId="Sommario3">
    <w:name w:val="toc 3"/>
    <w:basedOn w:val="Normale"/>
    <w:next w:val="Normale"/>
    <w:uiPriority w:val="39"/>
    <w:semiHidden/>
    <w:unhideWhenUsed/>
    <w:pPr>
      <w:tabs>
        <w:tab w:val="right" w:leader="dot" w:pos="9071"/>
      </w:tabs>
      <w:spacing w:before="60"/>
      <w:ind w:left="850" w:hanging="850"/>
      <w:jc w:val="left"/>
    </w:pPr>
  </w:style>
  <w:style w:type="paragraph" w:styleId="Sommario4">
    <w:name w:val="toc 4"/>
    <w:basedOn w:val="Normale"/>
    <w:next w:val="Normale"/>
    <w:uiPriority w:val="39"/>
    <w:semiHidden/>
    <w:unhideWhenUsed/>
    <w:pPr>
      <w:tabs>
        <w:tab w:val="right" w:leader="dot" w:pos="9071"/>
      </w:tabs>
      <w:spacing w:before="60"/>
      <w:ind w:left="850" w:hanging="850"/>
      <w:jc w:val="left"/>
    </w:pPr>
  </w:style>
  <w:style w:type="paragraph" w:styleId="Sommario5">
    <w:name w:val="toc 5"/>
    <w:basedOn w:val="Normale"/>
    <w:next w:val="Normale"/>
    <w:uiPriority w:val="39"/>
    <w:semiHidden/>
    <w:unhideWhenUsed/>
    <w:pPr>
      <w:tabs>
        <w:tab w:val="right" w:leader="dot" w:pos="9071"/>
      </w:tabs>
      <w:spacing w:before="300"/>
      <w:jc w:val="left"/>
    </w:pPr>
  </w:style>
  <w:style w:type="paragraph" w:styleId="Sommario6">
    <w:name w:val="toc 6"/>
    <w:basedOn w:val="Normale"/>
    <w:next w:val="Normale"/>
    <w:uiPriority w:val="39"/>
    <w:semiHidden/>
    <w:unhideWhenUsed/>
    <w:pPr>
      <w:tabs>
        <w:tab w:val="right" w:leader="dot" w:pos="9071"/>
      </w:tabs>
      <w:spacing w:before="240"/>
      <w:jc w:val="left"/>
    </w:pPr>
  </w:style>
  <w:style w:type="paragraph" w:styleId="Sommario7">
    <w:name w:val="toc 7"/>
    <w:basedOn w:val="Normale"/>
    <w:next w:val="Normale"/>
    <w:uiPriority w:val="39"/>
    <w:semiHidden/>
    <w:unhideWhenUsed/>
    <w:pPr>
      <w:tabs>
        <w:tab w:val="right" w:leader="dot" w:pos="9071"/>
      </w:tabs>
      <w:spacing w:before="180"/>
      <w:jc w:val="left"/>
    </w:pPr>
  </w:style>
  <w:style w:type="paragraph" w:styleId="Sommario8">
    <w:name w:val="toc 8"/>
    <w:basedOn w:val="Normale"/>
    <w:next w:val="Normale"/>
    <w:uiPriority w:val="39"/>
    <w:semiHidden/>
    <w:unhideWhenUsed/>
    <w:pPr>
      <w:tabs>
        <w:tab w:val="right" w:leader="dot" w:pos="9071"/>
      </w:tabs>
      <w:jc w:val="left"/>
    </w:pPr>
  </w:style>
  <w:style w:type="paragraph" w:styleId="Sommario9">
    <w:name w:val="toc 9"/>
    <w:basedOn w:val="Normale"/>
    <w:next w:val="Normale"/>
    <w:uiPriority w:val="39"/>
    <w:semiHidden/>
    <w:unhideWhenUsed/>
    <w:pPr>
      <w:tabs>
        <w:tab w:val="right" w:leader="dot" w:pos="9071"/>
      </w:tabs>
      <w:ind w:left="1417" w:hanging="1417"/>
      <w:jc w:val="left"/>
    </w:pPr>
  </w:style>
  <w:style w:type="paragraph" w:customStyle="1" w:styleId="HeaderLandscape">
    <w:name w:val="HeaderLandscape"/>
    <w:basedOn w:val="Normale"/>
    <w:pPr>
      <w:tabs>
        <w:tab w:val="center" w:pos="7285"/>
        <w:tab w:val="right" w:pos="14003"/>
      </w:tabs>
      <w:spacing w:before="0"/>
    </w:pPr>
  </w:style>
  <w:style w:type="paragraph" w:customStyle="1" w:styleId="FooterLandscape">
    <w:name w:val="FooterLandscape"/>
    <w:basedOn w:val="Normale"/>
    <w:pPr>
      <w:tabs>
        <w:tab w:val="center" w:pos="7285"/>
        <w:tab w:val="center" w:pos="10913"/>
        <w:tab w:val="right" w:pos="15137"/>
      </w:tabs>
      <w:spacing w:before="360" w:after="0"/>
      <w:ind w:left="-567" w:right="-567"/>
      <w:jc w:val="left"/>
    </w:pPr>
  </w:style>
  <w:style w:type="character" w:styleId="Rimandonotaapidipagina">
    <w:name w:val="footnote reference"/>
    <w:basedOn w:val="Carpredefinitoparagrafo"/>
    <w:uiPriority w:val="99"/>
    <w:semiHidden/>
    <w:unhideWhenUsed/>
    <w:rPr>
      <w:shd w:val="clear" w:color="auto" w:fill="auto"/>
      <w:vertAlign w:val="superscript"/>
    </w:rPr>
  </w:style>
  <w:style w:type="paragraph" w:customStyle="1" w:styleId="HeaderSensitivity">
    <w:name w:val="Header Sensitivity"/>
    <w:basedOn w:val="Normal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e"/>
    <w:pPr>
      <w:spacing w:before="0"/>
      <w:jc w:val="right"/>
    </w:pPr>
    <w:rPr>
      <w:sz w:val="28"/>
    </w:rPr>
  </w:style>
  <w:style w:type="paragraph" w:customStyle="1" w:styleId="FooterSensitivity">
    <w:name w:val="Footer Sensitivity"/>
    <w:basedOn w:val="Normal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e"/>
    <w:pPr>
      <w:ind w:left="850"/>
    </w:pPr>
  </w:style>
  <w:style w:type="paragraph" w:customStyle="1" w:styleId="Text2">
    <w:name w:val="Text 2"/>
    <w:basedOn w:val="Normale"/>
    <w:pPr>
      <w:ind w:left="1417"/>
    </w:pPr>
  </w:style>
  <w:style w:type="paragraph" w:customStyle="1" w:styleId="Text3">
    <w:name w:val="Text 3"/>
    <w:basedOn w:val="Normale"/>
    <w:pPr>
      <w:ind w:left="1984"/>
    </w:pPr>
  </w:style>
  <w:style w:type="paragraph" w:customStyle="1" w:styleId="Text4">
    <w:name w:val="Text 4"/>
    <w:basedOn w:val="Normale"/>
    <w:pPr>
      <w:ind w:left="2551"/>
    </w:pPr>
  </w:style>
  <w:style w:type="paragraph" w:customStyle="1" w:styleId="Text5">
    <w:name w:val="Text 5"/>
    <w:basedOn w:val="Normale"/>
    <w:pPr>
      <w:ind w:left="3118"/>
    </w:pPr>
  </w:style>
  <w:style w:type="paragraph" w:customStyle="1" w:styleId="Text6">
    <w:name w:val="Text 6"/>
    <w:basedOn w:val="Normale"/>
    <w:pPr>
      <w:ind w:left="3685"/>
    </w:pPr>
  </w:style>
  <w:style w:type="paragraph" w:customStyle="1" w:styleId="NormalCentered">
    <w:name w:val="Normal Centered"/>
    <w:basedOn w:val="Normale"/>
    <w:pPr>
      <w:jc w:val="center"/>
    </w:pPr>
  </w:style>
  <w:style w:type="paragraph" w:customStyle="1" w:styleId="NormalLeft">
    <w:name w:val="Normal Left"/>
    <w:basedOn w:val="Normale"/>
    <w:pPr>
      <w:jc w:val="left"/>
    </w:pPr>
  </w:style>
  <w:style w:type="paragraph" w:customStyle="1" w:styleId="NormalRight">
    <w:name w:val="Normal Right"/>
    <w:basedOn w:val="Normale"/>
    <w:pPr>
      <w:jc w:val="right"/>
    </w:pPr>
  </w:style>
  <w:style w:type="paragraph" w:customStyle="1" w:styleId="QuotedText">
    <w:name w:val="Quoted Text"/>
    <w:basedOn w:val="Normale"/>
    <w:pPr>
      <w:ind w:left="1417"/>
    </w:pPr>
  </w:style>
  <w:style w:type="paragraph" w:customStyle="1" w:styleId="Point0">
    <w:name w:val="Point 0"/>
    <w:basedOn w:val="Normale"/>
    <w:pPr>
      <w:ind w:left="850" w:hanging="850"/>
    </w:pPr>
  </w:style>
  <w:style w:type="paragraph" w:customStyle="1" w:styleId="Point1">
    <w:name w:val="Point 1"/>
    <w:basedOn w:val="Normale"/>
    <w:pPr>
      <w:ind w:left="1417" w:hanging="567"/>
    </w:pPr>
  </w:style>
  <w:style w:type="paragraph" w:customStyle="1" w:styleId="Point2">
    <w:name w:val="Point 2"/>
    <w:basedOn w:val="Normale"/>
    <w:pPr>
      <w:ind w:left="1984" w:hanging="567"/>
    </w:pPr>
  </w:style>
  <w:style w:type="paragraph" w:customStyle="1" w:styleId="Point3">
    <w:name w:val="Point 3"/>
    <w:basedOn w:val="Normale"/>
    <w:pPr>
      <w:ind w:left="2551" w:hanging="567"/>
    </w:pPr>
  </w:style>
  <w:style w:type="paragraph" w:customStyle="1" w:styleId="Point4">
    <w:name w:val="Point 4"/>
    <w:basedOn w:val="Normale"/>
    <w:pPr>
      <w:ind w:left="3118" w:hanging="567"/>
    </w:pPr>
  </w:style>
  <w:style w:type="paragraph" w:customStyle="1" w:styleId="Point5">
    <w:name w:val="Point 5"/>
    <w:basedOn w:val="Normale"/>
    <w:pPr>
      <w:ind w:left="3685" w:hanging="567"/>
    </w:p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Tiret5">
    <w:name w:val="Tiret 5"/>
    <w:basedOn w:val="Point5"/>
    <w:pPr>
      <w:numPr>
        <w:numId w:val="50"/>
      </w:numPr>
    </w:pPr>
  </w:style>
  <w:style w:type="paragraph" w:customStyle="1" w:styleId="PointDouble0">
    <w:name w:val="PointDouble 0"/>
    <w:basedOn w:val="Normale"/>
    <w:pPr>
      <w:tabs>
        <w:tab w:val="left" w:pos="850"/>
      </w:tabs>
      <w:ind w:left="1417" w:hanging="1417"/>
    </w:pPr>
  </w:style>
  <w:style w:type="paragraph" w:customStyle="1" w:styleId="PointDouble1">
    <w:name w:val="PointDouble 1"/>
    <w:basedOn w:val="Normale"/>
    <w:pPr>
      <w:tabs>
        <w:tab w:val="left" w:pos="1417"/>
      </w:tabs>
      <w:ind w:left="1984" w:hanging="1134"/>
    </w:pPr>
  </w:style>
  <w:style w:type="paragraph" w:customStyle="1" w:styleId="PointDouble2">
    <w:name w:val="PointDouble 2"/>
    <w:basedOn w:val="Normale"/>
    <w:pPr>
      <w:tabs>
        <w:tab w:val="left" w:pos="1984"/>
      </w:tabs>
      <w:ind w:left="2551" w:hanging="1134"/>
    </w:pPr>
  </w:style>
  <w:style w:type="paragraph" w:customStyle="1" w:styleId="PointDouble3">
    <w:name w:val="PointDouble 3"/>
    <w:basedOn w:val="Normale"/>
    <w:pPr>
      <w:tabs>
        <w:tab w:val="left" w:pos="2551"/>
      </w:tabs>
      <w:ind w:left="3118" w:hanging="1134"/>
    </w:pPr>
  </w:style>
  <w:style w:type="paragraph" w:customStyle="1" w:styleId="PointDouble4">
    <w:name w:val="PointDouble 4"/>
    <w:basedOn w:val="Normale"/>
    <w:pPr>
      <w:tabs>
        <w:tab w:val="left" w:pos="3118"/>
      </w:tabs>
      <w:ind w:left="3685" w:hanging="1134"/>
    </w:pPr>
  </w:style>
  <w:style w:type="paragraph" w:customStyle="1" w:styleId="PointTriple0">
    <w:name w:val="PointTriple 0"/>
    <w:basedOn w:val="Normale"/>
    <w:pPr>
      <w:tabs>
        <w:tab w:val="left" w:pos="850"/>
        <w:tab w:val="left" w:pos="1417"/>
      </w:tabs>
      <w:ind w:left="1984" w:hanging="1984"/>
    </w:pPr>
  </w:style>
  <w:style w:type="paragraph" w:customStyle="1" w:styleId="PointTriple1">
    <w:name w:val="PointTriple 1"/>
    <w:basedOn w:val="Normale"/>
    <w:pPr>
      <w:tabs>
        <w:tab w:val="left" w:pos="1417"/>
        <w:tab w:val="left" w:pos="1984"/>
      </w:tabs>
      <w:ind w:left="2551" w:hanging="1701"/>
    </w:pPr>
  </w:style>
  <w:style w:type="paragraph" w:customStyle="1" w:styleId="PointTriple2">
    <w:name w:val="PointTriple 2"/>
    <w:basedOn w:val="Normale"/>
    <w:pPr>
      <w:tabs>
        <w:tab w:val="left" w:pos="1984"/>
        <w:tab w:val="left" w:pos="2551"/>
      </w:tabs>
      <w:ind w:left="3118" w:hanging="1701"/>
    </w:pPr>
  </w:style>
  <w:style w:type="paragraph" w:customStyle="1" w:styleId="PointTriple3">
    <w:name w:val="PointTriple 3"/>
    <w:basedOn w:val="Normale"/>
    <w:pPr>
      <w:tabs>
        <w:tab w:val="left" w:pos="2551"/>
        <w:tab w:val="left" w:pos="3118"/>
      </w:tabs>
      <w:ind w:left="3685" w:hanging="1701"/>
    </w:pPr>
  </w:style>
  <w:style w:type="paragraph" w:customStyle="1" w:styleId="PointTriple4">
    <w:name w:val="PointTriple 4"/>
    <w:basedOn w:val="Normale"/>
    <w:pPr>
      <w:tabs>
        <w:tab w:val="left" w:pos="3118"/>
        <w:tab w:val="left" w:pos="3685"/>
      </w:tabs>
      <w:ind w:left="4252" w:hanging="1701"/>
    </w:pPr>
  </w:style>
  <w:style w:type="paragraph" w:customStyle="1" w:styleId="NumPar1">
    <w:name w:val="NumPar 1"/>
    <w:basedOn w:val="Normale"/>
    <w:next w:val="Text1"/>
    <w:pPr>
      <w:numPr>
        <w:numId w:val="51"/>
      </w:numPr>
    </w:pPr>
  </w:style>
  <w:style w:type="paragraph" w:customStyle="1" w:styleId="NumPar2">
    <w:name w:val="NumPar 2"/>
    <w:basedOn w:val="Normale"/>
    <w:next w:val="Text1"/>
    <w:pPr>
      <w:numPr>
        <w:ilvl w:val="1"/>
        <w:numId w:val="51"/>
      </w:numPr>
    </w:pPr>
  </w:style>
  <w:style w:type="paragraph" w:customStyle="1" w:styleId="NumPar3">
    <w:name w:val="NumPar 3"/>
    <w:basedOn w:val="Normale"/>
    <w:next w:val="Text1"/>
    <w:pPr>
      <w:numPr>
        <w:ilvl w:val="2"/>
        <w:numId w:val="51"/>
      </w:numPr>
    </w:pPr>
  </w:style>
  <w:style w:type="paragraph" w:customStyle="1" w:styleId="NumPar4">
    <w:name w:val="NumPar 4"/>
    <w:basedOn w:val="Normale"/>
    <w:next w:val="Text1"/>
    <w:pPr>
      <w:numPr>
        <w:ilvl w:val="3"/>
        <w:numId w:val="51"/>
      </w:numPr>
    </w:pPr>
  </w:style>
  <w:style w:type="paragraph" w:customStyle="1" w:styleId="NumPar5">
    <w:name w:val="NumPar 5"/>
    <w:basedOn w:val="Normale"/>
    <w:next w:val="Text2"/>
    <w:pPr>
      <w:numPr>
        <w:ilvl w:val="4"/>
        <w:numId w:val="51"/>
      </w:numPr>
    </w:pPr>
  </w:style>
  <w:style w:type="paragraph" w:customStyle="1" w:styleId="NumPar6">
    <w:name w:val="NumPar 6"/>
    <w:basedOn w:val="Normale"/>
    <w:next w:val="Text2"/>
    <w:pPr>
      <w:numPr>
        <w:ilvl w:val="5"/>
        <w:numId w:val="51"/>
      </w:numPr>
    </w:pPr>
  </w:style>
  <w:style w:type="paragraph" w:customStyle="1" w:styleId="NumPar7">
    <w:name w:val="NumPar 7"/>
    <w:basedOn w:val="Normale"/>
    <w:next w:val="Text2"/>
    <w:pPr>
      <w:numPr>
        <w:ilvl w:val="6"/>
        <w:numId w:val="51"/>
      </w:numPr>
    </w:pPr>
  </w:style>
  <w:style w:type="paragraph" w:customStyle="1" w:styleId="ManualNumPar1">
    <w:name w:val="Manual NumPar 1"/>
    <w:basedOn w:val="Normale"/>
    <w:next w:val="Text1"/>
    <w:pPr>
      <w:ind w:left="850" w:hanging="850"/>
    </w:pPr>
  </w:style>
  <w:style w:type="paragraph" w:customStyle="1" w:styleId="ManualNumPar2">
    <w:name w:val="Manual NumPar 2"/>
    <w:basedOn w:val="Normale"/>
    <w:next w:val="Text1"/>
    <w:pPr>
      <w:ind w:left="850" w:hanging="850"/>
    </w:pPr>
  </w:style>
  <w:style w:type="paragraph" w:customStyle="1" w:styleId="ManualNumPar3">
    <w:name w:val="Manual NumPar 3"/>
    <w:basedOn w:val="Normale"/>
    <w:next w:val="Text1"/>
    <w:pPr>
      <w:ind w:left="850" w:hanging="850"/>
    </w:pPr>
  </w:style>
  <w:style w:type="paragraph" w:customStyle="1" w:styleId="ManualNumPar4">
    <w:name w:val="Manual NumPar 4"/>
    <w:basedOn w:val="Normale"/>
    <w:next w:val="Text1"/>
    <w:pPr>
      <w:ind w:left="850" w:hanging="850"/>
    </w:pPr>
  </w:style>
  <w:style w:type="paragraph" w:customStyle="1" w:styleId="ManualNumPar5">
    <w:name w:val="Manual NumPar 5"/>
    <w:basedOn w:val="Normale"/>
    <w:next w:val="Text2"/>
    <w:pPr>
      <w:ind w:left="1417" w:hanging="1417"/>
    </w:pPr>
  </w:style>
  <w:style w:type="paragraph" w:customStyle="1" w:styleId="ManualNumPar6">
    <w:name w:val="Manual NumPar 6"/>
    <w:basedOn w:val="Normale"/>
    <w:next w:val="Text2"/>
    <w:pPr>
      <w:ind w:left="1417" w:hanging="1417"/>
    </w:pPr>
  </w:style>
  <w:style w:type="paragraph" w:customStyle="1" w:styleId="ManualNumPar7">
    <w:name w:val="Manual NumPar 7"/>
    <w:basedOn w:val="Normale"/>
    <w:next w:val="Text2"/>
    <w:pPr>
      <w:ind w:left="1417" w:hanging="1417"/>
    </w:pPr>
  </w:style>
  <w:style w:type="paragraph" w:customStyle="1" w:styleId="QuotedNumPar">
    <w:name w:val="Quoted NumPar"/>
    <w:basedOn w:val="Normale"/>
    <w:pPr>
      <w:ind w:left="1417" w:hanging="567"/>
    </w:pPr>
  </w:style>
  <w:style w:type="paragraph" w:customStyle="1" w:styleId="ManualHeading1">
    <w:name w:val="Manual Heading 1"/>
    <w:basedOn w:val="Normale"/>
    <w:next w:val="Text1"/>
    <w:pPr>
      <w:keepNext/>
      <w:tabs>
        <w:tab w:val="left" w:pos="850"/>
      </w:tabs>
      <w:spacing w:before="360"/>
      <w:ind w:left="850" w:hanging="850"/>
      <w:outlineLvl w:val="0"/>
    </w:pPr>
    <w:rPr>
      <w:b/>
      <w:smallCaps/>
    </w:rPr>
  </w:style>
  <w:style w:type="paragraph" w:customStyle="1" w:styleId="ManualHeading2">
    <w:name w:val="Manual Heading 2"/>
    <w:basedOn w:val="Normale"/>
    <w:next w:val="Text1"/>
    <w:pPr>
      <w:keepNext/>
      <w:tabs>
        <w:tab w:val="left" w:pos="850"/>
      </w:tabs>
      <w:ind w:left="850" w:hanging="850"/>
      <w:outlineLvl w:val="1"/>
    </w:pPr>
    <w:rPr>
      <w:b/>
    </w:rPr>
  </w:style>
  <w:style w:type="paragraph" w:customStyle="1" w:styleId="ManualHeading3">
    <w:name w:val="Manual Heading 3"/>
    <w:basedOn w:val="Normale"/>
    <w:next w:val="Text1"/>
    <w:pPr>
      <w:keepNext/>
      <w:tabs>
        <w:tab w:val="left" w:pos="850"/>
      </w:tabs>
      <w:ind w:left="850" w:hanging="850"/>
      <w:outlineLvl w:val="2"/>
    </w:pPr>
    <w:rPr>
      <w:i/>
    </w:rPr>
  </w:style>
  <w:style w:type="paragraph" w:customStyle="1" w:styleId="ManualHeading4">
    <w:name w:val="Manual Heading 4"/>
    <w:basedOn w:val="Normale"/>
    <w:next w:val="Text1"/>
    <w:pPr>
      <w:keepNext/>
      <w:tabs>
        <w:tab w:val="left" w:pos="850"/>
      </w:tabs>
      <w:ind w:left="850" w:hanging="850"/>
      <w:outlineLvl w:val="3"/>
    </w:pPr>
  </w:style>
  <w:style w:type="paragraph" w:customStyle="1" w:styleId="ManualHeading5">
    <w:name w:val="Manual Heading 5"/>
    <w:basedOn w:val="Normale"/>
    <w:next w:val="Text2"/>
    <w:pPr>
      <w:keepNext/>
      <w:tabs>
        <w:tab w:val="left" w:pos="1417"/>
      </w:tabs>
      <w:ind w:left="1417" w:hanging="1417"/>
      <w:outlineLvl w:val="4"/>
    </w:pPr>
  </w:style>
  <w:style w:type="paragraph" w:customStyle="1" w:styleId="ManualHeading6">
    <w:name w:val="Manual Heading 6"/>
    <w:basedOn w:val="Normale"/>
    <w:next w:val="Text2"/>
    <w:pPr>
      <w:keepNext/>
      <w:tabs>
        <w:tab w:val="left" w:pos="1417"/>
      </w:tabs>
      <w:ind w:left="1417" w:hanging="1417"/>
      <w:outlineLvl w:val="5"/>
    </w:pPr>
  </w:style>
  <w:style w:type="paragraph" w:customStyle="1" w:styleId="ManualHeading7">
    <w:name w:val="Manual Heading 7"/>
    <w:basedOn w:val="Normale"/>
    <w:next w:val="Text2"/>
    <w:pPr>
      <w:keepNext/>
      <w:tabs>
        <w:tab w:val="left" w:pos="1417"/>
      </w:tabs>
      <w:ind w:left="1417" w:hanging="1417"/>
      <w:outlineLvl w:val="6"/>
    </w:pPr>
  </w:style>
  <w:style w:type="paragraph" w:customStyle="1" w:styleId="ChapterTitle">
    <w:name w:val="ChapterTitle"/>
    <w:basedOn w:val="Normale"/>
    <w:next w:val="Normale"/>
    <w:pPr>
      <w:keepNext/>
      <w:spacing w:after="360"/>
      <w:jc w:val="center"/>
    </w:pPr>
    <w:rPr>
      <w:b/>
      <w:sz w:val="32"/>
    </w:rPr>
  </w:style>
  <w:style w:type="paragraph" w:customStyle="1" w:styleId="PartTitle">
    <w:name w:val="PartTitle"/>
    <w:basedOn w:val="Normale"/>
    <w:next w:val="ChapterTitle"/>
    <w:pPr>
      <w:keepNext/>
      <w:pageBreakBefore/>
      <w:spacing w:after="360"/>
      <w:jc w:val="center"/>
    </w:pPr>
    <w:rPr>
      <w:b/>
      <w:sz w:val="36"/>
    </w:rPr>
  </w:style>
  <w:style w:type="paragraph" w:customStyle="1" w:styleId="SectionTitle">
    <w:name w:val="SectionTitle"/>
    <w:basedOn w:val="Normale"/>
    <w:next w:val="Titolo1"/>
    <w:pPr>
      <w:keepNext/>
      <w:spacing w:after="360"/>
      <w:jc w:val="center"/>
    </w:pPr>
    <w:rPr>
      <w:b/>
      <w:smallCaps/>
      <w:sz w:val="28"/>
    </w:rPr>
  </w:style>
  <w:style w:type="paragraph" w:customStyle="1" w:styleId="TableTitle">
    <w:name w:val="Table Title"/>
    <w:basedOn w:val="Normale"/>
    <w:next w:val="Normale"/>
    <w:pPr>
      <w:jc w:val="center"/>
    </w:pPr>
    <w:rPr>
      <w:b/>
    </w:rPr>
  </w:style>
  <w:style w:type="character" w:customStyle="1" w:styleId="Marker">
    <w:name w:val="Marker"/>
    <w:basedOn w:val="Carpredefinitoparagrafo"/>
    <w:rPr>
      <w:color w:val="0000FF"/>
      <w:shd w:val="clear" w:color="auto" w:fill="auto"/>
    </w:rPr>
  </w:style>
  <w:style w:type="character" w:customStyle="1" w:styleId="Marker1">
    <w:name w:val="Marker1"/>
    <w:basedOn w:val="Carpredefinitoparagrafo"/>
    <w:rPr>
      <w:color w:val="008000"/>
      <w:shd w:val="clear" w:color="auto" w:fill="auto"/>
    </w:rPr>
  </w:style>
  <w:style w:type="character" w:customStyle="1" w:styleId="Marker2">
    <w:name w:val="Marker2"/>
    <w:basedOn w:val="Carpredefinitoparagrafo"/>
    <w:rPr>
      <w:color w:val="FF0000"/>
      <w:shd w:val="clear" w:color="auto" w:fill="auto"/>
    </w:rPr>
  </w:style>
  <w:style w:type="paragraph" w:customStyle="1" w:styleId="Point0number">
    <w:name w:val="Point 0 (number)"/>
    <w:basedOn w:val="Normale"/>
    <w:pPr>
      <w:numPr>
        <w:numId w:val="53"/>
      </w:numPr>
    </w:pPr>
  </w:style>
  <w:style w:type="paragraph" w:customStyle="1" w:styleId="Point1number">
    <w:name w:val="Point 1 (number)"/>
    <w:basedOn w:val="Normale"/>
    <w:pPr>
      <w:numPr>
        <w:ilvl w:val="2"/>
        <w:numId w:val="53"/>
      </w:numPr>
    </w:pPr>
  </w:style>
  <w:style w:type="paragraph" w:customStyle="1" w:styleId="Point2number">
    <w:name w:val="Point 2 (number)"/>
    <w:basedOn w:val="Normale"/>
    <w:pPr>
      <w:numPr>
        <w:ilvl w:val="4"/>
        <w:numId w:val="53"/>
      </w:numPr>
    </w:pPr>
  </w:style>
  <w:style w:type="paragraph" w:customStyle="1" w:styleId="Point3number">
    <w:name w:val="Point 3 (number)"/>
    <w:basedOn w:val="Normale"/>
    <w:pPr>
      <w:numPr>
        <w:ilvl w:val="6"/>
        <w:numId w:val="53"/>
      </w:numPr>
    </w:pPr>
  </w:style>
  <w:style w:type="paragraph" w:customStyle="1" w:styleId="Point0letter">
    <w:name w:val="Point 0 (letter)"/>
    <w:basedOn w:val="Normale"/>
    <w:pPr>
      <w:numPr>
        <w:ilvl w:val="1"/>
        <w:numId w:val="53"/>
      </w:numPr>
    </w:pPr>
  </w:style>
  <w:style w:type="paragraph" w:customStyle="1" w:styleId="Point1letter">
    <w:name w:val="Point 1 (letter)"/>
    <w:basedOn w:val="Normale"/>
    <w:pPr>
      <w:numPr>
        <w:ilvl w:val="3"/>
        <w:numId w:val="53"/>
      </w:numPr>
    </w:pPr>
  </w:style>
  <w:style w:type="paragraph" w:customStyle="1" w:styleId="Point2letter">
    <w:name w:val="Point 2 (letter)"/>
    <w:basedOn w:val="Normale"/>
    <w:pPr>
      <w:numPr>
        <w:ilvl w:val="5"/>
        <w:numId w:val="53"/>
      </w:numPr>
    </w:pPr>
  </w:style>
  <w:style w:type="paragraph" w:customStyle="1" w:styleId="Point3letter">
    <w:name w:val="Point 3 (letter)"/>
    <w:basedOn w:val="Normale"/>
    <w:pPr>
      <w:numPr>
        <w:ilvl w:val="7"/>
        <w:numId w:val="53"/>
      </w:numPr>
    </w:pPr>
  </w:style>
  <w:style w:type="paragraph" w:customStyle="1" w:styleId="Point4letter">
    <w:name w:val="Point 4 (letter)"/>
    <w:basedOn w:val="Normale"/>
    <w:pPr>
      <w:numPr>
        <w:ilvl w:val="8"/>
        <w:numId w:val="53"/>
      </w:numPr>
    </w:pPr>
  </w:style>
  <w:style w:type="paragraph" w:customStyle="1" w:styleId="Bullet0">
    <w:name w:val="Bullet 0"/>
    <w:basedOn w:val="Normale"/>
    <w:pPr>
      <w:numPr>
        <w:numId w:val="54"/>
      </w:numPr>
    </w:pPr>
  </w:style>
  <w:style w:type="paragraph" w:customStyle="1" w:styleId="Bullet1">
    <w:name w:val="Bullet 1"/>
    <w:basedOn w:val="Normale"/>
    <w:pPr>
      <w:numPr>
        <w:numId w:val="55"/>
      </w:numPr>
    </w:pPr>
  </w:style>
  <w:style w:type="paragraph" w:customStyle="1" w:styleId="Bullet2">
    <w:name w:val="Bullet 2"/>
    <w:basedOn w:val="Normale"/>
    <w:pPr>
      <w:numPr>
        <w:numId w:val="56"/>
      </w:numPr>
    </w:pPr>
  </w:style>
  <w:style w:type="paragraph" w:customStyle="1" w:styleId="Bullet3">
    <w:name w:val="Bullet 3"/>
    <w:basedOn w:val="Normale"/>
    <w:pPr>
      <w:numPr>
        <w:numId w:val="57"/>
      </w:numPr>
    </w:pPr>
  </w:style>
  <w:style w:type="paragraph" w:customStyle="1" w:styleId="Bullet4">
    <w:name w:val="Bullet 4"/>
    <w:basedOn w:val="Normale"/>
    <w:pPr>
      <w:numPr>
        <w:numId w:val="58"/>
      </w:numPr>
    </w:pPr>
  </w:style>
  <w:style w:type="paragraph" w:customStyle="1" w:styleId="Langue">
    <w:name w:val="Langue"/>
    <w:basedOn w:val="Normale"/>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e"/>
    <w:next w:val="Emission"/>
    <w:pPr>
      <w:spacing w:before="0" w:after="0"/>
      <w:jc w:val="left"/>
    </w:pPr>
    <w:rPr>
      <w:rFonts w:ascii="Arial" w:hAnsi="Arial" w:cs="Arial"/>
    </w:rPr>
  </w:style>
  <w:style w:type="paragraph" w:customStyle="1" w:styleId="Emission">
    <w:name w:val="Emission"/>
    <w:basedOn w:val="Normale"/>
    <w:next w:val="Rfrenceinstitutionnelle"/>
    <w:pPr>
      <w:spacing w:before="0" w:after="0"/>
      <w:ind w:left="5103"/>
      <w:jc w:val="left"/>
    </w:pPr>
  </w:style>
  <w:style w:type="paragraph" w:customStyle="1" w:styleId="Rfrenceinstitutionnelle">
    <w:name w:val="Référence institutionnelle"/>
    <w:basedOn w:val="Normale"/>
    <w:next w:val="Confidentialit"/>
    <w:pPr>
      <w:spacing w:before="0" w:after="240"/>
      <w:ind w:left="5103"/>
      <w:jc w:val="left"/>
    </w:pPr>
  </w:style>
  <w:style w:type="paragraph" w:customStyle="1" w:styleId="Pagedecouverture">
    <w:name w:val="Page de couverture"/>
    <w:basedOn w:val="Normale"/>
    <w:next w:val="Normale"/>
    <w:pPr>
      <w:spacing w:before="0" w:after="0"/>
    </w:pPr>
  </w:style>
  <w:style w:type="paragraph" w:customStyle="1" w:styleId="Declassification">
    <w:name w:val="Declassification"/>
    <w:basedOn w:val="Normale"/>
    <w:next w:val="Normale"/>
    <w:pPr>
      <w:spacing w:before="0" w:after="0"/>
    </w:pPr>
  </w:style>
  <w:style w:type="paragraph" w:customStyle="1" w:styleId="Disclaimer">
    <w:name w:val="Disclaimer"/>
    <w:basedOn w:val="Normal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e"/>
    <w:pPr>
      <w:spacing w:before="0" w:after="0" w:line="276" w:lineRule="auto"/>
      <w:ind w:left="5103"/>
      <w:jc w:val="left"/>
    </w:pPr>
    <w:rPr>
      <w:sz w:val="28"/>
    </w:rPr>
  </w:style>
  <w:style w:type="paragraph" w:customStyle="1" w:styleId="DateMarking">
    <w:name w:val="DateMarking"/>
    <w:basedOn w:val="Normale"/>
    <w:pPr>
      <w:spacing w:before="0" w:after="0" w:line="276" w:lineRule="auto"/>
      <w:ind w:left="5103"/>
      <w:jc w:val="left"/>
    </w:pPr>
    <w:rPr>
      <w:i/>
      <w:sz w:val="28"/>
    </w:rPr>
  </w:style>
  <w:style w:type="paragraph" w:customStyle="1" w:styleId="ReleasableTo">
    <w:name w:val="ReleasableTo"/>
    <w:basedOn w:val="Normale"/>
    <w:pPr>
      <w:spacing w:before="0" w:after="0" w:line="276" w:lineRule="auto"/>
      <w:ind w:left="5103"/>
      <w:jc w:val="left"/>
    </w:pPr>
    <w:rPr>
      <w:i/>
      <w:sz w:val="28"/>
    </w:rPr>
  </w:style>
  <w:style w:type="paragraph" w:customStyle="1" w:styleId="Annexetitreexpos">
    <w:name w:val="Annexe titre (exposé)"/>
    <w:basedOn w:val="Normale"/>
    <w:next w:val="Normale"/>
    <w:pPr>
      <w:jc w:val="center"/>
    </w:pPr>
    <w:rPr>
      <w:b/>
      <w:u w:val="single"/>
    </w:rPr>
  </w:style>
  <w:style w:type="paragraph" w:customStyle="1" w:styleId="Annexetitre">
    <w:name w:val="Annexe titre"/>
    <w:basedOn w:val="Normale"/>
    <w:next w:val="Normale"/>
    <w:pPr>
      <w:jc w:val="center"/>
    </w:pPr>
    <w:rPr>
      <w:b/>
      <w:u w:val="single"/>
    </w:rPr>
  </w:style>
  <w:style w:type="paragraph" w:customStyle="1" w:styleId="Annexetitrefichefinancire">
    <w:name w:val="Annexe titre (fiche financière)"/>
    <w:basedOn w:val="Normale"/>
    <w:next w:val="Normale"/>
    <w:pPr>
      <w:jc w:val="center"/>
    </w:pPr>
    <w:rPr>
      <w:b/>
      <w:u w:val="single"/>
    </w:rPr>
  </w:style>
  <w:style w:type="paragraph" w:customStyle="1" w:styleId="Applicationdirecte">
    <w:name w:val="Application directe"/>
    <w:basedOn w:val="Normale"/>
    <w:next w:val="Fait"/>
    <w:pPr>
      <w:spacing w:before="480"/>
    </w:pPr>
  </w:style>
  <w:style w:type="paragraph" w:customStyle="1" w:styleId="Avertissementtitre">
    <w:name w:val="Avertissement titre"/>
    <w:basedOn w:val="Normale"/>
    <w:next w:val="Normale"/>
    <w:pPr>
      <w:keepNext/>
      <w:spacing w:before="480"/>
    </w:pPr>
    <w:rPr>
      <w:u w:val="single"/>
    </w:rPr>
  </w:style>
  <w:style w:type="paragraph" w:customStyle="1" w:styleId="Confidence">
    <w:name w:val="Confidence"/>
    <w:basedOn w:val="Normale"/>
    <w:next w:val="Normale"/>
    <w:pPr>
      <w:spacing w:before="360"/>
      <w:jc w:val="center"/>
    </w:pPr>
  </w:style>
  <w:style w:type="paragraph" w:customStyle="1" w:styleId="Confidentialit">
    <w:name w:val="Confidentialité"/>
    <w:basedOn w:val="Normale"/>
    <w:next w:val="TypedudocumentPagedecouverture"/>
    <w:pPr>
      <w:spacing w:before="240" w:after="240"/>
      <w:ind w:left="5103"/>
      <w:jc w:val="left"/>
    </w:pPr>
    <w:rPr>
      <w:i/>
      <w:sz w:val="32"/>
    </w:rPr>
  </w:style>
  <w:style w:type="paragraph" w:customStyle="1" w:styleId="Considrant">
    <w:name w:val="Considérant"/>
    <w:basedOn w:val="Normale"/>
    <w:pPr>
      <w:numPr>
        <w:numId w:val="59"/>
      </w:numPr>
    </w:pPr>
  </w:style>
  <w:style w:type="paragraph" w:customStyle="1" w:styleId="Corrigendum">
    <w:name w:val="Corrigendum"/>
    <w:basedOn w:val="Normale"/>
    <w:next w:val="Normale"/>
    <w:pPr>
      <w:spacing w:before="0" w:after="240"/>
      <w:jc w:val="left"/>
    </w:pPr>
  </w:style>
  <w:style w:type="paragraph" w:customStyle="1" w:styleId="Datedadoption">
    <w:name w:val="Date d'adoption"/>
    <w:basedOn w:val="Normale"/>
    <w:next w:val="IntrtEEE"/>
    <w:pPr>
      <w:spacing w:before="360" w:after="0"/>
      <w:jc w:val="center"/>
    </w:pPr>
    <w:rPr>
      <w:b/>
    </w:rPr>
  </w:style>
  <w:style w:type="paragraph" w:customStyle="1" w:styleId="Exposdesmotifstitre">
    <w:name w:val="Exposé des motifs titre"/>
    <w:basedOn w:val="Normale"/>
    <w:next w:val="Normale"/>
    <w:pPr>
      <w:jc w:val="center"/>
    </w:pPr>
    <w:rPr>
      <w:b/>
      <w:u w:val="single"/>
    </w:rPr>
  </w:style>
  <w:style w:type="paragraph" w:customStyle="1" w:styleId="Fait">
    <w:name w:val="Fait à"/>
    <w:basedOn w:val="Normale"/>
    <w:next w:val="Institutionquisigne"/>
    <w:pPr>
      <w:keepNext/>
      <w:spacing w:after="0"/>
    </w:pPr>
  </w:style>
  <w:style w:type="paragraph" w:customStyle="1" w:styleId="Formuledadoption">
    <w:name w:val="Formule d'adoption"/>
    <w:basedOn w:val="Normale"/>
    <w:next w:val="Titrearticle"/>
    <w:pPr>
      <w:keepNext/>
    </w:pPr>
  </w:style>
  <w:style w:type="paragraph" w:customStyle="1" w:styleId="Institutionquiagit">
    <w:name w:val="Institution qui agit"/>
    <w:basedOn w:val="Normale"/>
    <w:next w:val="Normale"/>
    <w:pPr>
      <w:keepNext/>
      <w:spacing w:before="600"/>
    </w:pPr>
  </w:style>
  <w:style w:type="paragraph" w:customStyle="1" w:styleId="Institutionquisigne">
    <w:name w:val="Institution qui signe"/>
    <w:basedOn w:val="Normale"/>
    <w:next w:val="Personnequisigne"/>
    <w:pPr>
      <w:keepNext/>
      <w:tabs>
        <w:tab w:val="left" w:pos="4252"/>
      </w:tabs>
      <w:spacing w:before="720" w:after="0"/>
    </w:pPr>
    <w:rPr>
      <w:i/>
    </w:rPr>
  </w:style>
  <w:style w:type="paragraph" w:customStyle="1" w:styleId="ManualConsidrant">
    <w:name w:val="Manual Considérant"/>
    <w:basedOn w:val="Normale"/>
    <w:pPr>
      <w:ind w:left="709" w:hanging="709"/>
    </w:pPr>
  </w:style>
  <w:style w:type="paragraph" w:customStyle="1" w:styleId="Personnequisigne">
    <w:name w:val="Personne qui signe"/>
    <w:basedOn w:val="Normale"/>
    <w:next w:val="Institutionquisigne"/>
    <w:pPr>
      <w:tabs>
        <w:tab w:val="left" w:pos="4252"/>
      </w:tabs>
      <w:spacing w:before="0" w:after="0"/>
      <w:jc w:val="left"/>
    </w:pPr>
    <w:rPr>
      <w:i/>
    </w:rPr>
  </w:style>
  <w:style w:type="paragraph" w:customStyle="1" w:styleId="Rfrenceinterinstitutionnelle">
    <w:name w:val="Référence interinstitutionnelle"/>
    <w:basedOn w:val="Normale"/>
    <w:next w:val="Statut"/>
    <w:pPr>
      <w:spacing w:before="0" w:after="0"/>
      <w:ind w:left="5103"/>
      <w:jc w:val="left"/>
    </w:pPr>
  </w:style>
  <w:style w:type="paragraph" w:customStyle="1" w:styleId="Rfrenceinterne">
    <w:name w:val="Référence interne"/>
    <w:basedOn w:val="Normale"/>
    <w:next w:val="Rfrenceinterinstitutionnelle"/>
    <w:pPr>
      <w:spacing w:before="0" w:after="0"/>
      <w:ind w:left="5103"/>
      <w:jc w:val="left"/>
    </w:pPr>
  </w:style>
  <w:style w:type="paragraph" w:customStyle="1" w:styleId="Statut">
    <w:name w:val="Statut"/>
    <w:basedOn w:val="Normale"/>
    <w:next w:val="Typedudocument"/>
    <w:pPr>
      <w:spacing w:before="0" w:after="240"/>
      <w:jc w:val="center"/>
    </w:pPr>
  </w:style>
  <w:style w:type="paragraph" w:customStyle="1" w:styleId="Titrearticle">
    <w:name w:val="Titre article"/>
    <w:basedOn w:val="Normale"/>
    <w:next w:val="Normale"/>
    <w:pPr>
      <w:keepNext/>
      <w:spacing w:before="360"/>
      <w:jc w:val="center"/>
    </w:pPr>
    <w:rPr>
      <w:i/>
    </w:rPr>
  </w:style>
  <w:style w:type="paragraph" w:customStyle="1" w:styleId="Typedudocument">
    <w:name w:val="Type du document"/>
    <w:basedOn w:val="Normale"/>
    <w:next w:val="Accompagnant"/>
    <w:pPr>
      <w:spacing w:before="360" w:after="180"/>
      <w:jc w:val="center"/>
    </w:pPr>
    <w:rPr>
      <w:b/>
    </w:rPr>
  </w:style>
  <w:style w:type="character" w:customStyle="1" w:styleId="Added">
    <w:name w:val="Added"/>
    <w:basedOn w:val="Carpredefinitoparagrafo"/>
    <w:rPr>
      <w:b/>
      <w:u w:val="single"/>
      <w:shd w:val="clear" w:color="auto" w:fill="auto"/>
    </w:rPr>
  </w:style>
  <w:style w:type="character" w:customStyle="1" w:styleId="Deleted">
    <w:name w:val="Deleted"/>
    <w:basedOn w:val="Carpredefinitoparagrafo"/>
    <w:rPr>
      <w:strike/>
      <w:dstrike w:val="0"/>
      <w:shd w:val="clear" w:color="auto" w:fill="auto"/>
    </w:rPr>
  </w:style>
  <w:style w:type="paragraph" w:customStyle="1" w:styleId="Address">
    <w:name w:val="Address"/>
    <w:basedOn w:val="Normale"/>
    <w:next w:val="Normale"/>
    <w:pPr>
      <w:keepLines/>
      <w:spacing w:line="360" w:lineRule="auto"/>
      <w:ind w:left="3402"/>
      <w:jc w:val="left"/>
    </w:pPr>
  </w:style>
  <w:style w:type="paragraph" w:customStyle="1" w:styleId="Objetexterne">
    <w:name w:val="Objet externe"/>
    <w:basedOn w:val="Normale"/>
    <w:next w:val="Normale"/>
    <w:rPr>
      <w:i/>
      <w:caps/>
    </w:rPr>
  </w:style>
  <w:style w:type="paragraph" w:customStyle="1" w:styleId="Supertitre">
    <w:name w:val="Supertitre"/>
    <w:basedOn w:val="Normale"/>
    <w:next w:val="Normale"/>
    <w:pPr>
      <w:spacing w:before="0" w:after="600"/>
      <w:jc w:val="center"/>
    </w:pPr>
    <w:rPr>
      <w:b/>
    </w:rPr>
  </w:style>
  <w:style w:type="paragraph" w:customStyle="1" w:styleId="Languesfaisantfoi">
    <w:name w:val="Langues faisant foi"/>
    <w:basedOn w:val="Normale"/>
    <w:next w:val="Normale"/>
    <w:pPr>
      <w:spacing w:before="360" w:after="0"/>
      <w:jc w:val="center"/>
    </w:pPr>
  </w:style>
  <w:style w:type="paragraph" w:customStyle="1" w:styleId="Rfrencecroise">
    <w:name w:val="Référence croisée"/>
    <w:basedOn w:val="Normale"/>
    <w:pPr>
      <w:spacing w:before="0" w:after="0"/>
      <w:jc w:val="center"/>
    </w:pPr>
  </w:style>
  <w:style w:type="paragraph" w:customStyle="1" w:styleId="Fichefinanciretitre">
    <w:name w:val="Fiche financière titre"/>
    <w:basedOn w:val="Normale"/>
    <w:next w:val="Normale"/>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e"/>
    <w:next w:val="Confidentialit"/>
    <w:pPr>
      <w:spacing w:before="0" w:after="240"/>
      <w:ind w:left="5103"/>
      <w:jc w:val="left"/>
    </w:pPr>
  </w:style>
  <w:style w:type="paragraph" w:customStyle="1" w:styleId="IntrtEEE">
    <w:name w:val="Intérêt EEE"/>
    <w:basedOn w:val="Languesfaisantfoi"/>
    <w:next w:val="Normale"/>
    <w:pPr>
      <w:spacing w:after="240"/>
    </w:pPr>
  </w:style>
  <w:style w:type="paragraph" w:customStyle="1" w:styleId="Accompagnant">
    <w:name w:val="Accompagnant"/>
    <w:basedOn w:val="Normale"/>
    <w:next w:val="Typeacteprincipal"/>
    <w:pPr>
      <w:spacing w:before="180" w:after="240"/>
      <w:jc w:val="center"/>
    </w:pPr>
    <w:rPr>
      <w:b/>
    </w:rPr>
  </w:style>
  <w:style w:type="paragraph" w:customStyle="1" w:styleId="Typeacteprincipal">
    <w:name w:val="Type acte principal"/>
    <w:basedOn w:val="Normale"/>
    <w:next w:val="Objetacteprincipal"/>
    <w:pPr>
      <w:spacing w:before="0" w:after="240"/>
      <w:jc w:val="center"/>
    </w:pPr>
    <w:rPr>
      <w:b/>
    </w:rPr>
  </w:style>
  <w:style w:type="paragraph" w:customStyle="1" w:styleId="Objetacteprincipal">
    <w:name w:val="Objet acte principal"/>
    <w:basedOn w:val="Normale"/>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e"/>
    <w:next w:val="Normale"/>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60175">
      <w:bodyDiv w:val="1"/>
      <w:marLeft w:val="0"/>
      <w:marRight w:val="0"/>
      <w:marTop w:val="0"/>
      <w:marBottom w:val="0"/>
      <w:divBdr>
        <w:top w:val="none" w:sz="0" w:space="0" w:color="auto"/>
        <w:left w:val="none" w:sz="0" w:space="0" w:color="auto"/>
        <w:bottom w:val="none" w:sz="0" w:space="0" w:color="auto"/>
        <w:right w:val="none" w:sz="0" w:space="0" w:color="auto"/>
      </w:divBdr>
    </w:div>
    <w:div w:id="960723664">
      <w:bodyDiv w:val="1"/>
      <w:marLeft w:val="0"/>
      <w:marRight w:val="0"/>
      <w:marTop w:val="0"/>
      <w:marBottom w:val="0"/>
      <w:divBdr>
        <w:top w:val="none" w:sz="0" w:space="0" w:color="auto"/>
        <w:left w:val="none" w:sz="0" w:space="0" w:color="auto"/>
        <w:bottom w:val="none" w:sz="0" w:space="0" w:color="auto"/>
        <w:right w:val="none" w:sz="0" w:space="0" w:color="auto"/>
      </w:divBdr>
    </w:div>
    <w:div w:id="2094885881">
      <w:bodyDiv w:val="1"/>
      <w:marLeft w:val="0"/>
      <w:marRight w:val="0"/>
      <w:marTop w:val="0"/>
      <w:marBottom w:val="0"/>
      <w:divBdr>
        <w:top w:val="none" w:sz="0" w:space="0" w:color="auto"/>
        <w:left w:val="none" w:sz="0" w:space="0" w:color="auto"/>
        <w:bottom w:val="none" w:sz="0" w:space="0" w:color="auto"/>
        <w:right w:val="none" w:sz="0" w:space="0" w:color="auto"/>
      </w:divBdr>
      <w:divsChild>
        <w:div w:id="494689817">
          <w:marLeft w:val="0"/>
          <w:marRight w:val="0"/>
          <w:marTop w:val="0"/>
          <w:marBottom w:val="0"/>
          <w:divBdr>
            <w:top w:val="none" w:sz="0" w:space="0" w:color="auto"/>
            <w:left w:val="none" w:sz="0" w:space="0" w:color="auto"/>
            <w:bottom w:val="none" w:sz="0" w:space="0" w:color="auto"/>
            <w:right w:val="none" w:sz="0" w:space="0" w:color="auto"/>
          </w:divBdr>
        </w:div>
        <w:div w:id="731077026">
          <w:marLeft w:val="0"/>
          <w:marRight w:val="0"/>
          <w:marTop w:val="0"/>
          <w:marBottom w:val="0"/>
          <w:divBdr>
            <w:top w:val="none" w:sz="0" w:space="0" w:color="auto"/>
            <w:left w:val="none" w:sz="0" w:space="0" w:color="auto"/>
            <w:bottom w:val="none" w:sz="0" w:space="0" w:color="auto"/>
            <w:right w:val="none" w:sz="0" w:space="0" w:color="auto"/>
          </w:divBdr>
        </w:div>
        <w:div w:id="904409856">
          <w:marLeft w:val="0"/>
          <w:marRight w:val="0"/>
          <w:marTop w:val="0"/>
          <w:marBottom w:val="0"/>
          <w:divBdr>
            <w:top w:val="none" w:sz="0" w:space="0" w:color="auto"/>
            <w:left w:val="none" w:sz="0" w:space="0" w:color="auto"/>
            <w:bottom w:val="none" w:sz="0" w:space="0" w:color="auto"/>
            <w:right w:val="none" w:sz="0" w:space="0" w:color="auto"/>
          </w:divBdr>
        </w:div>
        <w:div w:id="1077090751">
          <w:marLeft w:val="0"/>
          <w:marRight w:val="0"/>
          <w:marTop w:val="0"/>
          <w:marBottom w:val="0"/>
          <w:divBdr>
            <w:top w:val="none" w:sz="0" w:space="0" w:color="auto"/>
            <w:left w:val="none" w:sz="0" w:space="0" w:color="auto"/>
            <w:bottom w:val="none" w:sz="0" w:space="0" w:color="auto"/>
            <w:right w:val="none" w:sz="0" w:space="0" w:color="auto"/>
          </w:divBdr>
        </w:div>
        <w:div w:id="1213426978">
          <w:marLeft w:val="0"/>
          <w:marRight w:val="0"/>
          <w:marTop w:val="0"/>
          <w:marBottom w:val="0"/>
          <w:divBdr>
            <w:top w:val="none" w:sz="0" w:space="0" w:color="auto"/>
            <w:left w:val="none" w:sz="0" w:space="0" w:color="auto"/>
            <w:bottom w:val="none" w:sz="0" w:space="0" w:color="auto"/>
            <w:right w:val="none" w:sz="0" w:space="0" w:color="auto"/>
          </w:divBdr>
        </w:div>
        <w:div w:id="1328677379">
          <w:marLeft w:val="0"/>
          <w:marRight w:val="0"/>
          <w:marTop w:val="0"/>
          <w:marBottom w:val="0"/>
          <w:divBdr>
            <w:top w:val="none" w:sz="0" w:space="0" w:color="auto"/>
            <w:left w:val="none" w:sz="0" w:space="0" w:color="auto"/>
            <w:bottom w:val="none" w:sz="0" w:space="0" w:color="auto"/>
            <w:right w:val="none" w:sz="0" w:space="0" w:color="auto"/>
          </w:divBdr>
        </w:div>
        <w:div w:id="205685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search/participants/data/ref/h2020/other/wp/2016-2017/annexes/h2020-wp1617-annex-ga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8d93ac-597f-4446-99e4-ac4cf18b6406" xsi:nil="true"/>
    <lcf76f155ced4ddcb4097134ff3c332f xmlns="480d74a7-71b5-4999-8c9c-7d38ace181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79FCD8889C1524E990618C7FFD0ABC1" ma:contentTypeVersion="13" ma:contentTypeDescription="Creare un nuovo documento." ma:contentTypeScope="" ma:versionID="c3a2970d6209bf9f83023687f8295533">
  <xsd:schema xmlns:xsd="http://www.w3.org/2001/XMLSchema" xmlns:xs="http://www.w3.org/2001/XMLSchema" xmlns:p="http://schemas.microsoft.com/office/2006/metadata/properties" xmlns:ns2="480d74a7-71b5-4999-8c9c-7d38ace181e7" xmlns:ns3="ec8d93ac-597f-4446-99e4-ac4cf18b6406" targetNamespace="http://schemas.microsoft.com/office/2006/metadata/properties" ma:root="true" ma:fieldsID="9637b7e14fd6e708a71ebf2f1a4c540f" ns2:_="" ns3:_="">
    <xsd:import namespace="480d74a7-71b5-4999-8c9c-7d38ace181e7"/>
    <xsd:import namespace="ec8d93ac-597f-4446-99e4-ac4cf18b64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74a7-71b5-4999-8c9c-7d38ace1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c5a36491-74e0-4c35-a6f0-68b60f884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8d93ac-597f-4446-99e4-ac4cf18b64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e60a05-7ea1-410a-9c10-26d04805bd25}" ma:internalName="TaxCatchAll" ma:showField="CatchAllData" ma:web="ec8d93ac-597f-4446-99e4-ac4cf18b6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859CC-C14D-4435-AF18-C68ACBC809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5BB99-7520-4224-8D2C-5305C254A376}"/>
</file>

<file path=customXml/itemProps3.xml><?xml version="1.0" encoding="utf-8"?>
<ds:datastoreItem xmlns:ds="http://schemas.openxmlformats.org/officeDocument/2006/customXml" ds:itemID="{E6CBC3AD-D322-4126-AA4E-947F419D674D}">
  <ds:schemaRefs>
    <ds:schemaRef ds:uri="http://schemas.openxmlformats.org/officeDocument/2006/bibliography"/>
  </ds:schemaRefs>
</ds:datastoreItem>
</file>

<file path=customXml/itemProps4.xml><?xml version="1.0" encoding="utf-8"?>
<ds:datastoreItem xmlns:ds="http://schemas.openxmlformats.org/officeDocument/2006/customXml" ds:itemID="{07B58EBF-F31C-4DE8-9A81-7CDEDE067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36</Pages>
  <Words>8772</Words>
  <Characters>50007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NYLUND Linda (ENV)</dc:creator>
  <cp:keywords/>
  <dc:description/>
  <cp:lastModifiedBy>Ravazzolo Marco</cp:lastModifiedBy>
  <cp:revision>2</cp:revision>
  <cp:lastPrinted>2022-10-04T09:42:00Z</cp:lastPrinted>
  <dcterms:created xsi:type="dcterms:W3CDTF">2022-10-18T08:29:00Z</dcterms:created>
  <dcterms:modified xsi:type="dcterms:W3CDTF">2022-10-18T08:29:00Z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14</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0x0101004D31DAD5A7FDD944875FA0996A4AEE24</vt:lpwstr>
  </property>
  <property fmtid="{D5CDD505-2E9C-101B-9397-08002B2CF9AE}" pid="14" name="MSIP_Label_6bd9ddd1-4d20-43f6-abfa-fc3c07406f94_Enabled">
    <vt:lpwstr>true</vt:lpwstr>
  </property>
  <property fmtid="{D5CDD505-2E9C-101B-9397-08002B2CF9AE}" pid="15" name="MSIP_Label_6bd9ddd1-4d20-43f6-abfa-fc3c07406f94_SetDate">
    <vt:lpwstr>2022-09-02T15:00:57Z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0bf22740-3b38-405c-9620-b9e35d161b2c</vt:lpwstr>
  </property>
  <property fmtid="{D5CDD505-2E9C-101B-9397-08002B2CF9AE}" pid="20" name="MSIP_Label_6bd9ddd1-4d20-43f6-abfa-fc3c07406f94_ContentBits">
    <vt:lpwstr>0</vt:lpwstr>
  </property>
  <property fmtid="{D5CDD505-2E9C-101B-9397-08002B2CF9AE}" pid="21" name="DQCStatus">
    <vt:lpwstr>Green (DQC version 03)</vt:lpwstr>
  </property>
  <property fmtid="{D5CDD505-2E9C-101B-9397-08002B2CF9AE}" pid="22" name="MediaServiceImageTags">
    <vt:lpwstr/>
  </property>
</Properties>
</file>