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6C126B5B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" fillcolor="#f2f2f2 [3052]">
                <v:textbox>
                  <w:txbxContent>
                    <w:p w14:paraId="1F36956B" w14:textId="6C126B5B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 xml:space="preserve">D’ATTO </w:t>
                      </w:r>
                      <w:proofErr w:type="gramStart"/>
                      <w:r>
                        <w:rPr>
                          <w:b/>
                        </w:rPr>
                        <w:t>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  <w:r w:rsidR="00B3517D" w:rsidRPr="0047095D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="00B3517D" w:rsidRPr="0047095D">
                        <w:rPr>
                          <w:b/>
                          <w:bCs/>
                        </w:rPr>
                        <w:t>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0C1D8DFD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>
        <w:rPr>
          <w:sz w:val="24"/>
        </w:rPr>
        <w:t xml:space="preserve">_______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E21FEC">
        <w:rPr>
          <w:sz w:val="24"/>
        </w:rPr>
        <w:t>1719</w:t>
      </w:r>
      <w:r w:rsidRPr="002F09BB">
        <w:rPr>
          <w:sz w:val="24"/>
        </w:rPr>
        <w:t xml:space="preserve"> del </w:t>
      </w:r>
      <w:r w:rsidR="00E21FEC">
        <w:rPr>
          <w:sz w:val="24"/>
        </w:rPr>
        <w:t>16 aprile 2020</w:t>
      </w:r>
    </w:p>
    <w:p w14:paraId="3A8A4CE3" w14:textId="77777777" w:rsidR="00E21FEC" w:rsidRDefault="00E21FEC" w:rsidP="0047095D">
      <w:pPr>
        <w:spacing w:after="0" w:line="360" w:lineRule="auto"/>
        <w:ind w:left="-284"/>
        <w:jc w:val="center"/>
        <w:rPr>
          <w:b/>
          <w:bCs/>
        </w:rPr>
      </w:pPr>
    </w:p>
    <w:p w14:paraId="62A0E7C3" w14:textId="579CEF04"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14:paraId="5385C9E4" w14:textId="77777777" w:rsidR="0047095D" w:rsidRDefault="0047095D" w:rsidP="0047095D"/>
    <w:p w14:paraId="5E4FC7B7" w14:textId="6EF98C44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SOSPENSIONE TOTALE</w:t>
      </w:r>
      <w:r>
        <w:rPr>
          <w:rStyle w:val="Rimandonotaapidipagina"/>
        </w:rPr>
        <w:footnoteReference w:id="1"/>
      </w:r>
      <w:r>
        <w:t xml:space="preserve"> del programma  dal _________  al __________</w:t>
      </w:r>
    </w:p>
    <w:p w14:paraId="3EC4C158" w14:textId="30E16A20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SOSPENSIONE PARZIALE</w:t>
      </w:r>
      <w:r>
        <w:rPr>
          <w:rStyle w:val="Rimandonotaapidipagina"/>
        </w:rPr>
        <w:footnoteReference w:id="2"/>
      </w:r>
      <w:r>
        <w:t xml:space="preserve"> (rallentamento) del programma dal _________ 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77777777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3"/>
      </w:r>
      <w:r>
        <w:t xml:space="preserve"> prevista  è  dal __________ al ____________ </w:t>
      </w:r>
    </w:p>
    <w:p w14:paraId="676E0C27" w14:textId="2E435244" w:rsidR="0047095D" w:rsidRDefault="0047095D" w:rsidP="0047095D">
      <w:pPr>
        <w:tabs>
          <w:tab w:val="left" w:pos="2268"/>
        </w:tabs>
      </w:pPr>
      <w:r>
        <w:t>compre</w:t>
      </w:r>
      <w:r w:rsidR="001F31D5">
        <w:t>n</w:t>
      </w:r>
      <w:r>
        <w:t>s</w:t>
      </w:r>
      <w:r w:rsidR="001F31D5">
        <w:t>iv</w:t>
      </w:r>
      <w:r>
        <w:t xml:space="preserve">a </w:t>
      </w:r>
      <w:r w:rsidR="001F31D5">
        <w:t xml:space="preserve">di </w:t>
      </w:r>
      <w:r>
        <w:t xml:space="preserve">proroga già concessa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5AD9C1C" w14:textId="60B3C97C" w:rsidR="0047095D" w:rsidRDefault="0047095D" w:rsidP="0047095D">
      <w:pPr>
        <w:tabs>
          <w:tab w:val="left" w:pos="2268"/>
        </w:tabs>
      </w:pPr>
    </w:p>
    <w:p w14:paraId="604AB5D6" w14:textId="77777777" w:rsidR="0047095D" w:rsidRDefault="0047095D" w:rsidP="0047095D">
      <w:pPr>
        <w:tabs>
          <w:tab w:val="left" w:pos="2268"/>
        </w:tabs>
      </w:pP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77777777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5A7D8FCD" w14:textId="77777777" w:rsidR="00311CCC" w:rsidRDefault="00311CCC" w:rsidP="00311CCC">
      <w:pPr>
        <w:rPr>
          <w:i/>
          <w:snapToGrid w:val="0"/>
        </w:rPr>
      </w:pPr>
    </w:p>
    <w:p w14:paraId="1BCC0F9B" w14:textId="77777777" w:rsidR="00231F0D" w:rsidRDefault="00231F0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A2953" w14:textId="77777777" w:rsidR="00034262" w:rsidRDefault="00034262" w:rsidP="0047095D">
      <w:pPr>
        <w:spacing w:after="0" w:line="240" w:lineRule="auto"/>
      </w:pPr>
      <w:r>
        <w:separator/>
      </w:r>
    </w:p>
  </w:endnote>
  <w:endnote w:type="continuationSeparator" w:id="0">
    <w:p w14:paraId="125ADF65" w14:textId="77777777" w:rsidR="00034262" w:rsidRDefault="00034262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4C0A9" w14:textId="77777777" w:rsidR="00034262" w:rsidRDefault="00034262" w:rsidP="0047095D">
      <w:pPr>
        <w:spacing w:after="0" w:line="240" w:lineRule="auto"/>
      </w:pPr>
      <w:r>
        <w:separator/>
      </w:r>
    </w:p>
  </w:footnote>
  <w:footnote w:type="continuationSeparator" w:id="0">
    <w:p w14:paraId="5F3A1313" w14:textId="77777777" w:rsidR="00034262" w:rsidRDefault="00034262" w:rsidP="0047095D">
      <w:pPr>
        <w:spacing w:after="0" w:line="240" w:lineRule="auto"/>
      </w:pPr>
      <w:r>
        <w:continuationSeparator/>
      </w:r>
    </w:p>
  </w:footnote>
  <w:footnote w:id="1">
    <w:p w14:paraId="768710B9" w14:textId="32D1E02A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Con la sospensione totale non </w:t>
      </w:r>
      <w:r w:rsidR="00311CCC">
        <w:t xml:space="preserve">è </w:t>
      </w:r>
      <w:r>
        <w:t>rendicontabil</w:t>
      </w:r>
      <w:r w:rsidR="00311CCC">
        <w:t xml:space="preserve">e nessuna </w:t>
      </w:r>
      <w:r>
        <w:t>spes</w:t>
      </w:r>
      <w:r w:rsidR="00311CCC">
        <w:t>a</w:t>
      </w:r>
      <w:r>
        <w:t xml:space="preserve"> relativ</w:t>
      </w:r>
      <w:r w:rsidR="00311CCC">
        <w:t>a</w:t>
      </w:r>
      <w:r>
        <w:t xml:space="preserve"> ad attività progettual</w:t>
      </w:r>
      <w:r w:rsidR="00311CCC">
        <w:t>i</w:t>
      </w:r>
      <w:r>
        <w:t xml:space="preserve"> svolte nel periodo di sospensione. </w:t>
      </w:r>
    </w:p>
  </w:footnote>
  <w:footnote w:id="2">
    <w:p w14:paraId="52B12238" w14:textId="387C9951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Con la sospensione parziale è possibile rendicontare, nel primo SAL utile post sospensione, solo le spese di personale e consulenze</w:t>
      </w:r>
    </w:p>
  </w:footnote>
  <w:footnote w:id="3">
    <w:p w14:paraId="31B7AAD7" w14:textId="3A934DC3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2"/>
    <w:rsid w:val="00010D23"/>
    <w:rsid w:val="00023AD8"/>
    <w:rsid w:val="000332DC"/>
    <w:rsid w:val="00034262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AE6"/>
    <w:rsid w:val="000F2B5F"/>
    <w:rsid w:val="000F45D2"/>
    <w:rsid w:val="00113EB9"/>
    <w:rsid w:val="00114FA5"/>
    <w:rsid w:val="00121C20"/>
    <w:rsid w:val="001366D9"/>
    <w:rsid w:val="001440CE"/>
    <w:rsid w:val="00160531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C555D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63AAC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F3769"/>
    <w:rsid w:val="0081639A"/>
    <w:rsid w:val="00817265"/>
    <w:rsid w:val="008264F1"/>
    <w:rsid w:val="0085703B"/>
    <w:rsid w:val="0086327E"/>
    <w:rsid w:val="00866336"/>
    <w:rsid w:val="008808D3"/>
    <w:rsid w:val="00890E5A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2CDA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7396-A23F-4FCA-A2AF-951735B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Frezzini Nicoletta</dc:creator>
  <cp:lastModifiedBy>PRINCIPALE</cp:lastModifiedBy>
  <cp:revision>2</cp:revision>
  <cp:lastPrinted>2017-05-31T08:41:00Z</cp:lastPrinted>
  <dcterms:created xsi:type="dcterms:W3CDTF">2020-04-20T09:11:00Z</dcterms:created>
  <dcterms:modified xsi:type="dcterms:W3CDTF">2020-04-20T09:11:00Z</dcterms:modified>
</cp:coreProperties>
</file>