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FA" w:rsidRDefault="000A6DFA" w:rsidP="00F250CD">
      <w:pPr>
        <w:jc w:val="both"/>
        <w:rPr>
          <w:color w:val="000000"/>
          <w:sz w:val="20"/>
          <w:szCs w:val="20"/>
          <w:lang w:val="it-IT"/>
        </w:rPr>
      </w:pPr>
    </w:p>
    <w:p w:rsidR="000A6DFA" w:rsidRDefault="00F250CD" w:rsidP="00F250CD">
      <w:pPr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0A6DFA">
        <w:rPr>
          <w:rFonts w:ascii="Verdana" w:hAnsi="Verdana"/>
          <w:color w:val="000000"/>
          <w:sz w:val="20"/>
          <w:szCs w:val="20"/>
          <w:lang w:val="it-IT"/>
        </w:rPr>
        <w:t xml:space="preserve">Hertz è la soluzione ideale per ogni esigenza del tuo business. Per gli associati Retindustria, </w:t>
      </w:r>
      <w:r w:rsidRPr="000A6DFA">
        <w:rPr>
          <w:rFonts w:ascii="Verdana" w:hAnsi="Verdana"/>
          <w:b/>
          <w:bCs/>
          <w:color w:val="000000"/>
          <w:sz w:val="20"/>
          <w:szCs w:val="20"/>
          <w:lang w:val="it-IT"/>
        </w:rPr>
        <w:t>noleggi con nuove</w:t>
      </w:r>
      <w:r w:rsidR="008E0AC1" w:rsidRPr="000A6DFA">
        <w:rPr>
          <w:rFonts w:ascii="Verdana" w:hAnsi="Verdana"/>
          <w:b/>
          <w:bCs/>
          <w:color w:val="000000"/>
          <w:sz w:val="20"/>
          <w:szCs w:val="20"/>
          <w:lang w:val="it-IT"/>
        </w:rPr>
        <w:t>,</w:t>
      </w:r>
      <w:r w:rsidRPr="000A6DFA">
        <w:rPr>
          <w:rFonts w:ascii="Verdana" w:hAnsi="Verdana"/>
          <w:b/>
          <w:bCs/>
          <w:color w:val="000000"/>
          <w:sz w:val="20"/>
          <w:szCs w:val="20"/>
          <w:lang w:val="it-IT"/>
        </w:rPr>
        <w:t xml:space="preserve"> </w:t>
      </w:r>
      <w:r w:rsidR="008E0AC1" w:rsidRPr="000A6DFA">
        <w:rPr>
          <w:rFonts w:ascii="Verdana" w:hAnsi="Verdana"/>
          <w:b/>
          <w:bCs/>
          <w:color w:val="000000"/>
          <w:sz w:val="20"/>
          <w:szCs w:val="20"/>
          <w:lang w:val="it-IT"/>
        </w:rPr>
        <w:t xml:space="preserve">aggressive, </w:t>
      </w:r>
      <w:r w:rsidRPr="000A6DFA">
        <w:rPr>
          <w:rFonts w:ascii="Verdana" w:hAnsi="Verdana"/>
          <w:b/>
          <w:bCs/>
          <w:color w:val="000000"/>
          <w:sz w:val="20"/>
          <w:szCs w:val="20"/>
          <w:lang w:val="it-IT"/>
        </w:rPr>
        <w:t>tariffe dedicate, guida aggiuntiva gratuita e sconti</w:t>
      </w:r>
      <w:r w:rsidRPr="000A6DFA">
        <w:rPr>
          <w:rFonts w:ascii="Verdana" w:hAnsi="Verdana"/>
          <w:color w:val="000000"/>
          <w:sz w:val="20"/>
          <w:szCs w:val="20"/>
          <w:lang w:val="it-IT"/>
        </w:rPr>
        <w:t xml:space="preserve"> in tutto il mondo. Un’ottima alternativa al noleggio a lungo termine, per le auto e per i furgoni! Puoi prenotare un </w:t>
      </w:r>
      <w:r w:rsidRPr="000A6DFA">
        <w:rPr>
          <w:rFonts w:ascii="Verdana" w:hAnsi="Verdana"/>
          <w:b/>
          <w:bCs/>
          <w:color w:val="000000"/>
          <w:sz w:val="20"/>
          <w:szCs w:val="20"/>
          <w:lang w:val="it-IT"/>
        </w:rPr>
        <w:t>furgone</w:t>
      </w:r>
      <w:r w:rsidRPr="000A6DFA">
        <w:rPr>
          <w:rFonts w:ascii="Verdana" w:hAnsi="Verdana"/>
          <w:color w:val="000000"/>
          <w:sz w:val="20"/>
          <w:szCs w:val="20"/>
          <w:lang w:val="it-IT"/>
        </w:rPr>
        <w:t xml:space="preserve"> con 6000 km inclusi o un </w:t>
      </w:r>
      <w:r w:rsidRPr="000A6DFA">
        <w:rPr>
          <w:rFonts w:ascii="Verdana" w:hAnsi="Verdana"/>
          <w:b/>
          <w:bCs/>
          <w:color w:val="000000"/>
          <w:sz w:val="20"/>
          <w:szCs w:val="20"/>
          <w:lang w:val="it-IT"/>
        </w:rPr>
        <w:t>noleggio auto</w:t>
      </w:r>
      <w:r w:rsidRPr="000A6DFA">
        <w:rPr>
          <w:rFonts w:ascii="Verdana" w:hAnsi="Verdana"/>
          <w:color w:val="000000"/>
          <w:sz w:val="20"/>
          <w:szCs w:val="20"/>
          <w:lang w:val="it-IT"/>
        </w:rPr>
        <w:t xml:space="preserve"> mensile da 420 euro con </w:t>
      </w:r>
      <w:r w:rsidRPr="000A6DFA">
        <w:rPr>
          <w:rFonts w:ascii="Verdana" w:hAnsi="Verdana"/>
          <w:b/>
          <w:bCs/>
          <w:color w:val="000000"/>
          <w:sz w:val="20"/>
          <w:szCs w:val="20"/>
          <w:lang w:val="it-IT"/>
        </w:rPr>
        <w:t>speciali franchigie, ridotte per danni e furto</w:t>
      </w:r>
      <w:r w:rsidRPr="000A6DFA">
        <w:rPr>
          <w:rFonts w:ascii="Verdana" w:hAnsi="Verdana"/>
          <w:color w:val="000000"/>
          <w:sz w:val="20"/>
          <w:szCs w:val="20"/>
          <w:lang w:val="it-IT"/>
        </w:rPr>
        <w:t>. In più con Hertz ti premi con giorni di noleggio premio o 2 punti PAYBACK per euro speso.</w:t>
      </w:r>
    </w:p>
    <w:p w:rsidR="000A6DFA" w:rsidRDefault="000A6DFA" w:rsidP="00F250CD">
      <w:pPr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0A6DFA" w:rsidRDefault="000A6DFA" w:rsidP="000A6D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>Per maggiori informazioni e per ricevere un codice sconto aggiuntivo dedicato esclusivamente alla propria impresa contattare:</w:t>
      </w:r>
    </w:p>
    <w:p w:rsidR="000A6DFA" w:rsidRDefault="000A6DFA" w:rsidP="000A6D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</w:p>
    <w:p w:rsidR="000A6DFA" w:rsidRDefault="000A6DFA" w:rsidP="000A6D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 xml:space="preserve">Ida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  <w:lang w:val="it-IT"/>
        </w:rPr>
        <w:t>Faraco</w:t>
      </w:r>
      <w:proofErr w:type="spellEnd"/>
    </w:p>
    <w:p w:rsidR="000A6DFA" w:rsidRDefault="000A6DFA" w:rsidP="000A6D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Hertz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it-IT"/>
        </w:rPr>
        <w:t>Sales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 Executive</w:t>
      </w:r>
    </w:p>
    <w:p w:rsidR="000A6DFA" w:rsidRDefault="000A6DFA" w:rsidP="000A6D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it-IT"/>
        </w:rPr>
      </w:pPr>
      <w:r>
        <w:rPr>
          <w:rFonts w:ascii="Verdana" w:hAnsi="Verdana" w:cs="Verdana"/>
          <w:color w:val="000000"/>
          <w:sz w:val="20"/>
          <w:szCs w:val="20"/>
          <w:lang w:val="it-IT"/>
        </w:rPr>
        <w:t>E-mail: ifaraco@hertz.com</w:t>
      </w:r>
    </w:p>
    <w:p w:rsidR="00F250CD" w:rsidRPr="000A6DFA" w:rsidRDefault="00F250CD" w:rsidP="00F250CD">
      <w:pPr>
        <w:jc w:val="both"/>
        <w:rPr>
          <w:rFonts w:ascii="Verdana" w:hAnsi="Verdana"/>
          <w:color w:val="000000"/>
          <w:sz w:val="20"/>
          <w:szCs w:val="20"/>
        </w:rPr>
      </w:pPr>
      <w:r w:rsidRPr="000A6DFA">
        <w:rPr>
          <w:rFonts w:ascii="Verdana" w:hAnsi="Verdana"/>
          <w:color w:val="000000"/>
          <w:sz w:val="20"/>
          <w:szCs w:val="20"/>
          <w:lang w:val="it-IT"/>
        </w:rPr>
        <w:br/>
      </w:r>
      <w:r w:rsidRPr="000A6DFA">
        <w:rPr>
          <w:rFonts w:ascii="Verdana" w:hAnsi="Verdana"/>
          <w:color w:val="000000"/>
          <w:sz w:val="20"/>
          <w:szCs w:val="20"/>
          <w:lang w:val="it-IT"/>
        </w:rPr>
        <w:br/>
      </w:r>
      <w:bookmarkStart w:id="0" w:name="_GoBack"/>
      <w:bookmarkEnd w:id="0"/>
    </w:p>
    <w:p w:rsidR="004177DC" w:rsidRDefault="004177DC" w:rsidP="00B4417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Pr="004177DC" w:rsidRDefault="004177DC" w:rsidP="004177DC"/>
    <w:p w:rsidR="004177DC" w:rsidRDefault="004177DC" w:rsidP="004177DC"/>
    <w:p w:rsidR="004177DC" w:rsidRDefault="004177DC" w:rsidP="004177DC"/>
    <w:p w:rsidR="00EB6849" w:rsidRPr="004177DC" w:rsidRDefault="004177DC" w:rsidP="004177DC">
      <w:pPr>
        <w:tabs>
          <w:tab w:val="left" w:pos="5685"/>
        </w:tabs>
      </w:pPr>
      <w:r>
        <w:tab/>
      </w:r>
    </w:p>
    <w:sectPr w:rsidR="00EB6849" w:rsidRPr="004177DC" w:rsidSect="009A00A2">
      <w:headerReference w:type="default" r:id="rId7"/>
      <w:footerReference w:type="default" r:id="rId8"/>
      <w:footerReference w:type="first" r:id="rId9"/>
      <w:pgSz w:w="12240" w:h="15840"/>
      <w:pgMar w:top="216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A3" w:rsidRDefault="006819A3" w:rsidP="00BE5DC7">
      <w:pPr>
        <w:spacing w:after="0" w:line="240" w:lineRule="auto"/>
      </w:pPr>
      <w:r>
        <w:separator/>
      </w:r>
    </w:p>
  </w:endnote>
  <w:endnote w:type="continuationSeparator" w:id="0">
    <w:p w:rsidR="006819A3" w:rsidRDefault="006819A3" w:rsidP="00BE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A2" w:rsidRDefault="009A00A2" w:rsidP="009A00A2">
    <w:pPr>
      <w:spacing w:after="0" w:line="240" w:lineRule="auto"/>
      <w:jc w:val="center"/>
      <w:rPr>
        <w:sz w:val="16"/>
        <w:szCs w:val="15"/>
        <w:lang w:val="it-IT"/>
      </w:rPr>
    </w:pPr>
  </w:p>
  <w:p w:rsidR="009A00A2" w:rsidRPr="004177DC" w:rsidRDefault="009A00A2" w:rsidP="009A00A2">
    <w:pPr>
      <w:spacing w:after="0" w:line="240" w:lineRule="auto"/>
      <w:jc w:val="center"/>
      <w:rPr>
        <w:sz w:val="16"/>
        <w:szCs w:val="15"/>
        <w:lang w:val="it-IT"/>
      </w:rPr>
    </w:pPr>
    <w:r w:rsidRPr="004177DC">
      <w:rPr>
        <w:sz w:val="16"/>
        <w:szCs w:val="15"/>
        <w:lang w:val="it-IT"/>
      </w:rPr>
      <w:t>Hertz Italiana S.r.l. con unico socio</w:t>
    </w:r>
  </w:p>
  <w:p w:rsidR="009A00A2" w:rsidRPr="004177DC" w:rsidRDefault="009A00A2" w:rsidP="009A00A2">
    <w:pPr>
      <w:spacing w:after="0" w:line="240" w:lineRule="auto"/>
      <w:jc w:val="center"/>
      <w:rPr>
        <w:sz w:val="16"/>
        <w:szCs w:val="15"/>
        <w:lang w:val="it-IT"/>
      </w:rPr>
    </w:pPr>
    <w:r w:rsidRPr="004177DC">
      <w:rPr>
        <w:sz w:val="16"/>
        <w:szCs w:val="15"/>
        <w:lang w:val="it-IT"/>
      </w:rPr>
      <w:t>Sede Legale: via del Casale Cavallari 204 –Roma</w:t>
    </w:r>
  </w:p>
  <w:p w:rsidR="00C979BE" w:rsidRPr="009A00A2" w:rsidRDefault="009A00A2" w:rsidP="009A00A2">
    <w:pPr>
      <w:spacing w:after="0" w:line="240" w:lineRule="auto"/>
      <w:jc w:val="center"/>
      <w:rPr>
        <w:sz w:val="16"/>
        <w:szCs w:val="15"/>
        <w:lang w:val="it-IT"/>
      </w:rPr>
    </w:pPr>
    <w:r w:rsidRPr="004177DC">
      <w:rPr>
        <w:sz w:val="16"/>
        <w:szCs w:val="15"/>
        <w:lang w:val="it-IT"/>
      </w:rPr>
      <w:t>Tel. +39 06542941 – Fax +39 0654294349 – www.hertz.it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17" w:rsidRDefault="007C7717" w:rsidP="007C363E">
    <w:pPr>
      <w:pStyle w:val="Pidipagina"/>
      <w:spacing w:after="12"/>
      <w:jc w:val="center"/>
      <w:rPr>
        <w:rFonts w:ascii="Arial" w:hAnsi="Arial" w:cs="Arial"/>
        <w:color w:val="000000" w:themeColor="text1"/>
        <w:sz w:val="16"/>
        <w:szCs w:val="20"/>
        <w:lang w:val="it-IT"/>
      </w:rPr>
    </w:pPr>
  </w:p>
  <w:p w:rsidR="007C363E" w:rsidRPr="004177DC" w:rsidRDefault="007C363E" w:rsidP="007C363E">
    <w:pPr>
      <w:pStyle w:val="Pidipagina"/>
      <w:spacing w:after="12"/>
      <w:jc w:val="center"/>
      <w:rPr>
        <w:rFonts w:ascii="Arial" w:hAnsi="Arial" w:cs="Arial"/>
        <w:color w:val="000000" w:themeColor="text1"/>
        <w:sz w:val="16"/>
        <w:szCs w:val="20"/>
        <w:lang w:val="it-IT"/>
      </w:rPr>
    </w:pPr>
    <w:r w:rsidRPr="004177DC">
      <w:rPr>
        <w:rFonts w:ascii="Arial" w:hAnsi="Arial" w:cs="Arial"/>
        <w:color w:val="000000" w:themeColor="text1"/>
        <w:sz w:val="16"/>
        <w:szCs w:val="20"/>
        <w:lang w:val="it-IT"/>
      </w:rPr>
      <w:t>Hertz Italiana S.r.l. con unico socio</w:t>
    </w:r>
  </w:p>
  <w:p w:rsidR="007C363E" w:rsidRPr="004177DC" w:rsidRDefault="007C363E" w:rsidP="007C363E">
    <w:pPr>
      <w:pStyle w:val="Pidipagina"/>
      <w:spacing w:after="12"/>
      <w:jc w:val="center"/>
      <w:rPr>
        <w:rFonts w:ascii="Arial" w:hAnsi="Arial" w:cs="Arial"/>
        <w:color w:val="000000" w:themeColor="text1"/>
        <w:sz w:val="16"/>
        <w:szCs w:val="20"/>
        <w:lang w:val="it-IT"/>
      </w:rPr>
    </w:pPr>
    <w:r w:rsidRPr="004177DC">
      <w:rPr>
        <w:rFonts w:ascii="Arial" w:hAnsi="Arial" w:cs="Arial"/>
        <w:color w:val="000000" w:themeColor="text1"/>
        <w:sz w:val="16"/>
        <w:szCs w:val="20"/>
        <w:lang w:val="it-IT"/>
      </w:rPr>
      <w:t>Sede Legale: via del Casale Cavallari 204 –Roma</w:t>
    </w:r>
  </w:p>
  <w:p w:rsidR="00E0731B" w:rsidRPr="007C363E" w:rsidRDefault="007C363E" w:rsidP="007C7717">
    <w:pPr>
      <w:pStyle w:val="Pidipagina"/>
      <w:spacing w:after="12"/>
      <w:jc w:val="center"/>
    </w:pPr>
    <w:r w:rsidRPr="004177DC">
      <w:rPr>
        <w:rFonts w:ascii="Arial" w:hAnsi="Arial" w:cs="Arial"/>
        <w:color w:val="000000" w:themeColor="text1"/>
        <w:sz w:val="16"/>
        <w:szCs w:val="20"/>
      </w:rPr>
      <w:t xml:space="preserve">Tel. +39 06542941 – Fax +39 0654294349 – </w:t>
    </w:r>
    <w:r w:rsidRPr="007C363E">
      <w:rPr>
        <w:rFonts w:ascii="Arial" w:hAnsi="Arial" w:cs="Arial"/>
        <w:color w:val="000000" w:themeColor="text1"/>
        <w:sz w:val="16"/>
        <w:szCs w:val="20"/>
      </w:rPr>
      <w:t>www.hertz.it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A3" w:rsidRDefault="006819A3" w:rsidP="00BE5DC7">
      <w:pPr>
        <w:spacing w:after="0" w:line="240" w:lineRule="auto"/>
      </w:pPr>
      <w:r>
        <w:separator/>
      </w:r>
    </w:p>
  </w:footnote>
  <w:footnote w:type="continuationSeparator" w:id="0">
    <w:p w:rsidR="006819A3" w:rsidRDefault="006819A3" w:rsidP="00BE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DA" w:rsidRDefault="009A00A2" w:rsidP="006F17DA">
    <w:pPr>
      <w:pStyle w:val="Intestazione"/>
    </w:pPr>
    <w:r>
      <w:rPr>
        <w:rFonts w:ascii="Arial" w:hAnsi="Arial" w:cs="Arial"/>
        <w:noProof/>
        <w:color w:val="000000" w:themeColor="text1"/>
        <w:sz w:val="12"/>
        <w:szCs w:val="15"/>
        <w:lang w:val="it-IT" w:eastAsia="it-IT"/>
      </w:rPr>
      <w:drawing>
        <wp:inline distT="0" distB="0" distL="0" distR="0">
          <wp:extent cx="5934075" cy="742950"/>
          <wp:effectExtent l="0" t="0" r="0" b="0"/>
          <wp:docPr id="4" name="Picture 4" descr="M:\Marketing\Loghi &amp; Immagini\Logo Multibrand\2017\Multibran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\Loghi &amp; Immagini\Logo Multibrand\2017\Multibran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33019" b="30188"/>
                  <a:stretch/>
                </pic:blipFill>
                <pic:spPr bwMode="auto">
                  <a:xfrm>
                    <a:off x="0" y="0"/>
                    <a:ext cx="5934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BE5DC7" w:rsidRPr="006F17DA" w:rsidRDefault="00BE5DC7" w:rsidP="006F17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0663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4204F"/>
    <w:rsid w:val="000A6DFA"/>
    <w:rsid w:val="00102061"/>
    <w:rsid w:val="00162956"/>
    <w:rsid w:val="001F0BB0"/>
    <w:rsid w:val="002316A3"/>
    <w:rsid w:val="0024204F"/>
    <w:rsid w:val="0024259D"/>
    <w:rsid w:val="00243E33"/>
    <w:rsid w:val="00245650"/>
    <w:rsid w:val="00261ED4"/>
    <w:rsid w:val="002C3CFA"/>
    <w:rsid w:val="0039587D"/>
    <w:rsid w:val="003D2893"/>
    <w:rsid w:val="003F401E"/>
    <w:rsid w:val="004177DC"/>
    <w:rsid w:val="00596FE3"/>
    <w:rsid w:val="00600A84"/>
    <w:rsid w:val="00615BB5"/>
    <w:rsid w:val="006819A3"/>
    <w:rsid w:val="006C053B"/>
    <w:rsid w:val="006F17DA"/>
    <w:rsid w:val="007017C4"/>
    <w:rsid w:val="00722C1A"/>
    <w:rsid w:val="00753DA2"/>
    <w:rsid w:val="00792A55"/>
    <w:rsid w:val="00796AC9"/>
    <w:rsid w:val="007A0DD6"/>
    <w:rsid w:val="007C363E"/>
    <w:rsid w:val="007C7717"/>
    <w:rsid w:val="00825C19"/>
    <w:rsid w:val="00890160"/>
    <w:rsid w:val="008A2A33"/>
    <w:rsid w:val="008E0AC1"/>
    <w:rsid w:val="009024BF"/>
    <w:rsid w:val="00935888"/>
    <w:rsid w:val="0096062C"/>
    <w:rsid w:val="00977D22"/>
    <w:rsid w:val="009A00A2"/>
    <w:rsid w:val="00A35530"/>
    <w:rsid w:val="00B4417C"/>
    <w:rsid w:val="00BB6842"/>
    <w:rsid w:val="00BC650E"/>
    <w:rsid w:val="00BD313B"/>
    <w:rsid w:val="00BE5DC7"/>
    <w:rsid w:val="00C06E29"/>
    <w:rsid w:val="00C24587"/>
    <w:rsid w:val="00C6790F"/>
    <w:rsid w:val="00C979BE"/>
    <w:rsid w:val="00CF074B"/>
    <w:rsid w:val="00CF33C4"/>
    <w:rsid w:val="00D13BDC"/>
    <w:rsid w:val="00D506EA"/>
    <w:rsid w:val="00DF1383"/>
    <w:rsid w:val="00E0731B"/>
    <w:rsid w:val="00EB38FA"/>
    <w:rsid w:val="00EB6849"/>
    <w:rsid w:val="00EC563E"/>
    <w:rsid w:val="00ED67D8"/>
    <w:rsid w:val="00EE1196"/>
    <w:rsid w:val="00F250CD"/>
    <w:rsid w:val="00FC3CF5"/>
    <w:rsid w:val="00FD3CF7"/>
    <w:rsid w:val="00FE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BB5"/>
  </w:style>
  <w:style w:type="paragraph" w:styleId="Titolo1">
    <w:name w:val="heading 1"/>
    <w:basedOn w:val="Normale"/>
    <w:next w:val="Normale"/>
    <w:link w:val="Titolo1Carattere"/>
    <w:uiPriority w:val="9"/>
    <w:qFormat/>
    <w:rsid w:val="001F0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9C00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5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DC7"/>
  </w:style>
  <w:style w:type="paragraph" w:styleId="Pidipagina">
    <w:name w:val="footer"/>
    <w:basedOn w:val="Normale"/>
    <w:link w:val="PidipaginaCarattere"/>
    <w:uiPriority w:val="99"/>
    <w:unhideWhenUsed/>
    <w:rsid w:val="00BE5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DC7"/>
  </w:style>
  <w:style w:type="character" w:customStyle="1" w:styleId="Titolo1Carattere">
    <w:name w:val="Titolo 1 Carattere"/>
    <w:basedOn w:val="Carpredefinitoparagrafo"/>
    <w:link w:val="Titolo1"/>
    <w:uiPriority w:val="9"/>
    <w:rsid w:val="001F0BB0"/>
    <w:rPr>
      <w:rFonts w:asciiTheme="majorHAnsi" w:eastAsiaTheme="majorEastAsia" w:hAnsiTheme="majorHAnsi" w:cstheme="majorBidi"/>
      <w:color w:val="BF9C00" w:themeColor="accent1" w:themeShade="BF"/>
      <w:sz w:val="32"/>
      <w:szCs w:val="32"/>
    </w:rPr>
  </w:style>
  <w:style w:type="paragraph" w:customStyle="1" w:styleId="BasicParagraph">
    <w:name w:val="[Basic Paragraph]"/>
    <w:basedOn w:val="Normale"/>
    <w:uiPriority w:val="99"/>
    <w:rsid w:val="00600A84"/>
    <w:pPr>
      <w:autoSpaceDE w:val="0"/>
      <w:autoSpaceDN w:val="0"/>
      <w:spacing w:after="0" w:line="288" w:lineRule="auto"/>
    </w:pPr>
    <w:rPr>
      <w:rFonts w:ascii="MinionPro-Regular" w:hAnsi="MinionPro-Regular" w:cs="Times New Roman"/>
      <w:color w:val="000000"/>
      <w:sz w:val="24"/>
      <w:szCs w:val="24"/>
    </w:rPr>
  </w:style>
  <w:style w:type="paragraph" w:customStyle="1" w:styleId="p1">
    <w:name w:val="p1"/>
    <w:basedOn w:val="Normale"/>
    <w:rsid w:val="00D506EA"/>
    <w:pPr>
      <w:spacing w:after="0" w:line="240" w:lineRule="auto"/>
    </w:pPr>
    <w:rPr>
      <w:rFonts w:ascii="Arial" w:hAnsi="Arial" w:cs="Arial"/>
      <w:sz w:val="14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7C363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rtz_Business">
  <a:themeElements>
    <a:clrScheme name="Hertz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FD100"/>
      </a:accent1>
      <a:accent2>
        <a:srgbClr val="F9D10A"/>
      </a:accent2>
      <a:accent3>
        <a:srgbClr val="C293A7"/>
      </a:accent3>
      <a:accent4>
        <a:srgbClr val="69B0B7"/>
      </a:accent4>
      <a:accent5>
        <a:srgbClr val="ED7D31"/>
      </a:accent5>
      <a:accent6>
        <a:srgbClr val="70AD47"/>
      </a:accent6>
      <a:hlink>
        <a:srgbClr val="0563C1"/>
      </a:hlink>
      <a:folHlink>
        <a:srgbClr val="954F72"/>
      </a:folHlink>
    </a:clrScheme>
    <a:fontScheme name="Hert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Hertz_Business" id="{230C80EA-9745-424B-8254-AE780E576A89}" vid="{AFBD2A6E-7F31-4F13-9D4D-0EC0D583350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Kalinka Mazreku</dc:creator>
  <cp:lastModifiedBy>MCarvisiglia</cp:lastModifiedBy>
  <cp:revision>2</cp:revision>
  <dcterms:created xsi:type="dcterms:W3CDTF">2018-02-28T13:34:00Z</dcterms:created>
  <dcterms:modified xsi:type="dcterms:W3CDTF">2018-02-28T13:34:00Z</dcterms:modified>
</cp:coreProperties>
</file>