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075" w:rsidRPr="005D5075" w:rsidRDefault="005D5075" w:rsidP="004C22D8">
      <w:pPr>
        <w:jc w:val="both"/>
        <w:rPr>
          <w:rFonts w:ascii="Futura Bk BT" w:hAnsi="Futura Bk BT"/>
          <w:b/>
          <w:smallCaps/>
        </w:rPr>
      </w:pPr>
      <w:r w:rsidRPr="005D5075">
        <w:rPr>
          <w:rFonts w:ascii="Futura Bk BT" w:hAnsi="Futura Bk BT"/>
          <w:b/>
          <w:smallCaps/>
        </w:rPr>
        <w:t>Cos'è</w:t>
      </w:r>
    </w:p>
    <w:p w:rsidR="005D5075" w:rsidRPr="005D5075" w:rsidRDefault="005D5075" w:rsidP="004C22D8">
      <w:pPr>
        <w:jc w:val="both"/>
        <w:rPr>
          <w:rFonts w:ascii="Futura Bk BT" w:hAnsi="Futura Bk BT"/>
        </w:rPr>
      </w:pPr>
      <w:r w:rsidRPr="005D5075">
        <w:rPr>
          <w:rFonts w:ascii="Futura Bk BT" w:hAnsi="Futura Bk BT"/>
        </w:rPr>
        <w:t>È' una misura agevolativa per le micro, piccole e medie imprese che prevede un contributo, tramite concessione di un “voucher”, di importo non superiore a 10 mila euro, finalizzato all'adozione di interventi di digitalizzazione dei processi aziendali e di ammodernamento tecnologico.</w:t>
      </w:r>
    </w:p>
    <w:p w:rsidR="005D5075" w:rsidRPr="005D5075" w:rsidRDefault="005D5075" w:rsidP="004C22D8">
      <w:pPr>
        <w:jc w:val="both"/>
        <w:rPr>
          <w:rFonts w:ascii="Futura Bk BT" w:hAnsi="Futura Bk BT"/>
        </w:rPr>
      </w:pPr>
      <w:r w:rsidRPr="005D5075">
        <w:rPr>
          <w:rFonts w:ascii="Futura Bk BT" w:hAnsi="Futura Bk BT"/>
        </w:rPr>
        <w:t>La disciplina attuativa della misura è stata adottata con il decreto interministeriale 23 settembre 2014.</w:t>
      </w:r>
    </w:p>
    <w:p w:rsidR="005D5075" w:rsidRPr="005D5075" w:rsidRDefault="005D5075" w:rsidP="004C22D8">
      <w:pPr>
        <w:jc w:val="both"/>
        <w:rPr>
          <w:rFonts w:ascii="Futura Bk BT" w:hAnsi="Futura Bk BT"/>
          <w:b/>
          <w:smallCaps/>
        </w:rPr>
      </w:pPr>
      <w:r w:rsidRPr="005D5075">
        <w:rPr>
          <w:rFonts w:ascii="Futura Bk BT" w:hAnsi="Futura Bk BT"/>
          <w:b/>
          <w:smallCaps/>
        </w:rPr>
        <w:t>Cosa finanzia</w:t>
      </w:r>
    </w:p>
    <w:p w:rsidR="005D5075" w:rsidRPr="005D5075" w:rsidRDefault="005D5075" w:rsidP="004C22D8">
      <w:pPr>
        <w:jc w:val="both"/>
        <w:rPr>
          <w:rFonts w:ascii="Futura Bk BT" w:hAnsi="Futura Bk BT"/>
        </w:rPr>
      </w:pPr>
      <w:r w:rsidRPr="005D5075">
        <w:rPr>
          <w:rFonts w:ascii="Futura Bk BT" w:hAnsi="Futura Bk BT"/>
        </w:rPr>
        <w:t xml:space="preserve">Il voucher è utilizzabile per </w:t>
      </w:r>
      <w:r w:rsidRPr="005D5075">
        <w:rPr>
          <w:rFonts w:ascii="Futura Bk BT" w:hAnsi="Futura Bk BT"/>
          <w:b/>
        </w:rPr>
        <w:t>l'acquisto di software, hardware e/o servizi specialistici</w:t>
      </w:r>
      <w:r w:rsidRPr="005D5075">
        <w:rPr>
          <w:rFonts w:ascii="Futura Bk BT" w:hAnsi="Futura Bk BT"/>
        </w:rPr>
        <w:t xml:space="preserve"> che consentano di:</w:t>
      </w:r>
    </w:p>
    <w:p w:rsidR="005D5075" w:rsidRPr="005D5075" w:rsidRDefault="005D5075" w:rsidP="004C22D8">
      <w:pPr>
        <w:pStyle w:val="Paragrafoelenco"/>
        <w:numPr>
          <w:ilvl w:val="0"/>
          <w:numId w:val="1"/>
        </w:numPr>
        <w:jc w:val="both"/>
        <w:rPr>
          <w:rFonts w:ascii="Futura Bk BT" w:hAnsi="Futura Bk BT"/>
        </w:rPr>
      </w:pPr>
      <w:r w:rsidRPr="005D5075">
        <w:rPr>
          <w:rFonts w:ascii="Futura Bk BT" w:hAnsi="Futura Bk BT"/>
        </w:rPr>
        <w:t>migliorare l'efficienza aziendale;</w:t>
      </w:r>
    </w:p>
    <w:p w:rsidR="005D5075" w:rsidRPr="005D5075" w:rsidRDefault="005D5075" w:rsidP="004C22D8">
      <w:pPr>
        <w:pStyle w:val="Paragrafoelenco"/>
        <w:numPr>
          <w:ilvl w:val="0"/>
          <w:numId w:val="1"/>
        </w:numPr>
        <w:jc w:val="both"/>
        <w:rPr>
          <w:rFonts w:ascii="Futura Bk BT" w:hAnsi="Futura Bk BT"/>
        </w:rPr>
      </w:pPr>
      <w:r w:rsidRPr="005D5075">
        <w:rPr>
          <w:rFonts w:ascii="Futura Bk BT" w:hAnsi="Futura Bk BT"/>
        </w:rPr>
        <w:t>modernizzare l'organizzazione del lavoro, mediante l'utilizzo di strumenti tecnologici e forme di flessibilità del lavoro, tra cui il telelavoro;</w:t>
      </w:r>
    </w:p>
    <w:p w:rsidR="005D5075" w:rsidRPr="005D5075" w:rsidRDefault="005D5075" w:rsidP="004C22D8">
      <w:pPr>
        <w:pStyle w:val="Paragrafoelenco"/>
        <w:numPr>
          <w:ilvl w:val="0"/>
          <w:numId w:val="1"/>
        </w:numPr>
        <w:jc w:val="both"/>
        <w:rPr>
          <w:rFonts w:ascii="Futura Bk BT" w:hAnsi="Futura Bk BT"/>
        </w:rPr>
      </w:pPr>
      <w:r w:rsidRPr="005D5075">
        <w:rPr>
          <w:rFonts w:ascii="Futura Bk BT" w:hAnsi="Futura Bk BT"/>
        </w:rPr>
        <w:t>sviluppare soluzioni di e-commerce;</w:t>
      </w:r>
    </w:p>
    <w:p w:rsidR="005D5075" w:rsidRPr="005D5075" w:rsidRDefault="005D5075" w:rsidP="004C22D8">
      <w:pPr>
        <w:pStyle w:val="Paragrafoelenco"/>
        <w:numPr>
          <w:ilvl w:val="0"/>
          <w:numId w:val="1"/>
        </w:numPr>
        <w:jc w:val="both"/>
        <w:rPr>
          <w:rFonts w:ascii="Futura Bk BT" w:hAnsi="Futura Bk BT"/>
        </w:rPr>
      </w:pPr>
      <w:r w:rsidRPr="005D5075">
        <w:rPr>
          <w:rFonts w:ascii="Futura Bk BT" w:hAnsi="Futura Bk BT"/>
        </w:rPr>
        <w:t xml:space="preserve">fruire della connettività a banda larga e </w:t>
      </w:r>
      <w:proofErr w:type="spellStart"/>
      <w:r w:rsidRPr="005D5075">
        <w:rPr>
          <w:rFonts w:ascii="Futura Bk BT" w:hAnsi="Futura Bk BT"/>
        </w:rPr>
        <w:t>ultralarga</w:t>
      </w:r>
      <w:proofErr w:type="spellEnd"/>
      <w:r w:rsidRPr="005D5075">
        <w:rPr>
          <w:rFonts w:ascii="Futura Bk BT" w:hAnsi="Futura Bk BT"/>
        </w:rPr>
        <w:t xml:space="preserve"> o del collegamento alla rete internet mediante la tecnologia satellitare;</w:t>
      </w:r>
    </w:p>
    <w:p w:rsidR="005D5075" w:rsidRPr="005D5075" w:rsidRDefault="005D5075" w:rsidP="004C22D8">
      <w:pPr>
        <w:pStyle w:val="Paragrafoelenco"/>
        <w:numPr>
          <w:ilvl w:val="0"/>
          <w:numId w:val="1"/>
        </w:numPr>
        <w:jc w:val="both"/>
        <w:rPr>
          <w:rFonts w:ascii="Futura Bk BT" w:hAnsi="Futura Bk BT"/>
        </w:rPr>
      </w:pPr>
      <w:r>
        <w:rPr>
          <w:rFonts w:ascii="Futura Bk BT" w:hAnsi="Futura Bk BT"/>
        </w:rPr>
        <w:t>r</w:t>
      </w:r>
      <w:r w:rsidRPr="005D5075">
        <w:rPr>
          <w:rFonts w:ascii="Futura Bk BT" w:hAnsi="Futura Bk BT"/>
        </w:rPr>
        <w:t>ealizzare interventi di formazione qualificata del personale nel campo ICT.</w:t>
      </w:r>
    </w:p>
    <w:p w:rsidR="005D5075" w:rsidRPr="005D5075" w:rsidRDefault="005D5075" w:rsidP="004C22D8">
      <w:pPr>
        <w:jc w:val="both"/>
        <w:rPr>
          <w:rFonts w:ascii="Futura Bk BT" w:hAnsi="Futura Bk BT"/>
        </w:rPr>
      </w:pPr>
      <w:r w:rsidRPr="005D5075">
        <w:rPr>
          <w:rFonts w:ascii="Futura Bk BT" w:hAnsi="Futura Bk BT"/>
        </w:rPr>
        <w:t>Gli acquisti devono essere effettuati successivamente alla preno</w:t>
      </w:r>
      <w:r>
        <w:rPr>
          <w:rFonts w:ascii="Futura Bk BT" w:hAnsi="Futura Bk BT"/>
        </w:rPr>
        <w:t>tazione del v</w:t>
      </w:r>
      <w:r w:rsidRPr="005D5075">
        <w:rPr>
          <w:rFonts w:ascii="Futura Bk BT" w:hAnsi="Futura Bk BT"/>
        </w:rPr>
        <w:t>oucher.</w:t>
      </w:r>
    </w:p>
    <w:p w:rsidR="005D5075" w:rsidRPr="005D5075" w:rsidRDefault="005D5075" w:rsidP="004C22D8">
      <w:pPr>
        <w:jc w:val="both"/>
        <w:rPr>
          <w:rFonts w:ascii="Futura Bk BT" w:hAnsi="Futura Bk BT"/>
          <w:smallCaps/>
        </w:rPr>
      </w:pPr>
      <w:r w:rsidRPr="005D5075">
        <w:rPr>
          <w:rFonts w:ascii="Futura Bk BT" w:hAnsi="Futura Bk BT"/>
          <w:smallCaps/>
        </w:rPr>
        <w:t>Le agevolazioni</w:t>
      </w:r>
    </w:p>
    <w:p w:rsidR="005D5075" w:rsidRPr="005D5075" w:rsidRDefault="005D5075" w:rsidP="004C22D8">
      <w:pPr>
        <w:jc w:val="both"/>
        <w:rPr>
          <w:rFonts w:ascii="Futura Bk BT" w:hAnsi="Futura Bk BT"/>
        </w:rPr>
      </w:pPr>
      <w:r w:rsidRPr="005D5075">
        <w:rPr>
          <w:rFonts w:ascii="Futura Bk BT" w:hAnsi="Futura Bk BT"/>
        </w:rPr>
        <w:t>Ciascuna impresa può beneficiare di un unico voucher di importo non superiore a 10 mila euro, nella misura massima del 50% del totale delle spese ammissibili.</w:t>
      </w:r>
    </w:p>
    <w:p w:rsidR="005D5075" w:rsidRPr="005D5075" w:rsidRDefault="005D5075" w:rsidP="004C22D8">
      <w:pPr>
        <w:jc w:val="both"/>
        <w:rPr>
          <w:rFonts w:ascii="Futura Bk BT" w:hAnsi="Futura Bk BT"/>
          <w:smallCaps/>
        </w:rPr>
      </w:pPr>
      <w:r w:rsidRPr="005D5075">
        <w:rPr>
          <w:rFonts w:ascii="Futura Bk BT" w:hAnsi="Futura Bk BT"/>
          <w:smallCaps/>
        </w:rPr>
        <w:t>Come funziona</w:t>
      </w:r>
    </w:p>
    <w:p w:rsidR="004C22D8" w:rsidRDefault="005D5075" w:rsidP="004C22D8">
      <w:pPr>
        <w:jc w:val="both"/>
        <w:rPr>
          <w:rFonts w:ascii="Futura Bk BT" w:hAnsi="Futura Bk BT"/>
        </w:rPr>
      </w:pPr>
      <w:bookmarkStart w:id="0" w:name="_Hlk496686004"/>
      <w:r w:rsidRPr="005D5075">
        <w:rPr>
          <w:rFonts w:ascii="Futura Bk BT" w:hAnsi="Futura Bk BT"/>
        </w:rPr>
        <w:t>Con decreto direttoriale 24 ottobre 2017</w:t>
      </w:r>
      <w:r>
        <w:rPr>
          <w:rFonts w:ascii="Futura Bk BT" w:hAnsi="Futura Bk BT"/>
        </w:rPr>
        <w:t>,</w:t>
      </w:r>
      <w:r w:rsidRPr="005D5075">
        <w:rPr>
          <w:rFonts w:ascii="Futura Bk BT" w:hAnsi="Futura Bk BT"/>
        </w:rPr>
        <w:t xml:space="preserve"> sono state definite le modalità e i termini di presentazione delle domande di accesso alle agevolazioni. Le domande potranno essere presentate dalle imprese, esclusivamente tramite la procedura informatica che sarà resa disponibile in questa sezione, a partire dalle ore 10.00 del 30 gennaio 2018 e fino alle ore 17.00 del 9 febbraio 2018. </w:t>
      </w:r>
    </w:p>
    <w:p w:rsidR="005D5075" w:rsidRPr="005D5075" w:rsidRDefault="005D5075" w:rsidP="004C22D8">
      <w:pPr>
        <w:jc w:val="both"/>
        <w:rPr>
          <w:rFonts w:ascii="Futura Bk BT" w:hAnsi="Futura Bk BT"/>
        </w:rPr>
      </w:pPr>
      <w:r w:rsidRPr="005D5075">
        <w:rPr>
          <w:rFonts w:ascii="Futura Bk BT" w:hAnsi="Futura Bk BT"/>
        </w:rPr>
        <w:t xml:space="preserve">Già dal 15 gennaio 2018 sarà possibile accedere alla procedura informatica e compilare la domanda. Per l'accesso è richiesto il possesso della Carta nazionale dei servizi </w:t>
      </w:r>
      <w:r w:rsidR="004C22D8">
        <w:rPr>
          <w:rFonts w:ascii="Futura Bk BT" w:hAnsi="Futura Bk BT"/>
        </w:rPr>
        <w:t xml:space="preserve">(dispositivo che può essere richiesto in Camera di Commercio dal titolare dell’azienda) </w:t>
      </w:r>
      <w:r w:rsidRPr="005D5075">
        <w:rPr>
          <w:rFonts w:ascii="Futura Bk BT" w:hAnsi="Futura Bk BT"/>
        </w:rPr>
        <w:t>e di una casella di posta elettronica certificata (PEC) attiva e la sua registrazione nel Registro delle imprese.</w:t>
      </w:r>
    </w:p>
    <w:bookmarkEnd w:id="0"/>
    <w:p w:rsidR="005D5075" w:rsidRPr="005D5075" w:rsidRDefault="005D5075" w:rsidP="004C22D8">
      <w:pPr>
        <w:jc w:val="both"/>
        <w:rPr>
          <w:rFonts w:ascii="Futura Bk BT" w:hAnsi="Futura Bk BT"/>
        </w:rPr>
      </w:pPr>
      <w:r w:rsidRPr="005D5075">
        <w:rPr>
          <w:rFonts w:ascii="Futura Bk BT" w:hAnsi="Futura Bk BT"/>
        </w:rPr>
        <w:t>Entro 30 giorni dalla chiusura dello sportello</w:t>
      </w:r>
      <w:r w:rsidR="004C22D8">
        <w:rPr>
          <w:rFonts w:ascii="Futura Bk BT" w:hAnsi="Futura Bk BT"/>
        </w:rPr>
        <w:t>,</w:t>
      </w:r>
      <w:r w:rsidRPr="005D5075">
        <w:rPr>
          <w:rFonts w:ascii="Futura Bk BT" w:hAnsi="Futura Bk BT"/>
        </w:rPr>
        <w:t xml:space="preserve"> il Ministero adotterà un provvedimento cumulativo di prenotazione del </w:t>
      </w:r>
      <w:r w:rsidR="004C22D8">
        <w:rPr>
          <w:rFonts w:ascii="Futura Bk BT" w:hAnsi="Futura Bk BT"/>
        </w:rPr>
        <w:t>v</w:t>
      </w:r>
      <w:r w:rsidRPr="005D5075">
        <w:rPr>
          <w:rFonts w:ascii="Futura Bk BT" w:hAnsi="Futura Bk BT"/>
        </w:rPr>
        <w:t>oucher, su base regionale, contenente l'indicazione delle imprese e dell'importo dell'agevolazione prenotata.</w:t>
      </w:r>
    </w:p>
    <w:p w:rsidR="005D5075" w:rsidRPr="005D5075" w:rsidRDefault="005D5075" w:rsidP="004C22D8">
      <w:pPr>
        <w:jc w:val="both"/>
        <w:rPr>
          <w:rFonts w:ascii="Futura Bk BT" w:hAnsi="Futura Bk BT"/>
        </w:rPr>
      </w:pPr>
      <w:r w:rsidRPr="005D5075">
        <w:rPr>
          <w:rFonts w:ascii="Futura Bk BT" w:hAnsi="Futura Bk BT"/>
        </w:rPr>
        <w:t xml:space="preserve">Nel caso in cui l'importo complessivo dei </w:t>
      </w:r>
      <w:r w:rsidR="004C22D8">
        <w:rPr>
          <w:rFonts w:ascii="Futura Bk BT" w:hAnsi="Futura Bk BT"/>
        </w:rPr>
        <w:t>v</w:t>
      </w:r>
      <w:r w:rsidRPr="005D5075">
        <w:rPr>
          <w:rFonts w:ascii="Futura Bk BT" w:hAnsi="Futura Bk BT"/>
        </w:rPr>
        <w:t>oucher concedibili sia superiore all'ammontare delle risorse disponibili (100 milioni di euro), il Ministero procede al riparto delle risorse in proporzione al fabbisogno d</w:t>
      </w:r>
      <w:r w:rsidR="004C22D8">
        <w:rPr>
          <w:rFonts w:ascii="Futura Bk BT" w:hAnsi="Futura Bk BT"/>
        </w:rPr>
        <w:t>erivante dalla concessione del v</w:t>
      </w:r>
      <w:r w:rsidRPr="005D5075">
        <w:rPr>
          <w:rFonts w:ascii="Futura Bk BT" w:hAnsi="Futura Bk BT"/>
        </w:rPr>
        <w:t>oucher da assegnare a ciascuna impresa beneficiaria. Tutte le imprese ammissibili alle agevolazioni concorrono al riparto, senza alcuna priorità connessa al momento della presentazione della domanda.</w:t>
      </w:r>
    </w:p>
    <w:p w:rsidR="005D5075" w:rsidRPr="005D5075" w:rsidRDefault="005D5075" w:rsidP="004C22D8">
      <w:pPr>
        <w:jc w:val="both"/>
        <w:rPr>
          <w:rFonts w:ascii="Futura Bk BT" w:hAnsi="Futura Bk BT"/>
        </w:rPr>
      </w:pPr>
      <w:r w:rsidRPr="005D5075">
        <w:rPr>
          <w:rFonts w:ascii="Futura Bk BT" w:hAnsi="Futura Bk BT"/>
        </w:rPr>
        <w:lastRenderedPageBreak/>
        <w:t>Ai fini dell'assegnazione de</w:t>
      </w:r>
      <w:r w:rsidR="004C22D8">
        <w:rPr>
          <w:rFonts w:ascii="Futura Bk BT" w:hAnsi="Futura Bk BT"/>
        </w:rPr>
        <w:t>finitiva e dell'erogazione del v</w:t>
      </w:r>
      <w:r w:rsidRPr="005D5075">
        <w:rPr>
          <w:rFonts w:ascii="Futura Bk BT" w:hAnsi="Futura Bk BT"/>
        </w:rPr>
        <w:t>oucher, l'impresa iscritta nel provvedimento cumulativo di prenotazione deve presentare, entro 30 giorni dalla data di ultimazione delle spese e sempre tramite l'apposita procedura informatica, la richiesta di erogazione, allegando, tra l'altro, i titoli di spesa.</w:t>
      </w:r>
    </w:p>
    <w:p w:rsidR="005D5075" w:rsidRPr="005D5075" w:rsidRDefault="005D5075" w:rsidP="004C22D8">
      <w:pPr>
        <w:jc w:val="both"/>
        <w:rPr>
          <w:rFonts w:ascii="Futura Bk BT" w:hAnsi="Futura Bk BT"/>
        </w:rPr>
      </w:pPr>
      <w:r w:rsidRPr="005D5075">
        <w:rPr>
          <w:rFonts w:ascii="Futura Bk BT" w:hAnsi="Futura Bk BT"/>
        </w:rPr>
        <w:t>Dopo aver effettuato le verifiche istruttorie previste, il Ministero determina con propr</w:t>
      </w:r>
      <w:r w:rsidR="004C22D8">
        <w:rPr>
          <w:rFonts w:ascii="Futura Bk BT" w:hAnsi="Futura Bk BT"/>
        </w:rPr>
        <w:t>io provvedimento l'importo del v</w:t>
      </w:r>
      <w:r w:rsidRPr="005D5075">
        <w:rPr>
          <w:rFonts w:ascii="Futura Bk BT" w:hAnsi="Futura Bk BT"/>
        </w:rPr>
        <w:t>oucher da erogare in relazione ai titoli di spesa risultati ammissibili.</w:t>
      </w:r>
    </w:p>
    <w:p w:rsidR="005D5075" w:rsidRDefault="005D5075" w:rsidP="005D5075"/>
    <w:p w:rsidR="006B29D0" w:rsidRDefault="006B29D0"/>
    <w:sectPr w:rsidR="006B2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D21" w:rsidRDefault="00612D21" w:rsidP="008754DD">
      <w:pPr>
        <w:spacing w:after="0" w:line="240" w:lineRule="auto"/>
      </w:pPr>
      <w:r>
        <w:separator/>
      </w:r>
    </w:p>
  </w:endnote>
  <w:endnote w:type="continuationSeparator" w:id="0">
    <w:p w:rsidR="00612D21" w:rsidRDefault="00612D21" w:rsidP="0087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2D8" w:rsidRDefault="004C22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2D8" w:rsidRDefault="004C22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2D8" w:rsidRDefault="004C22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D21" w:rsidRDefault="00612D21" w:rsidP="008754DD">
      <w:pPr>
        <w:spacing w:after="0" w:line="240" w:lineRule="auto"/>
      </w:pPr>
      <w:r>
        <w:separator/>
      </w:r>
    </w:p>
  </w:footnote>
  <w:footnote w:type="continuationSeparator" w:id="0">
    <w:p w:rsidR="00612D21" w:rsidRDefault="00612D21" w:rsidP="0087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2D8" w:rsidRDefault="004C22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DD" w:rsidRDefault="008754D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8846E7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1786255" cy="1066800"/>
          <wp:effectExtent l="0" t="0" r="444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4DD" w:rsidRDefault="008754DD">
    <w:pPr>
      <w:pStyle w:val="Intestazione"/>
    </w:pPr>
  </w:p>
  <w:p w:rsidR="008754DD" w:rsidRDefault="008754DD">
    <w:pPr>
      <w:pStyle w:val="Intestazione"/>
    </w:pPr>
  </w:p>
  <w:p w:rsidR="008754DD" w:rsidRDefault="008754DD">
    <w:pPr>
      <w:pStyle w:val="Intestazione"/>
    </w:pPr>
  </w:p>
  <w:p w:rsidR="008754DD" w:rsidRDefault="008754DD">
    <w:pPr>
      <w:pStyle w:val="Intestazione"/>
    </w:pPr>
  </w:p>
  <w:p w:rsidR="008754DD" w:rsidRDefault="008754DD" w:rsidP="008754DD">
    <w:pPr>
      <w:pStyle w:val="Intestazione"/>
      <w:jc w:val="center"/>
      <w:rPr>
        <w:rFonts w:ascii="Futura Bk BT" w:hAnsi="Futura Bk BT"/>
        <w:bCs/>
        <w:smallCaps/>
        <w:sz w:val="36"/>
        <w:szCs w:val="36"/>
      </w:rPr>
    </w:pPr>
    <w:r w:rsidRPr="008754DD">
      <w:rPr>
        <w:rFonts w:ascii="Futura Bk BT" w:hAnsi="Futura Bk BT"/>
        <w:bCs/>
        <w:smallCaps/>
        <w:sz w:val="36"/>
        <w:szCs w:val="36"/>
      </w:rPr>
      <w:t xml:space="preserve">Voucher per la digitalizzazione delle </w:t>
    </w:r>
    <w:proofErr w:type="spellStart"/>
    <w:r w:rsidRPr="008754DD">
      <w:rPr>
        <w:rFonts w:ascii="Futura Bk BT" w:hAnsi="Futura Bk BT"/>
        <w:bCs/>
        <w:smallCaps/>
        <w:sz w:val="36"/>
        <w:szCs w:val="36"/>
      </w:rPr>
      <w:t>Pmi</w:t>
    </w:r>
    <w:proofErr w:type="spellEnd"/>
  </w:p>
  <w:p w:rsidR="008754DD" w:rsidRPr="004C22D8" w:rsidRDefault="008754DD" w:rsidP="008754DD">
    <w:pPr>
      <w:pStyle w:val="Intestazione"/>
      <w:jc w:val="center"/>
      <w:rPr>
        <w:rFonts w:ascii="Futura Bk BT" w:hAnsi="Futura Bk BT"/>
        <w:bCs/>
        <w:smallCaps/>
        <w:sz w:val="18"/>
        <w:szCs w:val="18"/>
      </w:rPr>
    </w:pPr>
    <w:bookmarkStart w:id="1" w:name="_GoBack"/>
    <w:bookmarkEnd w:id="1"/>
  </w:p>
  <w:p w:rsidR="008754DD" w:rsidRPr="008754DD" w:rsidRDefault="008754DD" w:rsidP="008754DD">
    <w:pPr>
      <w:pStyle w:val="Intestazione"/>
      <w:jc w:val="center"/>
      <w:rPr>
        <w:rFonts w:ascii="Futura Bk BT" w:hAnsi="Futura Bk BT"/>
        <w:bCs/>
        <w:smallCaps/>
        <w:sz w:val="32"/>
        <w:szCs w:val="32"/>
      </w:rPr>
    </w:pPr>
    <w:r w:rsidRPr="008754DD">
      <w:rPr>
        <w:rFonts w:ascii="Futura Bk BT" w:hAnsi="Futura Bk BT"/>
        <w:bCs/>
        <w:smallCaps/>
        <w:sz w:val="32"/>
        <w:szCs w:val="32"/>
      </w:rPr>
      <w:t>Domande dal 30 gennaio al 9 febbraio 2018</w:t>
    </w:r>
  </w:p>
  <w:p w:rsidR="008754DD" w:rsidRDefault="008754D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2D8" w:rsidRDefault="004C22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3DFB"/>
    <w:multiLevelType w:val="hybridMultilevel"/>
    <w:tmpl w:val="37E24918"/>
    <w:lvl w:ilvl="0" w:tplc="C4207970">
      <w:numFmt w:val="bullet"/>
      <w:lvlText w:val="-"/>
      <w:lvlJc w:val="left"/>
      <w:pPr>
        <w:ind w:left="720" w:hanging="360"/>
      </w:pPr>
      <w:rPr>
        <w:rFonts w:ascii="Futura Bk BT" w:eastAsiaTheme="minorHAnsi" w:hAnsi="Futura Bk B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FD"/>
    <w:rsid w:val="004C22D8"/>
    <w:rsid w:val="005D5075"/>
    <w:rsid w:val="00612D21"/>
    <w:rsid w:val="006B29D0"/>
    <w:rsid w:val="008754DD"/>
    <w:rsid w:val="008F37FD"/>
    <w:rsid w:val="00C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63827"/>
  <w15:chartTrackingRefBased/>
  <w15:docId w15:val="{269EDC53-5DC9-40C6-9633-41686B1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5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4DD"/>
  </w:style>
  <w:style w:type="paragraph" w:styleId="Pidipagina">
    <w:name w:val="footer"/>
    <w:basedOn w:val="Normale"/>
    <w:link w:val="PidipaginaCarattere"/>
    <w:uiPriority w:val="99"/>
    <w:unhideWhenUsed/>
    <w:rsid w:val="00875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4DD"/>
  </w:style>
  <w:style w:type="paragraph" w:styleId="Paragrafoelenco">
    <w:name w:val="List Paragraph"/>
    <w:basedOn w:val="Normale"/>
    <w:uiPriority w:val="34"/>
    <w:qFormat/>
    <w:rsid w:val="005D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Villano</dc:creator>
  <cp:keywords/>
  <dc:description/>
  <cp:lastModifiedBy>Marcella Villano</cp:lastModifiedBy>
  <cp:revision>3</cp:revision>
  <dcterms:created xsi:type="dcterms:W3CDTF">2017-10-25T07:03:00Z</dcterms:created>
  <dcterms:modified xsi:type="dcterms:W3CDTF">2017-10-25T07:24:00Z</dcterms:modified>
</cp:coreProperties>
</file>