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FF" w:rsidRDefault="00B266FF" w:rsidP="00B266FF">
      <w:r>
        <w:t xml:space="preserve">INVITALIA - </w:t>
      </w:r>
      <w:hyperlink r:id="rId5" w:history="1">
        <w:r w:rsidRPr="00845167">
          <w:rPr>
            <w:rStyle w:val="Collegamentoipertestuale"/>
          </w:rPr>
          <w:t>http://www.invitalia.it/site/new/home/chi-siamo/area-media/notizie-e-comunicati-stampa/consigli-domanda-imprese-tasso-zero.html</w:t>
        </w:r>
      </w:hyperlink>
    </w:p>
    <w:p w:rsidR="00B266FF" w:rsidRDefault="00B266FF" w:rsidP="00B266FF"/>
    <w:p w:rsidR="001F7B39" w:rsidRDefault="00B266FF" w:rsidP="00B266FF">
      <w:pPr>
        <w:rPr>
          <w:b/>
          <w:bCs/>
        </w:rPr>
      </w:pPr>
      <w:r w:rsidRPr="00B266FF">
        <w:t>Se vuoi cogliere questa opportunità, ecco un “decalogo” di suggerimenti per compilare correttamente la domanda e per presentare un progetto d’impresa convinc</w:t>
      </w:r>
      <w:r w:rsidR="001F7B39">
        <w:t>ente.</w:t>
      </w:r>
      <w:r w:rsidR="001F7B39">
        <w:br/>
      </w:r>
    </w:p>
    <w:p w:rsidR="00B266FF" w:rsidRPr="00B266FF" w:rsidRDefault="00B266FF" w:rsidP="00B266FF">
      <w:r w:rsidRPr="00B266FF">
        <w:rPr>
          <w:b/>
          <w:bCs/>
        </w:rPr>
        <w:t>1. Rispetta i limiti di spesa</w:t>
      </w:r>
      <w:r w:rsidRPr="00B266FF">
        <w:br/>
        <w:t>Verifica che la tua idea sia realizzabile con una spesa non superiore al limite di 1,5 milioni di euro. Ricordati che l’IVA non è agevolabile, ma deve essere sostenuta completamente dall’impresa e non va considerata nel calcolo delle spese.</w:t>
      </w:r>
    </w:p>
    <w:p w:rsidR="00B266FF" w:rsidRPr="00B266FF" w:rsidRDefault="00B266FF" w:rsidP="00B266FF">
      <w:r w:rsidRPr="00B266FF">
        <w:rPr>
          <w:b/>
          <w:bCs/>
        </w:rPr>
        <w:t>2. Controlla i requisiti</w:t>
      </w:r>
      <w:r w:rsidRPr="00B266FF">
        <w:br/>
        <w:t>Verifica con attenzione di avere tutti i requisiti necessari per chiedere le agevolazioni. I soci devono essere in maggioranza giovani tra i 18 e i 35 anni o donne di qualsiasi età.  Le imprese, se già esistenti, devono essere costituite in forma di società da non più di 12 mesi.</w:t>
      </w:r>
    </w:p>
    <w:p w:rsidR="00B266FF" w:rsidRPr="00B266FF" w:rsidRDefault="00B266FF" w:rsidP="00B266FF">
      <w:r w:rsidRPr="00B266FF">
        <w:rPr>
          <w:b/>
          <w:bCs/>
        </w:rPr>
        <w:t>3. Identifica ruoli e competenze</w:t>
      </w:r>
      <w:r w:rsidRPr="00B266FF">
        <w:br/>
        <w:t>I soci della nuova impresa devono avere competenze adeguate e coerenti con l’attività proposta. Devono conoscere il settore in cui vogliono operare, possedere le competenze tecniche e manageriali. È importante identificare la funzione di ciascuno nella gestione della nuova impresa e non lasciare ruoli scoperti.</w:t>
      </w:r>
    </w:p>
    <w:p w:rsidR="00B266FF" w:rsidRPr="00B266FF" w:rsidRDefault="00B266FF" w:rsidP="00B266FF">
      <w:r w:rsidRPr="00B266FF">
        <w:rPr>
          <w:b/>
          <w:bCs/>
        </w:rPr>
        <w:t>4. Distinguiti</w:t>
      </w:r>
      <w:r w:rsidR="001F7B39">
        <w:br/>
        <w:t xml:space="preserve">Fai indagini di mercato. </w:t>
      </w:r>
      <w:r w:rsidRPr="00B266FF">
        <w:t>Chiarisci quali sono le caratteristiche distintive del tuo prodotto o servizio e quali benefici puoi offrire rispetto ai concorrenti. Il tuo vantaggio competitivo, le analisi e le strategie di mercato sono passaggi fondamentali.</w:t>
      </w:r>
    </w:p>
    <w:p w:rsidR="00B266FF" w:rsidRPr="00B266FF" w:rsidRDefault="00B266FF" w:rsidP="00B266FF">
      <w:r w:rsidRPr="00B266FF">
        <w:rPr>
          <w:b/>
          <w:bCs/>
        </w:rPr>
        <w:t>5. Fai un progetto a misura di socio e di idea</w:t>
      </w:r>
      <w:r w:rsidRPr="00B266FF">
        <w:br/>
        <w:t>Valuta se le tue capacità finanziarie ti consentono di sostenere il programma di investimenti. Quantifica l’investimento avendo chiaro cosa farai “internamente” e cosa acquisirai dall’esterno. Il progetto da realizzare deve essere “auto-consistente”, cioè deve includere sin dall'inizio tutto ciò che è necessario per la sua realizzazione.</w:t>
      </w:r>
    </w:p>
    <w:p w:rsidR="00B266FF" w:rsidRPr="00B266FF" w:rsidRDefault="00B266FF" w:rsidP="00B266FF">
      <w:r w:rsidRPr="00B266FF">
        <w:rPr>
          <w:b/>
          <w:bCs/>
        </w:rPr>
        <w:t>6. Verifica la copertura finanziaria</w:t>
      </w:r>
      <w:r w:rsidRPr="00B266FF">
        <w:br/>
        <w:t>Il finanziamento agevolato senza interessi può coprire fino al 75% delle spese totali al netto dell’IVA. La tua società dovrà sostenere con fondi propri o con un prestito bancario il restante 25% delle spese e il valore dell’IVA, che non è agevolabile.</w:t>
      </w:r>
    </w:p>
    <w:p w:rsidR="00B266FF" w:rsidRPr="00B266FF" w:rsidRDefault="00B266FF" w:rsidP="00B266FF">
      <w:r w:rsidRPr="00B266FF">
        <w:rPr>
          <w:b/>
          <w:bCs/>
        </w:rPr>
        <w:t>7. Spiega bene cosa vuoi fare</w:t>
      </w:r>
      <w:r w:rsidRPr="00B266FF">
        <w:br/>
        <w:t>Presenta un piano d’impresa sulla base dello schema che verrà pubblicato on line nelle prossime settimane. Spiega nel dettaglio il progetto imprenditoriale e ricorda che ogni affermazione deve essere bene argomentata e supportata da dati.</w:t>
      </w:r>
    </w:p>
    <w:p w:rsidR="00B266FF" w:rsidRPr="00B266FF" w:rsidRDefault="00B266FF" w:rsidP="00B266FF">
      <w:r w:rsidRPr="00B266FF">
        <w:rPr>
          <w:b/>
          <w:bCs/>
        </w:rPr>
        <w:t>8. Fai attenzione ai dettagli</w:t>
      </w:r>
      <w:r w:rsidRPr="00B266FF">
        <w:br/>
        <w:t>Le domande sono valutate i</w:t>
      </w:r>
      <w:r w:rsidR="001F7B39">
        <w:t>n ordine cronologico di arrivo,</w:t>
      </w:r>
      <w:bookmarkStart w:id="0" w:name="_GoBack"/>
      <w:bookmarkEnd w:id="0"/>
      <w:r w:rsidRPr="00B266FF">
        <w:t xml:space="preserve"> ma attento a non farti prendere dalla fretta. Il rischio è di essere escluso per banali errori o dimenticanze. Dedicati con impegno alla compilazione della domanda per evitare di presentarla incompleta.</w:t>
      </w:r>
    </w:p>
    <w:p w:rsidR="00B266FF" w:rsidRPr="00B266FF" w:rsidRDefault="00B266FF" w:rsidP="00B266FF">
      <w:r w:rsidRPr="00B266FF">
        <w:rPr>
          <w:b/>
          <w:bCs/>
        </w:rPr>
        <w:lastRenderedPageBreak/>
        <w:t>9. Ricorda che la forma è sostanza</w:t>
      </w:r>
      <w:r w:rsidRPr="00B266FF">
        <w:br/>
        <w:t>“Nuove imprese a tasso zero” è un incentivo pubblico. Le regole e i requisiti sono stabiliti da apposite norme e devono essere rispettati alla lettera. Basta un piccolo scostamento dai criteri fissati dal regolamento per rendere il progetto non finanziabile.</w:t>
      </w:r>
    </w:p>
    <w:p w:rsidR="00B266FF" w:rsidRPr="00B266FF" w:rsidRDefault="00B266FF" w:rsidP="00B266FF">
      <w:r w:rsidRPr="00B266FF">
        <w:rPr>
          <w:b/>
          <w:bCs/>
        </w:rPr>
        <w:t>10. Occhio al colloquio</w:t>
      </w:r>
      <w:r w:rsidRPr="00B266FF">
        <w:br/>
        <w:t xml:space="preserve">Il colloquio con gli esperti di </w:t>
      </w:r>
      <w:proofErr w:type="spellStart"/>
      <w:r w:rsidRPr="00B266FF">
        <w:t>Invitalia</w:t>
      </w:r>
      <w:proofErr w:type="spellEnd"/>
      <w:r w:rsidRPr="00B266FF">
        <w:t xml:space="preserve"> è un aspetto importante della valutazione. Preparalo con cura per presentare il progetto imprenditoriale e spiegare le tue scelte in maniera convincente.</w:t>
      </w:r>
    </w:p>
    <w:p w:rsidR="008D627C" w:rsidRDefault="001F7B39"/>
    <w:sectPr w:rsidR="008D62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6DD"/>
    <w:rsid w:val="001F7B39"/>
    <w:rsid w:val="003956DD"/>
    <w:rsid w:val="0073367B"/>
    <w:rsid w:val="00B266FF"/>
    <w:rsid w:val="00EA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266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266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vitalia.it/site/new/home/chi-siamo/area-media/notizie-e-comunicati-stampa/consigli-domanda-imprese-tasso-zer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506</Words>
  <Characters>2887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m.villano</dc:creator>
  <cp:keywords/>
  <dc:description/>
  <cp:lastModifiedBy>m.villano</cp:lastModifiedBy>
  <cp:revision>3</cp:revision>
  <dcterms:created xsi:type="dcterms:W3CDTF">2015-12-09T08:27:00Z</dcterms:created>
  <dcterms:modified xsi:type="dcterms:W3CDTF">2015-12-09T08:30:00Z</dcterms:modified>
</cp:coreProperties>
</file>