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6C" w:rsidRPr="006B586C" w:rsidRDefault="006B586C" w:rsidP="006B586C">
      <w:pPr>
        <w:pStyle w:val="Testonormale"/>
        <w:rPr>
          <w:b/>
        </w:rPr>
      </w:pPr>
    </w:p>
    <w:p w:rsidR="00D07FFA" w:rsidRDefault="00D07FFA" w:rsidP="00D07FFA">
      <w:pPr>
        <w:pStyle w:val="Testonormale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it-IT"/>
        </w:rPr>
        <w:drawing>
          <wp:inline distT="0" distB="0" distL="0" distR="0">
            <wp:extent cx="1310020" cy="1163318"/>
            <wp:effectExtent l="19050" t="0" r="443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739" cy="1163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FFA" w:rsidRDefault="00D07FFA" w:rsidP="00D07FFA">
      <w:pPr>
        <w:pStyle w:val="Testonormale"/>
        <w:jc w:val="both"/>
        <w:rPr>
          <w:rFonts w:ascii="Verdana" w:hAnsi="Verdana"/>
          <w:b/>
          <w:sz w:val="20"/>
          <w:szCs w:val="20"/>
        </w:rPr>
      </w:pPr>
    </w:p>
    <w:p w:rsidR="00D07FFA" w:rsidRDefault="00D07FFA" w:rsidP="00D07FFA">
      <w:pPr>
        <w:pStyle w:val="Testonormale"/>
        <w:jc w:val="both"/>
        <w:rPr>
          <w:rFonts w:ascii="Verdana" w:hAnsi="Verdana"/>
          <w:b/>
          <w:sz w:val="20"/>
          <w:szCs w:val="20"/>
        </w:rPr>
      </w:pPr>
    </w:p>
    <w:p w:rsidR="006B586C" w:rsidRPr="00D07FFA" w:rsidRDefault="006B586C" w:rsidP="00D07FFA">
      <w:pPr>
        <w:pStyle w:val="Testonormale"/>
        <w:jc w:val="both"/>
        <w:rPr>
          <w:rFonts w:ascii="Verdana" w:hAnsi="Verdana"/>
          <w:b/>
          <w:sz w:val="20"/>
          <w:szCs w:val="20"/>
        </w:rPr>
      </w:pPr>
      <w:r w:rsidRPr="00D07FFA">
        <w:rPr>
          <w:rFonts w:ascii="Verdana" w:hAnsi="Verdana"/>
          <w:b/>
          <w:sz w:val="20"/>
          <w:szCs w:val="20"/>
        </w:rPr>
        <w:t xml:space="preserve">American Express, leader nell'ambito delle soluzioni di pagamento, oggi  può supportare la sua </w:t>
      </w:r>
      <w:r w:rsidR="00D07FFA">
        <w:rPr>
          <w:rFonts w:ascii="Verdana" w:hAnsi="Verdana"/>
          <w:b/>
          <w:sz w:val="20"/>
          <w:szCs w:val="20"/>
        </w:rPr>
        <w:t>a</w:t>
      </w:r>
      <w:r w:rsidRPr="00D07FFA">
        <w:rPr>
          <w:rFonts w:ascii="Verdana" w:hAnsi="Verdana"/>
          <w:b/>
          <w:sz w:val="20"/>
          <w:szCs w:val="20"/>
        </w:rPr>
        <w:t xml:space="preserve">zienda nelle attività di gestione e ottimizzazione del capitale circolante. </w:t>
      </w:r>
    </w:p>
    <w:p w:rsidR="006B586C" w:rsidRPr="00D07FFA" w:rsidRDefault="006B586C" w:rsidP="00D07FFA">
      <w:pPr>
        <w:pStyle w:val="Testonormale"/>
        <w:jc w:val="both"/>
        <w:rPr>
          <w:rFonts w:ascii="Verdana" w:hAnsi="Verdana"/>
          <w:sz w:val="20"/>
          <w:szCs w:val="20"/>
        </w:rPr>
      </w:pPr>
    </w:p>
    <w:p w:rsidR="006B586C" w:rsidRPr="00D07FFA" w:rsidRDefault="006B586C" w:rsidP="00D07FFA">
      <w:pPr>
        <w:pStyle w:val="Testonormale"/>
        <w:jc w:val="both"/>
        <w:rPr>
          <w:rFonts w:ascii="Verdana" w:hAnsi="Verdana"/>
          <w:sz w:val="20"/>
          <w:szCs w:val="20"/>
        </w:rPr>
      </w:pPr>
      <w:r w:rsidRPr="00D07FFA">
        <w:rPr>
          <w:rFonts w:ascii="Verdana" w:hAnsi="Verdana"/>
          <w:sz w:val="20"/>
          <w:szCs w:val="20"/>
        </w:rPr>
        <w:t>Oggi più che mai le aziende sono focalizzate sulla gestione dei  flussi di cassa e l’ottimizzazione del capitale circolante: American Express può realmente supportare i propri clienti  in questi ambiti strategici.</w:t>
      </w:r>
    </w:p>
    <w:p w:rsidR="006B586C" w:rsidRPr="00D07FFA" w:rsidRDefault="006B586C" w:rsidP="00D07FFA">
      <w:pPr>
        <w:pStyle w:val="Testonormale"/>
        <w:jc w:val="both"/>
        <w:rPr>
          <w:rFonts w:ascii="Verdana" w:hAnsi="Verdana"/>
          <w:sz w:val="20"/>
          <w:szCs w:val="20"/>
        </w:rPr>
      </w:pPr>
      <w:r w:rsidRPr="00D07FFA">
        <w:rPr>
          <w:rFonts w:ascii="Verdana" w:hAnsi="Verdana"/>
          <w:sz w:val="20"/>
          <w:szCs w:val="20"/>
        </w:rPr>
        <w:t>La piattaforma di pagamento American Express consente di addebitare i pagamenti verso i suoi fornitori beneficiando di giorni di valuta aggiuntivi rispetto le attuali condizioni con loro pattuite, con un conseguente vantaggio sul vostro DPO aziendale.</w:t>
      </w:r>
    </w:p>
    <w:p w:rsidR="006B586C" w:rsidRPr="00D07FFA" w:rsidRDefault="006B586C" w:rsidP="00D07FFA">
      <w:pPr>
        <w:pStyle w:val="Testonormale"/>
        <w:jc w:val="both"/>
        <w:rPr>
          <w:rFonts w:ascii="Verdana" w:hAnsi="Verdana"/>
          <w:sz w:val="20"/>
          <w:szCs w:val="20"/>
        </w:rPr>
      </w:pPr>
      <w:r w:rsidRPr="00D07FFA">
        <w:rPr>
          <w:rFonts w:ascii="Verdana" w:hAnsi="Verdana"/>
          <w:sz w:val="20"/>
          <w:szCs w:val="20"/>
        </w:rPr>
        <w:t>Con le soluzioni di gestione delle spese aziendali American Express, potrà tenere sotto controllo i costi, utilizzando strumenti dedicati.</w:t>
      </w:r>
    </w:p>
    <w:p w:rsidR="006B586C" w:rsidRPr="00D07FFA" w:rsidRDefault="006B586C" w:rsidP="00D07FFA">
      <w:pPr>
        <w:pStyle w:val="Testonormale"/>
        <w:jc w:val="both"/>
        <w:rPr>
          <w:rFonts w:ascii="Verdana" w:hAnsi="Verdana"/>
          <w:sz w:val="20"/>
          <w:szCs w:val="20"/>
        </w:rPr>
      </w:pPr>
      <w:r w:rsidRPr="00D07FFA">
        <w:rPr>
          <w:rFonts w:ascii="Verdana" w:hAnsi="Verdana"/>
          <w:sz w:val="20"/>
          <w:szCs w:val="20"/>
        </w:rPr>
        <w:t>Grazie a un programma ed una struttura di supporto, potrà controllare più efficacemente i processi amministrativi e risparmiare sulla gestione delle spese aziendali.</w:t>
      </w:r>
    </w:p>
    <w:p w:rsidR="006B586C" w:rsidRPr="00D07FFA" w:rsidRDefault="006B586C" w:rsidP="00D07FFA">
      <w:pPr>
        <w:spacing w:after="0" w:line="240" w:lineRule="auto"/>
        <w:ind w:left="142"/>
        <w:contextualSpacing/>
        <w:jc w:val="both"/>
        <w:rPr>
          <w:rFonts w:ascii="Verdana" w:eastAsia="Times New Roman" w:hAnsi="Verdana" w:cs="Arial"/>
          <w:b/>
          <w:color w:val="17365D"/>
          <w:sz w:val="20"/>
          <w:szCs w:val="20"/>
          <w:lang w:eastAsia="it-IT"/>
        </w:rPr>
      </w:pPr>
    </w:p>
    <w:p w:rsidR="006B586C" w:rsidRPr="00D07FFA" w:rsidRDefault="00D07FFA" w:rsidP="00D07FFA">
      <w:pPr>
        <w:spacing w:after="0" w:line="288" w:lineRule="auto"/>
        <w:jc w:val="both"/>
        <w:rPr>
          <w:rFonts w:ascii="Verdana" w:eastAsia="Times New Roman" w:hAnsi="Verdana" w:cs="Arial"/>
          <w:color w:val="17365D"/>
          <w:sz w:val="20"/>
          <w:szCs w:val="20"/>
          <w:lang w:eastAsia="it-IT"/>
        </w:rPr>
      </w:pPr>
      <w:r>
        <w:rPr>
          <w:rFonts w:ascii="Verdana" w:eastAsia="Times New Roman" w:hAnsi="Verdana" w:cs="Arial"/>
          <w:color w:val="17365D"/>
          <w:sz w:val="20"/>
          <w:szCs w:val="20"/>
          <w:lang w:eastAsia="it-IT"/>
        </w:rPr>
        <w:t>American Express invita gli a</w:t>
      </w:r>
      <w:r w:rsidR="006B586C" w:rsidRPr="00D07FFA">
        <w:rPr>
          <w:rFonts w:ascii="Verdana" w:eastAsia="Times New Roman" w:hAnsi="Verdana" w:cs="Arial"/>
          <w:color w:val="17365D"/>
          <w:sz w:val="20"/>
          <w:szCs w:val="20"/>
          <w:lang w:eastAsia="it-IT"/>
        </w:rPr>
        <w:t>ssociati a conoscere tutti i benefici e i vantaggi legati all’utilizzo dei nostri prodotti, scrivendo a</w:t>
      </w:r>
      <w:r>
        <w:rPr>
          <w:rFonts w:ascii="Verdana" w:eastAsia="Times New Roman" w:hAnsi="Verdana" w:cs="Arial"/>
          <w:color w:val="17365D"/>
          <w:sz w:val="20"/>
          <w:szCs w:val="20"/>
          <w:lang w:eastAsia="it-IT"/>
        </w:rPr>
        <w:t>i r</w:t>
      </w:r>
      <w:r w:rsidR="006B586C" w:rsidRPr="00D07FFA">
        <w:rPr>
          <w:rFonts w:ascii="Verdana" w:eastAsia="Times New Roman" w:hAnsi="Verdana" w:cs="Arial"/>
          <w:color w:val="17365D"/>
          <w:sz w:val="20"/>
          <w:szCs w:val="20"/>
          <w:lang w:eastAsia="it-IT"/>
        </w:rPr>
        <w:t xml:space="preserve">eferenti dell’accordo Confindustria  </w:t>
      </w:r>
      <w:hyperlink r:id="rId7" w:history="1">
        <w:r w:rsidR="00522994" w:rsidRPr="00D07FFA">
          <w:rPr>
            <w:rStyle w:val="Collegamentoipertestuale"/>
            <w:rFonts w:ascii="Verdana" w:eastAsia="Times New Roman" w:hAnsi="Verdana" w:cs="Arial"/>
            <w:sz w:val="20"/>
            <w:szCs w:val="20"/>
            <w:lang w:eastAsia="it-IT"/>
          </w:rPr>
          <w:t>roberta.d.barbaglio@aexp.com</w:t>
        </w:r>
      </w:hyperlink>
      <w:r w:rsidR="006B586C" w:rsidRPr="00D07FFA">
        <w:rPr>
          <w:rFonts w:ascii="Verdana" w:eastAsia="Times New Roman" w:hAnsi="Verdana" w:cs="Arial"/>
          <w:color w:val="17365D"/>
          <w:sz w:val="20"/>
          <w:szCs w:val="20"/>
          <w:lang w:eastAsia="it-IT"/>
        </w:rPr>
        <w:t xml:space="preserve"> </w:t>
      </w:r>
      <w:r w:rsidR="006B586C" w:rsidRPr="00D07FFA">
        <w:rPr>
          <w:rFonts w:ascii="Verdana" w:eastAsiaTheme="minorEastAsia" w:hAnsi="Verdana"/>
          <w:sz w:val="20"/>
          <w:szCs w:val="20"/>
          <w:lang w:eastAsia="it-IT"/>
        </w:rPr>
        <w:t xml:space="preserve">e </w:t>
      </w:r>
      <w:hyperlink r:id="rId8" w:history="1">
        <w:r w:rsidR="006B586C" w:rsidRPr="00D07FFA">
          <w:rPr>
            <w:rFonts w:ascii="Verdana" w:eastAsiaTheme="minorEastAsia" w:hAnsi="Verdana"/>
            <w:color w:val="0000FF"/>
            <w:sz w:val="20"/>
            <w:szCs w:val="20"/>
            <w:u w:val="single"/>
            <w:lang w:eastAsia="it-IT"/>
          </w:rPr>
          <w:t>eugenio.taddeo@aexp.com</w:t>
        </w:r>
      </w:hyperlink>
      <w:r w:rsidR="006B586C" w:rsidRPr="00D07FFA">
        <w:rPr>
          <w:rFonts w:ascii="Verdana" w:eastAsiaTheme="minorEastAsia" w:hAnsi="Verdana"/>
          <w:sz w:val="20"/>
          <w:szCs w:val="20"/>
          <w:lang w:eastAsia="it-IT"/>
        </w:rPr>
        <w:t xml:space="preserve">, </w:t>
      </w:r>
      <w:r w:rsidR="006B586C" w:rsidRPr="00D07FFA">
        <w:rPr>
          <w:rFonts w:ascii="Verdana" w:eastAsia="Times New Roman" w:hAnsi="Verdana" w:cs="Arial"/>
          <w:color w:val="17365D"/>
          <w:sz w:val="20"/>
          <w:szCs w:val="20"/>
          <w:lang w:eastAsia="it-IT"/>
        </w:rPr>
        <w:t>oppure visitando il sito www.americanexpress.it.</w:t>
      </w:r>
    </w:p>
    <w:p w:rsidR="001B7CDF" w:rsidRDefault="00835B0F"/>
    <w:sectPr w:rsidR="001B7CDF" w:rsidSect="00A251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B0F" w:rsidRDefault="00835B0F" w:rsidP="006B586C">
      <w:pPr>
        <w:spacing w:after="0" w:line="240" w:lineRule="auto"/>
      </w:pPr>
      <w:r>
        <w:separator/>
      </w:r>
    </w:p>
  </w:endnote>
  <w:endnote w:type="continuationSeparator" w:id="0">
    <w:p w:rsidR="00835B0F" w:rsidRDefault="00835B0F" w:rsidP="006B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86C" w:rsidRDefault="006B586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259"/>
      <w:gridCol w:w="3259"/>
      <w:gridCol w:w="3260"/>
    </w:tblGrid>
    <w:tr w:rsidR="006B586C" w:rsidTr="006B586C">
      <w:tc>
        <w:tcPr>
          <w:tcW w:w="3259" w:type="dxa"/>
        </w:tcPr>
        <w:p w:rsidR="006B586C" w:rsidRDefault="001B1B07" w:rsidP="006B586C">
          <w:pPr>
            <w:pStyle w:val="Pidipagina"/>
          </w:pPr>
          <w:fldSimple w:instr=" DATE \@dd-MMM-yyyy \* MERGEFORMAT ">
            <w:r w:rsidR="00D07FFA">
              <w:rPr>
                <w:noProof/>
              </w:rPr>
              <w:t>30-ott-2015</w:t>
            </w:r>
          </w:fldSimple>
        </w:p>
      </w:tc>
      <w:tc>
        <w:tcPr>
          <w:tcW w:w="3259" w:type="dxa"/>
        </w:tcPr>
        <w:p w:rsidR="006B586C" w:rsidRDefault="001B1B07" w:rsidP="006B586C">
          <w:pPr>
            <w:pStyle w:val="Pidipagina"/>
            <w:jc w:val="center"/>
          </w:pPr>
          <w:r>
            <w:fldChar w:fldCharType="begin"/>
          </w:r>
          <w:r>
            <w:instrText xml:space="preserve"> DOCPROPERTY AXPDataClassification \* MERGEFORMAT </w:instrText>
          </w:r>
          <w:r>
            <w:fldChar w:fldCharType="separate"/>
          </w:r>
          <w:r w:rsidR="006B586C">
            <w:t xml:space="preserve">AXP </w:t>
          </w:r>
          <w:proofErr w:type="spellStart"/>
          <w:r w:rsidR="006B586C">
            <w:t>Internal</w:t>
          </w:r>
          <w:proofErr w:type="spellEnd"/>
          <w:r>
            <w:fldChar w:fldCharType="end"/>
          </w:r>
        </w:p>
      </w:tc>
      <w:tc>
        <w:tcPr>
          <w:tcW w:w="3260" w:type="dxa"/>
        </w:tcPr>
        <w:p w:rsidR="006B586C" w:rsidRDefault="006B586C" w:rsidP="006B586C">
          <w:pPr>
            <w:pStyle w:val="Pidipagina"/>
            <w:jc w:val="right"/>
          </w:pPr>
          <w:proofErr w:type="spellStart"/>
          <w:r>
            <w:t>Page</w:t>
          </w:r>
          <w:proofErr w:type="spellEnd"/>
          <w:r>
            <w:t xml:space="preserve"> </w:t>
          </w:r>
          <w:fldSimple w:instr=" PAGE PAGE \* MERGEFORMAT ">
            <w:r w:rsidR="00D07FFA">
              <w:rPr>
                <w:noProof/>
              </w:rPr>
              <w:t>1</w:t>
            </w:r>
          </w:fldSimple>
          <w:r>
            <w:t xml:space="preserve"> </w:t>
          </w:r>
          <w:proofErr w:type="spellStart"/>
          <w:r>
            <w:t>of</w:t>
          </w:r>
          <w:proofErr w:type="spellEnd"/>
          <w:r>
            <w:t xml:space="preserve">  </w:t>
          </w:r>
          <w:fldSimple w:instr=" NUMPAGES NUMPAGES \* MERGEFORMAT ">
            <w:r w:rsidR="00D07FFA">
              <w:rPr>
                <w:noProof/>
              </w:rPr>
              <w:t>1</w:t>
            </w:r>
          </w:fldSimple>
        </w:p>
      </w:tc>
    </w:tr>
  </w:tbl>
  <w:p w:rsidR="006B586C" w:rsidRDefault="006B586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86C" w:rsidRDefault="006B58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B0F" w:rsidRDefault="00835B0F" w:rsidP="006B586C">
      <w:pPr>
        <w:spacing w:after="0" w:line="240" w:lineRule="auto"/>
      </w:pPr>
      <w:r>
        <w:separator/>
      </w:r>
    </w:p>
  </w:footnote>
  <w:footnote w:type="continuationSeparator" w:id="0">
    <w:p w:rsidR="00835B0F" w:rsidRDefault="00835B0F" w:rsidP="006B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86C" w:rsidRDefault="006B586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86C" w:rsidRDefault="006B586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86C" w:rsidRDefault="006B586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86C"/>
    <w:rsid w:val="001B1B07"/>
    <w:rsid w:val="002A5152"/>
    <w:rsid w:val="00522994"/>
    <w:rsid w:val="006B586C"/>
    <w:rsid w:val="00835B0F"/>
    <w:rsid w:val="00A25151"/>
    <w:rsid w:val="00B31705"/>
    <w:rsid w:val="00D07FFA"/>
    <w:rsid w:val="00FE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51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6B58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B586C"/>
    <w:rPr>
      <w:rFonts w:ascii="Consolas" w:hAnsi="Consolas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6B586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B58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B586C"/>
  </w:style>
  <w:style w:type="paragraph" w:styleId="Pidipagina">
    <w:name w:val="footer"/>
    <w:basedOn w:val="Normale"/>
    <w:link w:val="PidipaginaCarattere"/>
    <w:uiPriority w:val="99"/>
    <w:semiHidden/>
    <w:unhideWhenUsed/>
    <w:rsid w:val="006B58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B58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2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genio.taddeo@aexp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roberta.d.barbaglio@aexp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>American Express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 Barbaglio</dc:creator>
  <cp:lastModifiedBy>MCarvisiglia</cp:lastModifiedBy>
  <cp:revision>2</cp:revision>
  <dcterms:created xsi:type="dcterms:W3CDTF">2015-10-30T07:13:00Z</dcterms:created>
  <dcterms:modified xsi:type="dcterms:W3CDTF">2015-10-30T07:13:00Z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PAuthor">
    <vt:lpwstr>Roberta D Barbaglio</vt:lpwstr>
  </property>
  <property fmtid="{D5CDD505-2E9C-101B-9397-08002B2CF9AE}" pid="3" name="AXPDataClassification">
    <vt:lpwstr>AXP Internal</vt:lpwstr>
  </property>
  <property fmtid="{D5CDD505-2E9C-101B-9397-08002B2CF9AE}" pid="4" name="AXPDataClassificationForSearch">
    <vt:lpwstr>AXPInternal_UniqueSearchString</vt:lpwstr>
  </property>
</Properties>
</file>