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F9A" w:rsidRPr="00862807" w:rsidRDefault="00FC2F9A" w:rsidP="00FC2F9A">
      <w:pPr>
        <w:spacing w:after="0" w:line="240" w:lineRule="auto"/>
        <w:jc w:val="center"/>
        <w:rPr>
          <w:rStyle w:val="Enfasiintensa"/>
        </w:rPr>
      </w:pPr>
    </w:p>
    <w:p w:rsidR="00FC2F9A" w:rsidRDefault="00FC2F9A" w:rsidP="00FC2F9A">
      <w:pPr>
        <w:spacing w:after="0" w:line="240" w:lineRule="auto"/>
        <w:jc w:val="center"/>
        <w:rPr>
          <w:rFonts w:ascii="HelveticaNeueLT Std Lt" w:hAnsi="HelveticaNeueLT Std Lt" w:cs="Calibri"/>
          <w:b/>
          <w:color w:val="4F81BD"/>
          <w:sz w:val="40"/>
          <w:szCs w:val="40"/>
        </w:rPr>
      </w:pPr>
    </w:p>
    <w:p w:rsidR="00FC2F9A" w:rsidRDefault="00FC2F9A" w:rsidP="00FC2F9A">
      <w:pPr>
        <w:spacing w:after="0" w:line="240" w:lineRule="auto"/>
        <w:jc w:val="center"/>
        <w:rPr>
          <w:rFonts w:ascii="HelveticaNeueLT Std Lt" w:hAnsi="HelveticaNeueLT Std Lt" w:cs="Calibri"/>
          <w:b/>
          <w:color w:val="4F81BD"/>
          <w:sz w:val="40"/>
          <w:szCs w:val="40"/>
        </w:rPr>
      </w:pPr>
    </w:p>
    <w:p w:rsidR="00FC2F9A" w:rsidRDefault="00FC2F9A" w:rsidP="00FC2F9A">
      <w:pPr>
        <w:spacing w:after="0" w:line="240" w:lineRule="auto"/>
        <w:jc w:val="center"/>
        <w:rPr>
          <w:rFonts w:ascii="HelveticaNeueLT Std Lt" w:hAnsi="HelveticaNeueLT Std Lt" w:cs="Calibri"/>
          <w:b/>
          <w:color w:val="4F81BD"/>
          <w:sz w:val="40"/>
          <w:szCs w:val="40"/>
        </w:rPr>
      </w:pPr>
    </w:p>
    <w:p w:rsidR="00C763E2" w:rsidRDefault="00C763E2" w:rsidP="00FC2F9A">
      <w:pPr>
        <w:spacing w:after="0" w:line="240" w:lineRule="auto"/>
        <w:jc w:val="center"/>
        <w:rPr>
          <w:rFonts w:ascii="HelveticaNeueLT Std Lt" w:hAnsi="HelveticaNeueLT Std Lt" w:cs="Calibri"/>
          <w:b/>
          <w:color w:val="4F81BD"/>
          <w:sz w:val="40"/>
          <w:szCs w:val="40"/>
        </w:rPr>
      </w:pPr>
    </w:p>
    <w:p w:rsidR="00C763E2" w:rsidRDefault="00C763E2" w:rsidP="00FC2F9A">
      <w:pPr>
        <w:spacing w:after="0" w:line="240" w:lineRule="auto"/>
        <w:jc w:val="center"/>
        <w:rPr>
          <w:rFonts w:ascii="HelveticaNeueLT Std Lt" w:hAnsi="HelveticaNeueLT Std Lt" w:cs="Calibri"/>
          <w:b/>
          <w:color w:val="4F81BD"/>
          <w:sz w:val="40"/>
          <w:szCs w:val="40"/>
        </w:rPr>
      </w:pPr>
    </w:p>
    <w:p w:rsidR="00C763E2" w:rsidRDefault="00C763E2" w:rsidP="00C763E2">
      <w:pPr>
        <w:spacing w:after="0" w:line="240" w:lineRule="auto"/>
        <w:jc w:val="center"/>
        <w:rPr>
          <w:rFonts w:ascii="HelveticaNeueLT Std Lt" w:hAnsi="HelveticaNeueLT Std Lt" w:cs="Calibri"/>
          <w:b/>
          <w:color w:val="4F81BD"/>
          <w:sz w:val="40"/>
          <w:szCs w:val="40"/>
        </w:rPr>
      </w:pPr>
    </w:p>
    <w:p w:rsidR="00FC2F9A" w:rsidRPr="002857F4" w:rsidRDefault="00C763E2" w:rsidP="00C763E2">
      <w:pPr>
        <w:spacing w:after="0" w:line="240" w:lineRule="auto"/>
        <w:jc w:val="center"/>
        <w:rPr>
          <w:rFonts w:ascii="HelveticaNeueLT Std Lt" w:hAnsi="HelveticaNeueLT Std Lt" w:cs="Calibri"/>
          <w:b/>
          <w:color w:val="4F81BD" w:themeColor="accent1"/>
          <w:sz w:val="40"/>
          <w:szCs w:val="40"/>
        </w:rPr>
      </w:pPr>
      <w:r w:rsidRPr="002857F4">
        <w:rPr>
          <w:rFonts w:ascii="HelveticaNeueLT Std Lt" w:hAnsi="HelveticaNeueLT Std Lt" w:cs="Calibri"/>
          <w:b/>
          <w:color w:val="4F81BD" w:themeColor="accent1"/>
          <w:sz w:val="40"/>
          <w:szCs w:val="40"/>
        </w:rPr>
        <w:t>SEMINARIO SPECIALISTICO</w:t>
      </w:r>
      <w:r w:rsidR="0021547E" w:rsidRPr="002857F4">
        <w:rPr>
          <w:rFonts w:ascii="HelveticaNeueLT Std Lt" w:hAnsi="HelveticaNeueLT Std Lt" w:cs="Calibri"/>
          <w:b/>
          <w:color w:val="4F81BD" w:themeColor="accent1"/>
          <w:sz w:val="40"/>
          <w:szCs w:val="40"/>
        </w:rPr>
        <w:t>:</w:t>
      </w:r>
    </w:p>
    <w:p w:rsidR="00FC2F9A" w:rsidRPr="002857F4" w:rsidRDefault="00FC2F9A" w:rsidP="00FC2F9A">
      <w:pPr>
        <w:spacing w:after="0" w:line="240" w:lineRule="auto"/>
        <w:jc w:val="center"/>
        <w:rPr>
          <w:rFonts w:ascii="HelveticaNeueLT Std Lt" w:hAnsi="HelveticaNeueLT Std Lt" w:cs="Calibri"/>
          <w:b/>
          <w:color w:val="4F81BD" w:themeColor="accent1"/>
          <w:sz w:val="40"/>
          <w:szCs w:val="40"/>
        </w:rPr>
      </w:pPr>
    </w:p>
    <w:p w:rsidR="00B502FA" w:rsidRDefault="00FC2F9A" w:rsidP="00FC2F9A">
      <w:pPr>
        <w:spacing w:after="0" w:line="240" w:lineRule="auto"/>
        <w:jc w:val="center"/>
        <w:rPr>
          <w:rFonts w:ascii="HelveticaNeueLT Std Lt" w:hAnsi="HelveticaNeueLT Std Lt" w:cs="Calibri"/>
          <w:b/>
          <w:color w:val="4F81BD" w:themeColor="accent1"/>
          <w:sz w:val="36"/>
          <w:szCs w:val="36"/>
        </w:rPr>
      </w:pPr>
      <w:r w:rsidRPr="002857F4">
        <w:rPr>
          <w:rFonts w:ascii="HelveticaNeueLT Std Lt" w:hAnsi="HelveticaNeueLT Std Lt" w:cs="Calibri"/>
          <w:b/>
          <w:color w:val="4F81BD" w:themeColor="accent1"/>
          <w:sz w:val="40"/>
          <w:szCs w:val="40"/>
        </w:rPr>
        <w:t>“</w:t>
      </w:r>
      <w:r w:rsidRPr="002857F4">
        <w:rPr>
          <w:rFonts w:ascii="HelveticaNeueLT Std Lt" w:hAnsi="HelveticaNeueLT Std Lt" w:cs="Calibri"/>
          <w:b/>
          <w:color w:val="4F81BD" w:themeColor="accent1"/>
          <w:sz w:val="36"/>
          <w:szCs w:val="36"/>
        </w:rPr>
        <w:t xml:space="preserve">Guida all'autodiagnosi nell'ambito degli obblighi </w:t>
      </w:r>
    </w:p>
    <w:p w:rsidR="00FC2F9A" w:rsidRPr="002857F4" w:rsidRDefault="00FC2F9A" w:rsidP="00FC2F9A">
      <w:pPr>
        <w:spacing w:after="0" w:line="240" w:lineRule="auto"/>
        <w:jc w:val="center"/>
        <w:rPr>
          <w:rFonts w:ascii="HelveticaNeueLT Std Lt" w:hAnsi="HelveticaNeueLT Std Lt" w:cs="Calibri"/>
          <w:b/>
          <w:color w:val="4F81BD" w:themeColor="accent1"/>
          <w:sz w:val="36"/>
          <w:szCs w:val="36"/>
        </w:rPr>
      </w:pPr>
      <w:r w:rsidRPr="002857F4">
        <w:rPr>
          <w:rFonts w:ascii="HelveticaNeueLT Std Lt" w:hAnsi="HelveticaNeueLT Std Lt" w:cs="Calibri"/>
          <w:b/>
          <w:color w:val="4F81BD" w:themeColor="accent1"/>
          <w:sz w:val="36"/>
          <w:szCs w:val="36"/>
        </w:rPr>
        <w:t>del DLgs 102/2014”</w:t>
      </w:r>
    </w:p>
    <w:p w:rsidR="00FC2F9A" w:rsidRPr="002857F4" w:rsidRDefault="00FC2F9A" w:rsidP="00FC2F9A">
      <w:pPr>
        <w:spacing w:after="0" w:line="240" w:lineRule="auto"/>
        <w:jc w:val="both"/>
        <w:rPr>
          <w:rFonts w:cs="Calibri"/>
          <w:b/>
          <w:color w:val="4F81BD" w:themeColor="accent1"/>
          <w:sz w:val="36"/>
          <w:szCs w:val="36"/>
        </w:rPr>
      </w:pPr>
    </w:p>
    <w:p w:rsidR="00FC2F9A" w:rsidRPr="0021547E" w:rsidRDefault="00FC2F9A" w:rsidP="00FC2F9A">
      <w:pPr>
        <w:spacing w:after="0" w:line="240" w:lineRule="auto"/>
        <w:jc w:val="both"/>
        <w:rPr>
          <w:rFonts w:cs="Calibri"/>
          <w:b/>
          <w:sz w:val="36"/>
          <w:szCs w:val="36"/>
        </w:rPr>
      </w:pPr>
    </w:p>
    <w:p w:rsidR="00FC2F9A" w:rsidRPr="0021547E" w:rsidRDefault="00FC2F9A" w:rsidP="00FC2F9A">
      <w:pPr>
        <w:spacing w:after="0" w:line="240" w:lineRule="auto"/>
        <w:jc w:val="both"/>
        <w:rPr>
          <w:rFonts w:cs="Calibri"/>
          <w:b/>
          <w:sz w:val="36"/>
          <w:szCs w:val="36"/>
        </w:rPr>
      </w:pPr>
    </w:p>
    <w:p w:rsidR="00FC2F9A" w:rsidRPr="0021547E" w:rsidRDefault="00FC2F9A" w:rsidP="00FC2F9A">
      <w:pPr>
        <w:spacing w:after="0" w:line="240" w:lineRule="auto"/>
        <w:jc w:val="both"/>
        <w:rPr>
          <w:rFonts w:cs="Calibri"/>
          <w:b/>
          <w:sz w:val="36"/>
          <w:szCs w:val="36"/>
        </w:rPr>
      </w:pPr>
    </w:p>
    <w:p w:rsidR="00FC2F9A" w:rsidRPr="0021547E" w:rsidRDefault="00FC2F9A" w:rsidP="00FC2F9A">
      <w:pPr>
        <w:spacing w:after="0" w:line="240" w:lineRule="auto"/>
        <w:jc w:val="both"/>
        <w:rPr>
          <w:rFonts w:cs="Calibri"/>
          <w:b/>
          <w:sz w:val="36"/>
          <w:szCs w:val="36"/>
        </w:rPr>
      </w:pPr>
    </w:p>
    <w:p w:rsidR="00FC2F9A" w:rsidRPr="0021547E" w:rsidRDefault="00FC2F9A" w:rsidP="00FC2F9A">
      <w:pPr>
        <w:spacing w:after="0" w:line="240" w:lineRule="auto"/>
        <w:jc w:val="both"/>
        <w:rPr>
          <w:rFonts w:cs="Calibri"/>
          <w:b/>
          <w:sz w:val="36"/>
          <w:szCs w:val="36"/>
        </w:rPr>
      </w:pPr>
    </w:p>
    <w:p w:rsidR="00FC2F9A" w:rsidRPr="002857F4" w:rsidRDefault="00FC2F9A" w:rsidP="00FC2F9A">
      <w:pPr>
        <w:spacing w:after="0" w:line="240" w:lineRule="auto"/>
        <w:jc w:val="center"/>
        <w:rPr>
          <w:rFonts w:cs="Calibri"/>
          <w:b/>
          <w:i/>
          <w:color w:val="4F81BD" w:themeColor="accent1"/>
          <w:sz w:val="36"/>
          <w:szCs w:val="36"/>
        </w:rPr>
      </w:pPr>
      <w:r w:rsidRPr="002857F4">
        <w:rPr>
          <w:rFonts w:cs="Calibri"/>
          <w:b/>
          <w:i/>
          <w:color w:val="4F81BD" w:themeColor="accent1"/>
          <w:sz w:val="36"/>
          <w:szCs w:val="36"/>
        </w:rPr>
        <w:t>Programma</w:t>
      </w:r>
      <w:r w:rsidR="006B20EE">
        <w:rPr>
          <w:rFonts w:cs="Calibri"/>
          <w:b/>
          <w:i/>
          <w:color w:val="4F81BD" w:themeColor="accent1"/>
          <w:sz w:val="36"/>
          <w:szCs w:val="36"/>
        </w:rPr>
        <w:t xml:space="preserve"> prima giornata</w:t>
      </w:r>
    </w:p>
    <w:p w:rsidR="00FC2F9A" w:rsidRPr="002857F4" w:rsidRDefault="00FC2F9A" w:rsidP="00FC2F9A">
      <w:pPr>
        <w:spacing w:after="0" w:line="240" w:lineRule="auto"/>
        <w:jc w:val="both"/>
        <w:rPr>
          <w:rFonts w:cs="Calibri"/>
          <w:b/>
          <w:color w:val="4F81BD" w:themeColor="accent1"/>
          <w:sz w:val="36"/>
          <w:szCs w:val="36"/>
        </w:rPr>
      </w:pPr>
    </w:p>
    <w:p w:rsidR="00FC2F9A" w:rsidRPr="002857F4" w:rsidRDefault="00FC2F9A" w:rsidP="00FC2F9A">
      <w:pPr>
        <w:spacing w:after="0" w:line="240" w:lineRule="auto"/>
        <w:jc w:val="both"/>
        <w:rPr>
          <w:rFonts w:cs="Calibri"/>
          <w:b/>
          <w:color w:val="4F81BD" w:themeColor="accent1"/>
          <w:sz w:val="36"/>
          <w:szCs w:val="36"/>
        </w:rPr>
      </w:pPr>
    </w:p>
    <w:p w:rsidR="00FC2F9A" w:rsidRPr="002857F4" w:rsidRDefault="00FC2F9A" w:rsidP="00FC2F9A">
      <w:pPr>
        <w:spacing w:after="0" w:line="240" w:lineRule="auto"/>
        <w:jc w:val="both"/>
        <w:rPr>
          <w:rFonts w:cs="Calibri"/>
          <w:b/>
          <w:color w:val="4F81BD" w:themeColor="accent1"/>
          <w:sz w:val="36"/>
          <w:szCs w:val="36"/>
        </w:rPr>
      </w:pPr>
    </w:p>
    <w:p w:rsidR="00FC2F9A" w:rsidRPr="002857F4" w:rsidRDefault="00FC2F9A" w:rsidP="00FC2F9A">
      <w:pPr>
        <w:spacing w:after="0" w:line="240" w:lineRule="auto"/>
        <w:jc w:val="both"/>
        <w:rPr>
          <w:rFonts w:cs="Calibri"/>
          <w:b/>
          <w:color w:val="4F81BD" w:themeColor="accent1"/>
          <w:sz w:val="24"/>
          <w:szCs w:val="24"/>
        </w:rPr>
      </w:pPr>
    </w:p>
    <w:p w:rsidR="00FC2F9A" w:rsidRPr="002857F4" w:rsidRDefault="00FC2F9A" w:rsidP="00FC2F9A">
      <w:pPr>
        <w:spacing w:after="0" w:line="240" w:lineRule="auto"/>
        <w:jc w:val="center"/>
        <w:rPr>
          <w:rFonts w:ascii="HelveticaNeueLT Std Lt" w:hAnsi="HelveticaNeueLT Std Lt" w:cs="Calibri"/>
          <w:b/>
          <w:color w:val="4F81BD" w:themeColor="accent1"/>
          <w:sz w:val="36"/>
          <w:szCs w:val="36"/>
        </w:rPr>
      </w:pPr>
    </w:p>
    <w:p w:rsidR="00FC2F9A" w:rsidRPr="002857F4" w:rsidRDefault="00FC2F9A" w:rsidP="00FC2F9A">
      <w:pPr>
        <w:spacing w:after="0" w:line="240" w:lineRule="auto"/>
        <w:jc w:val="center"/>
        <w:rPr>
          <w:rFonts w:ascii="HelveticaNeueLT Std Lt" w:hAnsi="HelveticaNeueLT Std Lt" w:cs="Calibri"/>
          <w:b/>
          <w:color w:val="4F81BD" w:themeColor="accent1"/>
          <w:sz w:val="36"/>
          <w:szCs w:val="36"/>
        </w:rPr>
      </w:pPr>
    </w:p>
    <w:p w:rsidR="00FC2F9A" w:rsidRPr="002857F4" w:rsidRDefault="00FC2F9A" w:rsidP="00FC2F9A">
      <w:pPr>
        <w:spacing w:after="0" w:line="240" w:lineRule="auto"/>
        <w:jc w:val="center"/>
        <w:rPr>
          <w:rFonts w:ascii="HelveticaNeueLT Std Lt" w:hAnsi="HelveticaNeueLT Std Lt" w:cs="Calibri"/>
          <w:b/>
          <w:color w:val="4F81BD" w:themeColor="accent1"/>
          <w:sz w:val="36"/>
          <w:szCs w:val="36"/>
        </w:rPr>
      </w:pPr>
    </w:p>
    <w:p w:rsidR="00FC2F9A" w:rsidRPr="002857F4" w:rsidRDefault="00FC2F9A" w:rsidP="00FC2F9A">
      <w:pPr>
        <w:spacing w:after="0" w:line="240" w:lineRule="auto"/>
        <w:jc w:val="center"/>
        <w:rPr>
          <w:rFonts w:ascii="HelveticaNeueLT Std Lt" w:hAnsi="HelveticaNeueLT Std Lt" w:cs="Calibri"/>
          <w:b/>
          <w:color w:val="4F81BD" w:themeColor="accent1"/>
          <w:sz w:val="36"/>
          <w:szCs w:val="36"/>
        </w:rPr>
      </w:pPr>
      <w:r w:rsidRPr="002857F4">
        <w:rPr>
          <w:rFonts w:ascii="HelveticaNeueLT Std Lt" w:hAnsi="HelveticaNeueLT Std Lt" w:cs="Calibri"/>
          <w:b/>
          <w:color w:val="4F81BD" w:themeColor="accent1"/>
          <w:sz w:val="32"/>
          <w:szCs w:val="32"/>
        </w:rPr>
        <w:t>28 SETTEMBRE 2015</w:t>
      </w:r>
    </w:p>
    <w:p w:rsidR="00FC2F9A" w:rsidRPr="002857F4" w:rsidRDefault="00FC2F9A" w:rsidP="00FC2F9A">
      <w:pPr>
        <w:spacing w:after="0" w:line="240" w:lineRule="auto"/>
        <w:jc w:val="center"/>
        <w:rPr>
          <w:rFonts w:ascii="HelveticaNeueLT Std Lt" w:hAnsi="HelveticaNeueLT Std Lt" w:cs="Calibri"/>
          <w:b/>
          <w:color w:val="4F81BD" w:themeColor="accent1"/>
          <w:sz w:val="32"/>
          <w:szCs w:val="32"/>
        </w:rPr>
      </w:pPr>
      <w:r w:rsidRPr="002857F4">
        <w:rPr>
          <w:rFonts w:ascii="HelveticaNeueLT Std Lt" w:hAnsi="HelveticaNeueLT Std Lt" w:cs="Calibri"/>
          <w:b/>
          <w:color w:val="4F81BD" w:themeColor="accent1"/>
          <w:sz w:val="32"/>
          <w:szCs w:val="32"/>
        </w:rPr>
        <w:t xml:space="preserve">Confindustria, Viale dell’Astronomia 30 – Roma </w:t>
      </w:r>
    </w:p>
    <w:p w:rsidR="00FC2F9A" w:rsidRPr="002857F4" w:rsidRDefault="00FC2F9A" w:rsidP="00FC2F9A">
      <w:pPr>
        <w:spacing w:after="0" w:line="240" w:lineRule="auto"/>
        <w:jc w:val="center"/>
        <w:rPr>
          <w:rFonts w:ascii="HelveticaNeueLT Std Lt" w:hAnsi="HelveticaNeueLT Std Lt" w:cs="Calibri"/>
          <w:b/>
          <w:color w:val="4F81BD" w:themeColor="accent1"/>
          <w:sz w:val="32"/>
          <w:szCs w:val="32"/>
        </w:rPr>
      </w:pPr>
      <w:r w:rsidRPr="002857F4">
        <w:rPr>
          <w:rFonts w:ascii="HelveticaNeueLT Std Lt" w:hAnsi="HelveticaNeueLT Std Lt" w:cs="Calibri"/>
          <w:b/>
          <w:color w:val="4F81BD" w:themeColor="accent1"/>
          <w:sz w:val="32"/>
          <w:szCs w:val="32"/>
        </w:rPr>
        <w:t>Sala Q</w:t>
      </w:r>
    </w:p>
    <w:p w:rsidR="00FC2F9A" w:rsidRDefault="00FC2F9A">
      <w:pPr>
        <w:rPr>
          <w:rFonts w:ascii="Arial" w:hAnsi="Arial" w:cs="Arial"/>
          <w:color w:val="000000"/>
          <w:sz w:val="24"/>
          <w:szCs w:val="24"/>
        </w:rPr>
      </w:pPr>
    </w:p>
    <w:p w:rsidR="00FC2F9A" w:rsidRDefault="00FC2F9A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br w:type="page"/>
      </w:r>
    </w:p>
    <w:p w:rsidR="00C763E2" w:rsidRDefault="00C763E2" w:rsidP="003920DC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6B20EE" w:rsidRDefault="006B20EE">
      <w:pPr>
        <w:rPr>
          <w:rFonts w:ascii="Arial" w:hAnsi="Arial" w:cs="Arial"/>
          <w:b/>
          <w:color w:val="4F81BD" w:themeColor="accent1"/>
          <w:sz w:val="24"/>
          <w:szCs w:val="24"/>
        </w:rPr>
      </w:pPr>
      <w:r>
        <w:rPr>
          <w:rFonts w:ascii="Arial" w:hAnsi="Arial" w:cs="Arial"/>
          <w:b/>
          <w:color w:val="4F81BD" w:themeColor="accent1"/>
          <w:sz w:val="24"/>
          <w:szCs w:val="24"/>
        </w:rPr>
        <w:t>PREMESSA</w:t>
      </w:r>
    </w:p>
    <w:p w:rsidR="006B20EE" w:rsidRPr="006B20EE" w:rsidRDefault="006B20EE" w:rsidP="006B20EE">
      <w:pPr>
        <w:jc w:val="both"/>
        <w:rPr>
          <w:rFonts w:ascii="Arial" w:hAnsi="Arial" w:cs="Arial"/>
        </w:rPr>
      </w:pPr>
      <w:r w:rsidRPr="006B20EE">
        <w:rPr>
          <w:rFonts w:ascii="Arial" w:hAnsi="Arial" w:cs="Arial"/>
        </w:rPr>
        <w:t>Come noto, il Decreto Legislativo 4 luglio 2014 n.102  introduce per le aziende energivore e le grandi imprese l’obbligo di diagnosi energetica da eseguire entro il 5 dicembre 2015.</w:t>
      </w:r>
    </w:p>
    <w:p w:rsidR="006B20EE" w:rsidRPr="006B20EE" w:rsidRDefault="006B20EE" w:rsidP="006B20EE">
      <w:pPr>
        <w:jc w:val="both"/>
        <w:rPr>
          <w:rFonts w:ascii="Arial" w:hAnsi="Arial" w:cs="Arial"/>
        </w:rPr>
      </w:pPr>
      <w:r w:rsidRPr="006B20EE">
        <w:rPr>
          <w:rFonts w:ascii="Arial" w:hAnsi="Arial" w:cs="Arial"/>
        </w:rPr>
        <w:t>Molte aziende sottoposte all'obbligo, tuttavia, si trovano ancora impreparate e pur avendo al loro interno personale che segue le tematiche energetiche, non hanno le competenze specifiche per poter adempiere al meglio.</w:t>
      </w:r>
    </w:p>
    <w:p w:rsidR="006B20EE" w:rsidRPr="006B20EE" w:rsidRDefault="006B20EE" w:rsidP="006B20EE">
      <w:pPr>
        <w:jc w:val="both"/>
        <w:rPr>
          <w:rFonts w:ascii="Arial" w:hAnsi="Arial" w:cs="Arial"/>
        </w:rPr>
      </w:pPr>
      <w:r w:rsidRPr="006B20EE">
        <w:rPr>
          <w:rFonts w:ascii="Arial" w:hAnsi="Arial" w:cs="Arial"/>
        </w:rPr>
        <w:t xml:space="preserve">Il </w:t>
      </w:r>
      <w:proofErr w:type="spellStart"/>
      <w:r w:rsidRPr="006B20EE">
        <w:rPr>
          <w:rFonts w:ascii="Arial" w:hAnsi="Arial" w:cs="Arial"/>
        </w:rPr>
        <w:t>D.Lgs.</w:t>
      </w:r>
      <w:proofErr w:type="spellEnd"/>
      <w:r w:rsidRPr="006B20EE">
        <w:rPr>
          <w:rFonts w:ascii="Arial" w:hAnsi="Arial" w:cs="Arial"/>
        </w:rPr>
        <w:t xml:space="preserve"> prevede che fino al 19 luglio 2016, le diagnosi energetiche possano essere condotte da tutti i soggetti elencati all’articolo 8, comma 1 (società di servizi energetici, esperti in gestione dell’energia o auditor energetici) anche se non in possesso di certificazioni rilasciate sotto accreditamento. </w:t>
      </w:r>
    </w:p>
    <w:p w:rsidR="006B20EE" w:rsidRDefault="006B20EE" w:rsidP="006B20EE">
      <w:pPr>
        <w:jc w:val="both"/>
        <w:rPr>
          <w:rFonts w:ascii="Arial" w:hAnsi="Arial" w:cs="Arial"/>
        </w:rPr>
      </w:pPr>
      <w:r w:rsidRPr="006B20EE">
        <w:rPr>
          <w:rFonts w:ascii="Arial" w:hAnsi="Arial" w:cs="Arial"/>
        </w:rPr>
        <w:t xml:space="preserve">Per questo motivo Confindustria in collaborazione con Sistemi Formativi Confindustria ha pensato di progettare, con l'ausilio di Enea che garantirà anche la docenza, un ciclo formativo </w:t>
      </w:r>
      <w:r w:rsidR="002F085F">
        <w:rPr>
          <w:rFonts w:ascii="Arial" w:hAnsi="Arial" w:cs="Arial"/>
        </w:rPr>
        <w:t>di una giornata e mezzo dedicato alla diagnosi energetica.</w:t>
      </w:r>
    </w:p>
    <w:p w:rsidR="002F085F" w:rsidRDefault="002F085F" w:rsidP="006B20EE">
      <w:pPr>
        <w:rPr>
          <w:rFonts w:ascii="Arial" w:hAnsi="Arial" w:cs="Arial"/>
          <w:b/>
          <w:color w:val="4F81BD" w:themeColor="accent1"/>
          <w:sz w:val="24"/>
          <w:szCs w:val="24"/>
        </w:rPr>
      </w:pPr>
    </w:p>
    <w:p w:rsidR="006B20EE" w:rsidRDefault="006B20EE" w:rsidP="006B20EE">
      <w:pPr>
        <w:rPr>
          <w:rFonts w:ascii="Arial" w:hAnsi="Arial" w:cs="Arial"/>
          <w:b/>
          <w:color w:val="4F81BD" w:themeColor="accent1"/>
          <w:sz w:val="24"/>
          <w:szCs w:val="24"/>
        </w:rPr>
      </w:pPr>
      <w:r w:rsidRPr="006B20EE">
        <w:rPr>
          <w:rFonts w:ascii="Arial" w:hAnsi="Arial" w:cs="Arial"/>
          <w:b/>
          <w:color w:val="4F81BD" w:themeColor="accent1"/>
          <w:sz w:val="24"/>
          <w:szCs w:val="24"/>
        </w:rPr>
        <w:t>OBIETTIVI E ARTICOLAZIONE DEL SEMINARIO</w:t>
      </w:r>
    </w:p>
    <w:p w:rsidR="006B20EE" w:rsidRPr="006B20EE" w:rsidRDefault="006B20EE" w:rsidP="006B20E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Pr="006B20EE">
        <w:rPr>
          <w:rFonts w:ascii="Arial" w:hAnsi="Arial" w:cs="Arial"/>
        </w:rPr>
        <w:t xml:space="preserve">l corso </w:t>
      </w:r>
      <w:r>
        <w:rPr>
          <w:rFonts w:ascii="Arial" w:hAnsi="Arial" w:cs="Arial"/>
        </w:rPr>
        <w:t>è</w:t>
      </w:r>
      <w:r w:rsidRPr="006B20EE">
        <w:rPr>
          <w:rFonts w:ascii="Arial" w:hAnsi="Arial" w:cs="Arial"/>
        </w:rPr>
        <w:t xml:space="preserve"> rivolto ad operatori interni alle aziende che intendono effettuare una diagnosi energetica dei propri impianti senza ricorrere all'ausil</w:t>
      </w:r>
      <w:r>
        <w:rPr>
          <w:rFonts w:ascii="Arial" w:hAnsi="Arial" w:cs="Arial"/>
        </w:rPr>
        <w:t>io di soggetti esterni, e voglio</w:t>
      </w:r>
      <w:r w:rsidRPr="006B20EE">
        <w:rPr>
          <w:rFonts w:ascii="Arial" w:hAnsi="Arial" w:cs="Arial"/>
        </w:rPr>
        <w:t xml:space="preserve">no investire nella formazione del proprio personale, integrando le competenze tecniche di base e fornendo le conoscenze specifiche necessarie per effettuare una diagnosi energetica ai sensi del </w:t>
      </w:r>
      <w:proofErr w:type="spellStart"/>
      <w:r w:rsidRPr="006B20EE">
        <w:rPr>
          <w:rFonts w:ascii="Arial" w:hAnsi="Arial" w:cs="Arial"/>
        </w:rPr>
        <w:t>D.Lgs.</w:t>
      </w:r>
      <w:proofErr w:type="spellEnd"/>
      <w:r w:rsidRPr="006B20EE">
        <w:rPr>
          <w:rFonts w:ascii="Arial" w:hAnsi="Arial" w:cs="Arial"/>
        </w:rPr>
        <w:t xml:space="preserve"> 102/2014. </w:t>
      </w:r>
    </w:p>
    <w:p w:rsidR="006B20EE" w:rsidRPr="006B20EE" w:rsidRDefault="006B20EE" w:rsidP="006B20EE">
      <w:pPr>
        <w:jc w:val="both"/>
        <w:rPr>
          <w:rFonts w:ascii="Arial" w:hAnsi="Arial" w:cs="Arial"/>
        </w:rPr>
      </w:pPr>
      <w:r w:rsidRPr="006B20EE">
        <w:rPr>
          <w:rFonts w:ascii="Arial" w:hAnsi="Arial" w:cs="Arial"/>
        </w:rPr>
        <w:t>Il corso si articol</w:t>
      </w:r>
      <w:r>
        <w:rPr>
          <w:rFonts w:ascii="Arial" w:hAnsi="Arial" w:cs="Arial"/>
        </w:rPr>
        <w:t>a</w:t>
      </w:r>
      <w:r w:rsidRPr="006B20EE">
        <w:rPr>
          <w:rFonts w:ascii="Arial" w:hAnsi="Arial" w:cs="Arial"/>
        </w:rPr>
        <w:t xml:space="preserve"> in due</w:t>
      </w:r>
      <w:r>
        <w:rPr>
          <w:rFonts w:ascii="Arial" w:hAnsi="Arial" w:cs="Arial"/>
        </w:rPr>
        <w:t xml:space="preserve"> giornate seminariali distinte. </w:t>
      </w:r>
      <w:r w:rsidRPr="006B20EE">
        <w:rPr>
          <w:rFonts w:ascii="Arial" w:hAnsi="Arial" w:cs="Arial"/>
          <w:b/>
        </w:rPr>
        <w:t>La prima</w:t>
      </w:r>
      <w:r w:rsidRPr="006B20EE">
        <w:rPr>
          <w:rFonts w:ascii="Arial" w:hAnsi="Arial" w:cs="Arial"/>
        </w:rPr>
        <w:t xml:space="preserve"> si terrà il </w:t>
      </w:r>
      <w:r w:rsidRPr="006B20EE">
        <w:rPr>
          <w:rFonts w:ascii="Arial" w:hAnsi="Arial" w:cs="Arial"/>
          <w:b/>
        </w:rPr>
        <w:t>28 settembre 2015 a Roma in Confindustria</w:t>
      </w:r>
      <w:r w:rsidRPr="006B20EE">
        <w:rPr>
          <w:rFonts w:ascii="Arial" w:hAnsi="Arial" w:cs="Arial"/>
        </w:rPr>
        <w:t> e durerà l'intera giornata. Gli esperti Enea, che si ricorda essere l'Istituzione preposta ai controlli delle diagnosi effettuate dalle aziende, daranno il loro contributo per:</w:t>
      </w:r>
      <w:r>
        <w:rPr>
          <w:rFonts w:ascii="Arial" w:hAnsi="Arial" w:cs="Arial"/>
        </w:rPr>
        <w:t xml:space="preserve"> </w:t>
      </w:r>
      <w:r w:rsidRPr="006B20EE">
        <w:rPr>
          <w:rFonts w:ascii="Arial" w:hAnsi="Arial" w:cs="Arial"/>
        </w:rPr>
        <w:t xml:space="preserve">modalità di esecuzione della diagnosi energetica ai sensi del </w:t>
      </w:r>
      <w:proofErr w:type="spellStart"/>
      <w:r w:rsidRPr="006B20EE">
        <w:rPr>
          <w:rFonts w:ascii="Arial" w:hAnsi="Arial" w:cs="Arial"/>
        </w:rPr>
        <w:t>D.Lgs</w:t>
      </w:r>
      <w:proofErr w:type="spellEnd"/>
      <w:r w:rsidRPr="006B20EE">
        <w:rPr>
          <w:rFonts w:ascii="Arial" w:hAnsi="Arial" w:cs="Arial"/>
        </w:rPr>
        <w:t xml:space="preserve"> 102/2014;</w:t>
      </w:r>
      <w:r>
        <w:rPr>
          <w:rFonts w:ascii="Arial" w:hAnsi="Arial" w:cs="Arial"/>
        </w:rPr>
        <w:t xml:space="preserve"> </w:t>
      </w:r>
      <w:r w:rsidRPr="006B20EE">
        <w:rPr>
          <w:rFonts w:ascii="Arial" w:hAnsi="Arial" w:cs="Arial"/>
        </w:rPr>
        <w:t>pianificazione delle attività, acquisizione dei dati e loro elaborazione;</w:t>
      </w:r>
      <w:r>
        <w:rPr>
          <w:rFonts w:ascii="Arial" w:hAnsi="Arial" w:cs="Arial"/>
        </w:rPr>
        <w:t xml:space="preserve"> </w:t>
      </w:r>
      <w:r w:rsidRPr="006B20EE">
        <w:rPr>
          <w:rFonts w:ascii="Arial" w:hAnsi="Arial" w:cs="Arial"/>
        </w:rPr>
        <w:t>costruzione di modelli e bilanci energetici;</w:t>
      </w:r>
      <w:r>
        <w:rPr>
          <w:rFonts w:ascii="Arial" w:hAnsi="Arial" w:cs="Arial"/>
        </w:rPr>
        <w:t xml:space="preserve"> </w:t>
      </w:r>
      <w:r w:rsidRPr="006B20EE">
        <w:rPr>
          <w:rFonts w:ascii="Arial" w:hAnsi="Arial" w:cs="Arial"/>
        </w:rPr>
        <w:t>individuazione degli interventi di razionalizzazione energetica;</w:t>
      </w:r>
      <w:r>
        <w:rPr>
          <w:rFonts w:ascii="Arial" w:hAnsi="Arial" w:cs="Arial"/>
        </w:rPr>
        <w:t xml:space="preserve"> </w:t>
      </w:r>
      <w:r w:rsidRPr="006B20EE">
        <w:rPr>
          <w:rFonts w:ascii="Arial" w:hAnsi="Arial" w:cs="Arial"/>
        </w:rPr>
        <w:t>analisi costi-benefici (valore attuale netto, tasso di rendimento interno, tempo di ritorno, tasso di redditività);</w:t>
      </w:r>
      <w:r>
        <w:rPr>
          <w:rFonts w:ascii="Arial" w:hAnsi="Arial" w:cs="Arial"/>
        </w:rPr>
        <w:t xml:space="preserve"> </w:t>
      </w:r>
      <w:r w:rsidRPr="006B20EE">
        <w:rPr>
          <w:rFonts w:ascii="Arial" w:hAnsi="Arial" w:cs="Arial"/>
        </w:rPr>
        <w:t>redazione del rapporto di diagnosi e compilazione file necessari all'invio della diagnosi.</w:t>
      </w:r>
    </w:p>
    <w:p w:rsidR="000A53D8" w:rsidRPr="006B20EE" w:rsidRDefault="006B20EE" w:rsidP="006B20EE">
      <w:pPr>
        <w:jc w:val="both"/>
        <w:rPr>
          <w:rFonts w:ascii="Arial" w:hAnsi="Arial" w:cs="Arial"/>
        </w:rPr>
      </w:pPr>
      <w:r w:rsidRPr="006B20EE">
        <w:rPr>
          <w:rFonts w:ascii="Arial" w:hAnsi="Arial" w:cs="Arial"/>
          <w:b/>
        </w:rPr>
        <w:t>La seconda giornata</w:t>
      </w:r>
      <w:r>
        <w:rPr>
          <w:rFonts w:ascii="Arial" w:hAnsi="Arial" w:cs="Arial"/>
        </w:rPr>
        <w:t xml:space="preserve">, della durata di mezza giornata, </w:t>
      </w:r>
      <w:r w:rsidRPr="006B20EE">
        <w:rPr>
          <w:rFonts w:ascii="Arial" w:hAnsi="Arial" w:cs="Arial"/>
        </w:rPr>
        <w:t>si terrà orientativamente a distanza di un mese e prevederà la trattazione con gli esperti Enea, collegialmente e singolarmente, delle singole diagnosi preparate dai partecipanti al corso nel mese di intervallo dalla prima giornata, per valutarne la completezza e correttezza e provvedere alla loro eventuale correzione.  </w:t>
      </w:r>
      <w:r w:rsidR="000A53D8" w:rsidRPr="006B20EE">
        <w:rPr>
          <w:rFonts w:ascii="Arial" w:hAnsi="Arial" w:cs="Arial"/>
        </w:rPr>
        <w:br w:type="page"/>
      </w:r>
    </w:p>
    <w:p w:rsidR="006B20EE" w:rsidRDefault="006B20EE" w:rsidP="003920DC">
      <w:pPr>
        <w:jc w:val="center"/>
        <w:rPr>
          <w:rFonts w:ascii="Arial" w:hAnsi="Arial" w:cs="Arial"/>
          <w:b/>
          <w:color w:val="4F81BD" w:themeColor="accent1"/>
          <w:sz w:val="24"/>
          <w:szCs w:val="24"/>
        </w:rPr>
      </w:pPr>
    </w:p>
    <w:p w:rsidR="003920DC" w:rsidRDefault="003920DC" w:rsidP="003920DC">
      <w:pPr>
        <w:jc w:val="center"/>
        <w:rPr>
          <w:rFonts w:ascii="Arial" w:hAnsi="Arial" w:cs="Arial"/>
          <w:b/>
          <w:color w:val="4F81BD" w:themeColor="accent1"/>
          <w:sz w:val="24"/>
          <w:szCs w:val="24"/>
        </w:rPr>
      </w:pPr>
      <w:r w:rsidRPr="00876477">
        <w:rPr>
          <w:rFonts w:ascii="Arial" w:hAnsi="Arial" w:cs="Arial"/>
          <w:b/>
          <w:color w:val="4F81BD" w:themeColor="accent1"/>
          <w:sz w:val="24"/>
          <w:szCs w:val="24"/>
        </w:rPr>
        <w:t xml:space="preserve">PROGRAMMA </w:t>
      </w:r>
      <w:r w:rsidR="006B20EE">
        <w:rPr>
          <w:rFonts w:ascii="Arial" w:hAnsi="Arial" w:cs="Arial"/>
          <w:b/>
          <w:color w:val="4F81BD" w:themeColor="accent1"/>
          <w:sz w:val="24"/>
          <w:szCs w:val="24"/>
        </w:rPr>
        <w:t>PRIMA GIORNATA</w:t>
      </w:r>
    </w:p>
    <w:p w:rsidR="006B20EE" w:rsidRDefault="006B20EE" w:rsidP="003920DC">
      <w:pPr>
        <w:jc w:val="center"/>
        <w:rPr>
          <w:rFonts w:ascii="Arial" w:hAnsi="Arial" w:cs="Arial"/>
          <w:b/>
          <w:color w:val="4F81BD" w:themeColor="accent1"/>
          <w:sz w:val="24"/>
          <w:szCs w:val="24"/>
        </w:rPr>
      </w:pPr>
      <w:r>
        <w:rPr>
          <w:rFonts w:ascii="Arial" w:hAnsi="Arial" w:cs="Arial"/>
          <w:b/>
          <w:color w:val="4F81BD" w:themeColor="accent1"/>
          <w:sz w:val="24"/>
          <w:szCs w:val="24"/>
        </w:rPr>
        <w:t>28 settembre 2015</w:t>
      </w:r>
    </w:p>
    <w:p w:rsidR="006B20EE" w:rsidRPr="00876477" w:rsidRDefault="006B20EE" w:rsidP="003920DC">
      <w:pPr>
        <w:jc w:val="center"/>
        <w:rPr>
          <w:rFonts w:ascii="Arial" w:hAnsi="Arial" w:cs="Arial"/>
          <w:b/>
          <w:color w:val="4F81BD" w:themeColor="accent1"/>
          <w:sz w:val="24"/>
          <w:szCs w:val="24"/>
        </w:rPr>
      </w:pPr>
      <w:r>
        <w:rPr>
          <w:rFonts w:ascii="Arial" w:hAnsi="Arial" w:cs="Arial"/>
          <w:b/>
          <w:color w:val="4F81BD" w:themeColor="accent1"/>
          <w:sz w:val="24"/>
          <w:szCs w:val="24"/>
        </w:rPr>
        <w:t>Confindustria, Sala Q</w:t>
      </w:r>
    </w:p>
    <w:p w:rsidR="00496C24" w:rsidRPr="00C763E2" w:rsidRDefault="00496C24" w:rsidP="00E61FD1">
      <w:pPr>
        <w:jc w:val="both"/>
        <w:rPr>
          <w:rFonts w:ascii="Arial" w:hAnsi="Arial" w:cs="Arial"/>
          <w:color w:val="000000"/>
        </w:rPr>
      </w:pPr>
    </w:p>
    <w:p w:rsidR="00647098" w:rsidRPr="00876477" w:rsidRDefault="003920DC" w:rsidP="00E61FD1">
      <w:pPr>
        <w:jc w:val="both"/>
        <w:rPr>
          <w:rFonts w:ascii="Arial" w:hAnsi="Arial" w:cs="Arial"/>
          <w:b/>
          <w:color w:val="4F81BD" w:themeColor="accent1"/>
        </w:rPr>
      </w:pPr>
      <w:r w:rsidRPr="00C763E2">
        <w:rPr>
          <w:rFonts w:ascii="Arial" w:hAnsi="Arial" w:cs="Arial"/>
          <w:color w:val="000000"/>
        </w:rPr>
        <w:tab/>
      </w:r>
      <w:r w:rsidR="00647098" w:rsidRPr="00C763E2">
        <w:rPr>
          <w:rFonts w:ascii="Arial" w:hAnsi="Arial" w:cs="Arial"/>
          <w:b/>
          <w:color w:val="000000"/>
        </w:rPr>
        <w:t>9.30</w:t>
      </w:r>
      <w:r w:rsidR="00647098" w:rsidRPr="00C763E2">
        <w:rPr>
          <w:rFonts w:ascii="Arial" w:hAnsi="Arial" w:cs="Arial"/>
          <w:color w:val="000000"/>
        </w:rPr>
        <w:t xml:space="preserve"> </w:t>
      </w:r>
      <w:r w:rsidRPr="00C763E2">
        <w:rPr>
          <w:rFonts w:ascii="Arial" w:hAnsi="Arial" w:cs="Arial"/>
          <w:color w:val="000000"/>
        </w:rPr>
        <w:tab/>
      </w:r>
      <w:r w:rsidRPr="00876477">
        <w:rPr>
          <w:rFonts w:ascii="Arial" w:hAnsi="Arial" w:cs="Arial"/>
          <w:b/>
          <w:color w:val="4F81BD" w:themeColor="accent1"/>
        </w:rPr>
        <w:t>R</w:t>
      </w:r>
      <w:r w:rsidR="00647098" w:rsidRPr="00876477">
        <w:rPr>
          <w:rFonts w:ascii="Arial" w:hAnsi="Arial" w:cs="Arial"/>
          <w:b/>
          <w:color w:val="4F81BD" w:themeColor="accent1"/>
        </w:rPr>
        <w:t>egistrazione partecipanti</w:t>
      </w:r>
    </w:p>
    <w:p w:rsidR="003920DC" w:rsidRPr="00876477" w:rsidRDefault="003920DC" w:rsidP="00E61FD1">
      <w:pPr>
        <w:jc w:val="both"/>
        <w:rPr>
          <w:rFonts w:ascii="Arial" w:hAnsi="Arial" w:cs="Arial"/>
          <w:color w:val="4F81BD" w:themeColor="accent1"/>
        </w:rPr>
      </w:pPr>
      <w:r w:rsidRPr="00C763E2">
        <w:rPr>
          <w:rFonts w:ascii="Arial" w:hAnsi="Arial" w:cs="Arial"/>
          <w:color w:val="000000"/>
        </w:rPr>
        <w:tab/>
      </w:r>
      <w:r w:rsidR="00647098" w:rsidRPr="00C763E2">
        <w:rPr>
          <w:rFonts w:ascii="Arial" w:hAnsi="Arial" w:cs="Arial"/>
          <w:b/>
          <w:color w:val="000000"/>
        </w:rPr>
        <w:t>9.45</w:t>
      </w:r>
      <w:r w:rsidR="00647098" w:rsidRPr="00C763E2">
        <w:rPr>
          <w:rFonts w:ascii="Arial" w:hAnsi="Arial" w:cs="Arial"/>
          <w:color w:val="000000"/>
        </w:rPr>
        <w:t xml:space="preserve"> </w:t>
      </w:r>
      <w:r w:rsidRPr="00C763E2">
        <w:rPr>
          <w:rFonts w:ascii="Arial" w:hAnsi="Arial" w:cs="Arial"/>
          <w:color w:val="000000"/>
        </w:rPr>
        <w:tab/>
      </w:r>
      <w:r w:rsidR="00C763E2" w:rsidRPr="009C15A6">
        <w:rPr>
          <w:rFonts w:ascii="Arial" w:hAnsi="Arial" w:cs="Arial"/>
          <w:b/>
          <w:color w:val="4F81BD" w:themeColor="accent1"/>
        </w:rPr>
        <w:t>I</w:t>
      </w:r>
      <w:r w:rsidRPr="00876477">
        <w:rPr>
          <w:rFonts w:ascii="Arial" w:hAnsi="Arial" w:cs="Arial"/>
          <w:b/>
          <w:color w:val="4F81BD" w:themeColor="accent1"/>
        </w:rPr>
        <w:t>ntroduzione al seminario</w:t>
      </w:r>
    </w:p>
    <w:p w:rsidR="00647098" w:rsidRDefault="003920DC" w:rsidP="00E61FD1">
      <w:pPr>
        <w:jc w:val="both"/>
        <w:rPr>
          <w:rFonts w:ascii="Arial" w:hAnsi="Arial" w:cs="Arial"/>
          <w:i/>
          <w:color w:val="000000"/>
        </w:rPr>
      </w:pPr>
      <w:r w:rsidRPr="00C763E2">
        <w:rPr>
          <w:rFonts w:ascii="Arial" w:hAnsi="Arial" w:cs="Arial"/>
          <w:color w:val="000000"/>
        </w:rPr>
        <w:tab/>
      </w:r>
      <w:r w:rsidRPr="00C763E2">
        <w:rPr>
          <w:rFonts w:ascii="Arial" w:hAnsi="Arial" w:cs="Arial"/>
          <w:color w:val="000000"/>
        </w:rPr>
        <w:tab/>
      </w:r>
      <w:r w:rsidRPr="00C763E2">
        <w:rPr>
          <w:rFonts w:ascii="Arial" w:hAnsi="Arial" w:cs="Arial"/>
          <w:i/>
          <w:color w:val="000000"/>
        </w:rPr>
        <w:t xml:space="preserve">Massimo </w:t>
      </w:r>
      <w:r w:rsidR="00647098" w:rsidRPr="00C763E2">
        <w:rPr>
          <w:rFonts w:ascii="Arial" w:hAnsi="Arial" w:cs="Arial"/>
          <w:i/>
          <w:color w:val="000000"/>
        </w:rPr>
        <w:t>Beccarello</w:t>
      </w:r>
      <w:r w:rsidRPr="00C763E2">
        <w:rPr>
          <w:rFonts w:ascii="Arial" w:hAnsi="Arial" w:cs="Arial"/>
          <w:i/>
          <w:color w:val="000000"/>
        </w:rPr>
        <w:t xml:space="preserve"> –</w:t>
      </w:r>
      <w:r w:rsidR="00647098" w:rsidRPr="00C763E2">
        <w:rPr>
          <w:rFonts w:ascii="Arial" w:hAnsi="Arial" w:cs="Arial"/>
          <w:i/>
          <w:color w:val="000000"/>
        </w:rPr>
        <w:t xml:space="preserve"> Vice Direttore Politiche per lo Sviluppo, Energia e Ambiente </w:t>
      </w:r>
      <w:r w:rsidR="00876477">
        <w:rPr>
          <w:rFonts w:ascii="Arial" w:hAnsi="Arial" w:cs="Arial"/>
          <w:i/>
          <w:color w:val="000000"/>
        </w:rPr>
        <w:tab/>
      </w:r>
      <w:r w:rsidR="00876477">
        <w:rPr>
          <w:rFonts w:ascii="Arial" w:hAnsi="Arial" w:cs="Arial"/>
          <w:i/>
          <w:color w:val="000000"/>
        </w:rPr>
        <w:tab/>
      </w:r>
      <w:r w:rsidRPr="00C763E2">
        <w:rPr>
          <w:rFonts w:ascii="Arial" w:hAnsi="Arial" w:cs="Arial"/>
          <w:i/>
          <w:color w:val="000000"/>
        </w:rPr>
        <w:t>Confindustria</w:t>
      </w:r>
    </w:p>
    <w:p w:rsidR="00876477" w:rsidRPr="00C763E2" w:rsidRDefault="00876477" w:rsidP="00E61FD1">
      <w:pPr>
        <w:jc w:val="both"/>
        <w:rPr>
          <w:rFonts w:ascii="Arial" w:hAnsi="Arial" w:cs="Arial"/>
          <w:i/>
          <w:color w:val="000000"/>
        </w:rPr>
      </w:pPr>
    </w:p>
    <w:p w:rsidR="00C763E2" w:rsidRDefault="003920DC" w:rsidP="00C763E2">
      <w:pPr>
        <w:jc w:val="both"/>
        <w:rPr>
          <w:rFonts w:ascii="Arial" w:hAnsi="Arial" w:cs="Arial"/>
          <w:b/>
          <w:color w:val="000000"/>
        </w:rPr>
      </w:pPr>
      <w:r w:rsidRPr="00C763E2">
        <w:rPr>
          <w:rFonts w:ascii="Arial" w:hAnsi="Arial" w:cs="Arial"/>
          <w:color w:val="000000"/>
        </w:rPr>
        <w:tab/>
      </w:r>
      <w:r w:rsidRPr="00C763E2">
        <w:rPr>
          <w:rFonts w:ascii="Arial" w:hAnsi="Arial" w:cs="Arial"/>
          <w:b/>
          <w:color w:val="000000"/>
        </w:rPr>
        <w:t xml:space="preserve">10.00 </w:t>
      </w:r>
      <w:r w:rsidRPr="00C763E2">
        <w:rPr>
          <w:rFonts w:ascii="Arial" w:hAnsi="Arial" w:cs="Arial"/>
          <w:b/>
          <w:color w:val="000000"/>
        </w:rPr>
        <w:tab/>
        <w:t>M</w:t>
      </w:r>
      <w:r w:rsidR="00647098" w:rsidRPr="00C763E2">
        <w:rPr>
          <w:rFonts w:ascii="Arial" w:hAnsi="Arial" w:cs="Arial"/>
          <w:b/>
          <w:color w:val="000000"/>
        </w:rPr>
        <w:t>odalità</w:t>
      </w:r>
      <w:r w:rsidR="005E3414" w:rsidRPr="00C763E2">
        <w:rPr>
          <w:rFonts w:ascii="Arial" w:hAnsi="Arial" w:cs="Arial"/>
          <w:b/>
          <w:color w:val="000000"/>
        </w:rPr>
        <w:t xml:space="preserve"> di esecuzione della diagnosi energetica ai sensi del </w:t>
      </w:r>
      <w:proofErr w:type="spellStart"/>
      <w:r w:rsidR="005E3414" w:rsidRPr="00C763E2">
        <w:rPr>
          <w:rFonts w:ascii="Arial" w:hAnsi="Arial" w:cs="Arial"/>
          <w:b/>
          <w:color w:val="000000"/>
        </w:rPr>
        <w:t>D.Lgs</w:t>
      </w:r>
      <w:proofErr w:type="spellEnd"/>
      <w:r w:rsidR="00647098" w:rsidRPr="00C763E2">
        <w:rPr>
          <w:rFonts w:ascii="Arial" w:hAnsi="Arial" w:cs="Arial"/>
          <w:b/>
          <w:color w:val="000000"/>
        </w:rPr>
        <w:t xml:space="preserve"> </w:t>
      </w:r>
      <w:r w:rsidR="005E3414" w:rsidRPr="00C763E2">
        <w:rPr>
          <w:rFonts w:ascii="Arial" w:hAnsi="Arial" w:cs="Arial"/>
          <w:b/>
          <w:color w:val="000000"/>
        </w:rPr>
        <w:t>1</w:t>
      </w:r>
      <w:r w:rsidR="00876477">
        <w:rPr>
          <w:rFonts w:ascii="Arial" w:hAnsi="Arial" w:cs="Arial"/>
          <w:b/>
          <w:color w:val="000000"/>
        </w:rPr>
        <w:t xml:space="preserve"> </w:t>
      </w:r>
      <w:r w:rsidRPr="00C763E2">
        <w:rPr>
          <w:rFonts w:ascii="Arial" w:hAnsi="Arial" w:cs="Arial"/>
          <w:b/>
          <w:color w:val="000000"/>
        </w:rPr>
        <w:tab/>
      </w:r>
      <w:r w:rsidRPr="00C763E2">
        <w:rPr>
          <w:rFonts w:ascii="Arial" w:hAnsi="Arial" w:cs="Arial"/>
          <w:b/>
          <w:color w:val="000000"/>
        </w:rPr>
        <w:tab/>
      </w:r>
      <w:r w:rsidRPr="00C763E2">
        <w:rPr>
          <w:rFonts w:ascii="Arial" w:hAnsi="Arial" w:cs="Arial"/>
          <w:b/>
          <w:color w:val="000000"/>
        </w:rPr>
        <w:tab/>
      </w:r>
      <w:r w:rsidR="00C763E2">
        <w:rPr>
          <w:rFonts w:ascii="Arial" w:hAnsi="Arial" w:cs="Arial"/>
          <w:b/>
          <w:color w:val="000000"/>
        </w:rPr>
        <w:t xml:space="preserve">02/2014 </w:t>
      </w:r>
    </w:p>
    <w:p w:rsidR="00C763E2" w:rsidRDefault="00C763E2" w:rsidP="00C763E2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 w:rsidR="003920DC" w:rsidRPr="00C763E2">
        <w:rPr>
          <w:rFonts w:ascii="Arial" w:hAnsi="Arial" w:cs="Arial"/>
          <w:b/>
          <w:color w:val="000000"/>
        </w:rPr>
        <w:t>P</w:t>
      </w:r>
      <w:r w:rsidR="005E3414" w:rsidRPr="00C763E2">
        <w:rPr>
          <w:rFonts w:ascii="Arial" w:hAnsi="Arial" w:cs="Arial"/>
          <w:b/>
          <w:color w:val="000000"/>
        </w:rPr>
        <w:t>ianificazione delle attività, acquisizione dei dati e loro</w:t>
      </w:r>
      <w:r w:rsidR="00647098" w:rsidRPr="00C763E2">
        <w:rPr>
          <w:rFonts w:ascii="Arial" w:hAnsi="Arial" w:cs="Arial"/>
          <w:b/>
          <w:color w:val="000000"/>
        </w:rPr>
        <w:t xml:space="preserve"> </w:t>
      </w:r>
      <w:r w:rsidR="005E3414" w:rsidRPr="00C763E2">
        <w:rPr>
          <w:rFonts w:ascii="Arial" w:hAnsi="Arial" w:cs="Arial"/>
          <w:b/>
          <w:color w:val="000000"/>
        </w:rPr>
        <w:t>elaborazione</w:t>
      </w:r>
    </w:p>
    <w:p w:rsidR="00C763E2" w:rsidRDefault="00C763E2" w:rsidP="00C763E2">
      <w:pPr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 w:rsidR="003920DC" w:rsidRPr="00C763E2">
        <w:rPr>
          <w:rFonts w:ascii="Arial" w:hAnsi="Arial" w:cs="Arial"/>
          <w:b/>
          <w:color w:val="000000"/>
        </w:rPr>
        <w:t>C</w:t>
      </w:r>
      <w:r w:rsidR="005E3414" w:rsidRPr="00C763E2">
        <w:rPr>
          <w:rFonts w:ascii="Arial" w:hAnsi="Arial" w:cs="Arial"/>
          <w:b/>
          <w:color w:val="000000"/>
        </w:rPr>
        <w:t>ostruzione di modelli e bilanci energetici</w:t>
      </w:r>
    </w:p>
    <w:p w:rsidR="00C763E2" w:rsidRDefault="00C763E2" w:rsidP="00C763E2">
      <w:pPr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  <w:t>I</w:t>
      </w:r>
      <w:r w:rsidR="005E3414" w:rsidRPr="00C763E2">
        <w:rPr>
          <w:rFonts w:ascii="Arial" w:hAnsi="Arial" w:cs="Arial"/>
          <w:b/>
          <w:color w:val="000000"/>
        </w:rPr>
        <w:t xml:space="preserve">ndividuazione degli interventi </w:t>
      </w:r>
      <w:r>
        <w:rPr>
          <w:rFonts w:ascii="Arial" w:hAnsi="Arial" w:cs="Arial"/>
          <w:b/>
          <w:color w:val="000000"/>
        </w:rPr>
        <w:t>di razionalizzazione energetica</w:t>
      </w:r>
    </w:p>
    <w:p w:rsidR="003920DC" w:rsidRPr="00C763E2" w:rsidRDefault="00C763E2" w:rsidP="00C763E2">
      <w:pPr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 w:rsidR="003920DC" w:rsidRPr="00C763E2">
        <w:rPr>
          <w:rFonts w:ascii="Arial" w:hAnsi="Arial" w:cs="Arial"/>
          <w:i/>
          <w:color w:val="000000"/>
        </w:rPr>
        <w:t>A cura di Enea</w:t>
      </w:r>
    </w:p>
    <w:p w:rsidR="00647098" w:rsidRDefault="00647098" w:rsidP="00647098">
      <w:pPr>
        <w:pStyle w:val="Paragrafoelenco"/>
        <w:spacing w:after="0" w:line="240" w:lineRule="auto"/>
        <w:ind w:left="2138"/>
        <w:jc w:val="both"/>
        <w:rPr>
          <w:rFonts w:ascii="Arial" w:hAnsi="Arial" w:cs="Arial"/>
          <w:color w:val="000000"/>
        </w:rPr>
      </w:pPr>
    </w:p>
    <w:p w:rsidR="00C763E2" w:rsidRPr="00C763E2" w:rsidRDefault="00C763E2" w:rsidP="00647098">
      <w:pPr>
        <w:pStyle w:val="Paragrafoelenco"/>
        <w:spacing w:after="0" w:line="240" w:lineRule="auto"/>
        <w:ind w:left="2138"/>
        <w:jc w:val="both"/>
        <w:rPr>
          <w:rFonts w:ascii="Arial" w:hAnsi="Arial" w:cs="Arial"/>
          <w:color w:val="000000"/>
        </w:rPr>
      </w:pPr>
    </w:p>
    <w:p w:rsidR="00647098" w:rsidRPr="00C763E2" w:rsidRDefault="003920DC" w:rsidP="00647098">
      <w:pPr>
        <w:jc w:val="both"/>
        <w:rPr>
          <w:rFonts w:ascii="Arial" w:hAnsi="Arial" w:cs="Arial"/>
          <w:b/>
          <w:color w:val="000000"/>
        </w:rPr>
      </w:pPr>
      <w:r w:rsidRPr="00C763E2">
        <w:rPr>
          <w:rFonts w:ascii="Arial" w:hAnsi="Arial" w:cs="Arial"/>
          <w:color w:val="000000"/>
        </w:rPr>
        <w:tab/>
      </w:r>
      <w:r w:rsidR="00647098" w:rsidRPr="00C763E2">
        <w:rPr>
          <w:rFonts w:ascii="Arial" w:hAnsi="Arial" w:cs="Arial"/>
          <w:b/>
          <w:color w:val="000000"/>
        </w:rPr>
        <w:t xml:space="preserve">13.00 </w:t>
      </w:r>
      <w:r w:rsidRPr="00C763E2">
        <w:rPr>
          <w:rFonts w:ascii="Arial" w:hAnsi="Arial" w:cs="Arial"/>
          <w:b/>
          <w:color w:val="000000"/>
        </w:rPr>
        <w:tab/>
      </w:r>
      <w:r w:rsidRPr="00876477">
        <w:rPr>
          <w:rFonts w:ascii="Arial" w:hAnsi="Arial" w:cs="Arial"/>
          <w:b/>
          <w:i/>
          <w:color w:val="4F81BD" w:themeColor="accent1"/>
        </w:rPr>
        <w:t>Pausa pranzo</w:t>
      </w:r>
    </w:p>
    <w:p w:rsidR="003920DC" w:rsidRPr="00C763E2" w:rsidRDefault="003920DC" w:rsidP="00647098">
      <w:pPr>
        <w:jc w:val="both"/>
        <w:rPr>
          <w:rFonts w:ascii="Arial" w:hAnsi="Arial" w:cs="Arial"/>
          <w:color w:val="000000"/>
        </w:rPr>
      </w:pPr>
      <w:r w:rsidRPr="00C763E2">
        <w:rPr>
          <w:rFonts w:ascii="Arial" w:hAnsi="Arial" w:cs="Arial"/>
          <w:color w:val="000000"/>
        </w:rPr>
        <w:tab/>
      </w:r>
    </w:p>
    <w:p w:rsidR="00C763E2" w:rsidRDefault="003920DC" w:rsidP="00862807">
      <w:pPr>
        <w:rPr>
          <w:rFonts w:ascii="Arial" w:hAnsi="Arial" w:cs="Arial"/>
          <w:b/>
          <w:color w:val="000000"/>
        </w:rPr>
      </w:pPr>
      <w:r w:rsidRPr="00C763E2">
        <w:rPr>
          <w:rFonts w:ascii="Arial" w:hAnsi="Arial" w:cs="Arial"/>
          <w:color w:val="000000"/>
        </w:rPr>
        <w:tab/>
      </w:r>
      <w:r w:rsidR="005E3414" w:rsidRPr="00C763E2">
        <w:rPr>
          <w:rFonts w:ascii="Arial" w:hAnsi="Arial" w:cs="Arial"/>
          <w:b/>
          <w:color w:val="000000"/>
        </w:rPr>
        <w:t>14</w:t>
      </w:r>
      <w:r w:rsidR="00647098" w:rsidRPr="00C763E2">
        <w:rPr>
          <w:rFonts w:ascii="Arial" w:hAnsi="Arial" w:cs="Arial"/>
          <w:b/>
          <w:color w:val="000000"/>
        </w:rPr>
        <w:t>.00</w:t>
      </w:r>
      <w:r w:rsidRPr="00C763E2">
        <w:rPr>
          <w:rFonts w:ascii="Arial" w:hAnsi="Arial" w:cs="Arial"/>
          <w:b/>
          <w:color w:val="000000"/>
        </w:rPr>
        <w:t xml:space="preserve"> </w:t>
      </w:r>
      <w:r w:rsidRPr="00C763E2">
        <w:rPr>
          <w:rFonts w:ascii="Arial" w:hAnsi="Arial" w:cs="Arial"/>
          <w:b/>
          <w:color w:val="000000"/>
        </w:rPr>
        <w:tab/>
        <w:t>A</w:t>
      </w:r>
      <w:r w:rsidR="005E3414" w:rsidRPr="00C763E2">
        <w:rPr>
          <w:rFonts w:ascii="Arial" w:hAnsi="Arial" w:cs="Arial"/>
          <w:b/>
          <w:color w:val="000000"/>
        </w:rPr>
        <w:t>nalisi costi-benefici (valore attuale netto</w:t>
      </w:r>
      <w:r w:rsidR="00647098" w:rsidRPr="00C763E2">
        <w:rPr>
          <w:rFonts w:ascii="Arial" w:hAnsi="Arial" w:cs="Arial"/>
          <w:b/>
          <w:color w:val="000000"/>
        </w:rPr>
        <w:t>, tasso di rendimento</w:t>
      </w:r>
      <w:r w:rsidR="005E3414" w:rsidRPr="00C763E2">
        <w:rPr>
          <w:rFonts w:ascii="Arial" w:hAnsi="Arial" w:cs="Arial"/>
          <w:b/>
          <w:color w:val="000000"/>
        </w:rPr>
        <w:t xml:space="preserve"> interno, </w:t>
      </w:r>
      <w:r w:rsidR="00876477">
        <w:rPr>
          <w:rFonts w:ascii="Arial" w:hAnsi="Arial" w:cs="Arial"/>
          <w:b/>
          <w:color w:val="000000"/>
        </w:rPr>
        <w:tab/>
      </w:r>
      <w:r w:rsidR="00876477">
        <w:rPr>
          <w:rFonts w:ascii="Arial" w:hAnsi="Arial" w:cs="Arial"/>
          <w:b/>
          <w:color w:val="000000"/>
        </w:rPr>
        <w:tab/>
      </w:r>
      <w:r w:rsidR="00876477">
        <w:rPr>
          <w:rFonts w:ascii="Arial" w:hAnsi="Arial" w:cs="Arial"/>
          <w:b/>
          <w:color w:val="000000"/>
        </w:rPr>
        <w:tab/>
        <w:t>t</w:t>
      </w:r>
      <w:r w:rsidR="005E3414" w:rsidRPr="00C763E2">
        <w:rPr>
          <w:rFonts w:ascii="Arial" w:hAnsi="Arial" w:cs="Arial"/>
          <w:b/>
          <w:color w:val="000000"/>
        </w:rPr>
        <w:t>empo di</w:t>
      </w:r>
      <w:r w:rsidR="00C763E2">
        <w:rPr>
          <w:rFonts w:ascii="Arial" w:hAnsi="Arial" w:cs="Arial"/>
          <w:b/>
          <w:color w:val="000000"/>
        </w:rPr>
        <w:t xml:space="preserve"> ritorno, tasso di redditività)</w:t>
      </w:r>
    </w:p>
    <w:p w:rsidR="005E3414" w:rsidRDefault="00C763E2" w:rsidP="00862807">
      <w:pPr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 w:rsidR="003920DC" w:rsidRPr="00C763E2">
        <w:rPr>
          <w:rFonts w:ascii="Arial" w:hAnsi="Arial" w:cs="Arial"/>
          <w:b/>
          <w:color w:val="000000"/>
        </w:rPr>
        <w:t>R</w:t>
      </w:r>
      <w:r w:rsidR="005E3414" w:rsidRPr="00C763E2">
        <w:rPr>
          <w:rFonts w:ascii="Arial" w:hAnsi="Arial" w:cs="Arial"/>
          <w:b/>
          <w:color w:val="000000"/>
        </w:rPr>
        <w:t xml:space="preserve">edazione del rapporto di diagnosi e compilazione file </w:t>
      </w:r>
      <w:r w:rsidR="00647098" w:rsidRPr="00C763E2">
        <w:rPr>
          <w:rFonts w:ascii="Arial" w:hAnsi="Arial" w:cs="Arial"/>
          <w:b/>
          <w:color w:val="000000"/>
        </w:rPr>
        <w:t>n</w:t>
      </w:r>
      <w:r w:rsidR="005E3414" w:rsidRPr="00C763E2">
        <w:rPr>
          <w:rFonts w:ascii="Arial" w:hAnsi="Arial" w:cs="Arial"/>
          <w:b/>
          <w:color w:val="000000"/>
        </w:rPr>
        <w:t xml:space="preserve">ecessari all'invio della </w:t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 w:rsidR="0021547E">
        <w:rPr>
          <w:rFonts w:ascii="Arial" w:hAnsi="Arial" w:cs="Arial"/>
          <w:b/>
          <w:color w:val="000000"/>
        </w:rPr>
        <w:t>diagnosi</w:t>
      </w:r>
    </w:p>
    <w:p w:rsidR="001C60CE" w:rsidRDefault="001C60CE" w:rsidP="001C60CE">
      <w:pPr>
        <w:ind w:left="708" w:firstLine="708"/>
        <w:jc w:val="both"/>
        <w:rPr>
          <w:rFonts w:ascii="Arial" w:hAnsi="Arial" w:cs="Arial"/>
          <w:i/>
          <w:color w:val="000000"/>
        </w:rPr>
      </w:pPr>
      <w:r w:rsidRPr="00C763E2">
        <w:rPr>
          <w:rFonts w:ascii="Arial" w:hAnsi="Arial" w:cs="Arial"/>
          <w:i/>
          <w:color w:val="000000"/>
        </w:rPr>
        <w:t>A cura di Enea</w:t>
      </w:r>
    </w:p>
    <w:p w:rsidR="00862807" w:rsidRPr="00C763E2" w:rsidRDefault="00862807" w:rsidP="001C60CE">
      <w:pPr>
        <w:ind w:left="708" w:firstLine="708"/>
        <w:jc w:val="both"/>
        <w:rPr>
          <w:rFonts w:ascii="Arial" w:hAnsi="Arial" w:cs="Arial"/>
          <w:b/>
          <w:color w:val="000000"/>
        </w:rPr>
      </w:pPr>
    </w:p>
    <w:p w:rsidR="007773E5" w:rsidRDefault="001C60CE" w:rsidP="00E61FD1">
      <w:pPr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color w:val="000000"/>
        </w:rPr>
        <w:tab/>
      </w:r>
      <w:r w:rsidRPr="001C60CE">
        <w:rPr>
          <w:rFonts w:ascii="Arial" w:hAnsi="Arial" w:cs="Arial"/>
          <w:b/>
          <w:color w:val="000000"/>
        </w:rPr>
        <w:t>17.00 Termine lavori</w:t>
      </w:r>
    </w:p>
    <w:p w:rsidR="001C60CE" w:rsidRPr="001C60CE" w:rsidRDefault="001C60CE" w:rsidP="00E61FD1">
      <w:pPr>
        <w:jc w:val="both"/>
        <w:rPr>
          <w:rFonts w:ascii="Arial" w:hAnsi="Arial" w:cs="Arial"/>
          <w:b/>
          <w:color w:val="000000"/>
        </w:rPr>
      </w:pPr>
    </w:p>
    <w:p w:rsidR="00E26829" w:rsidRPr="00C763E2" w:rsidRDefault="003920DC" w:rsidP="007773E5">
      <w:pPr>
        <w:jc w:val="both"/>
        <w:rPr>
          <w:rFonts w:ascii="Arial" w:hAnsi="Arial" w:cs="Arial"/>
          <w:i/>
        </w:rPr>
      </w:pPr>
      <w:r w:rsidRPr="00C763E2">
        <w:rPr>
          <w:rFonts w:ascii="Arial" w:hAnsi="Arial" w:cs="Arial"/>
          <w:color w:val="000000"/>
        </w:rPr>
        <w:tab/>
      </w:r>
      <w:r w:rsidR="005E3414" w:rsidRPr="00C763E2">
        <w:rPr>
          <w:rFonts w:ascii="Arial" w:hAnsi="Arial" w:cs="Arial"/>
          <w:i/>
          <w:color w:val="000000"/>
        </w:rPr>
        <w:t xml:space="preserve">Sulla base delle esigenze dei </w:t>
      </w:r>
      <w:r w:rsidR="007773E5" w:rsidRPr="00C763E2">
        <w:rPr>
          <w:rFonts w:ascii="Arial" w:hAnsi="Arial" w:cs="Arial"/>
          <w:i/>
          <w:color w:val="000000"/>
        </w:rPr>
        <w:t>partecipanti, delle</w:t>
      </w:r>
      <w:r w:rsidR="005E3414" w:rsidRPr="00C763E2">
        <w:rPr>
          <w:rFonts w:ascii="Arial" w:hAnsi="Arial" w:cs="Arial"/>
          <w:i/>
          <w:color w:val="000000"/>
        </w:rPr>
        <w:t xml:space="preserve"> tipologie</w:t>
      </w:r>
      <w:r w:rsidR="007773E5" w:rsidRPr="00C763E2">
        <w:rPr>
          <w:rFonts w:ascii="Arial" w:hAnsi="Arial" w:cs="Arial"/>
          <w:i/>
          <w:color w:val="000000"/>
        </w:rPr>
        <w:t xml:space="preserve"> aziendali</w:t>
      </w:r>
      <w:r w:rsidR="003C6AB8" w:rsidRPr="00C763E2">
        <w:rPr>
          <w:rFonts w:ascii="Arial" w:hAnsi="Arial" w:cs="Arial"/>
          <w:i/>
          <w:color w:val="000000"/>
        </w:rPr>
        <w:t>,</w:t>
      </w:r>
      <w:r w:rsidR="007773E5" w:rsidRPr="00C763E2">
        <w:rPr>
          <w:rFonts w:ascii="Arial" w:hAnsi="Arial" w:cs="Arial"/>
          <w:i/>
          <w:color w:val="000000"/>
        </w:rPr>
        <w:t xml:space="preserve"> </w:t>
      </w:r>
      <w:r w:rsidR="005E3414" w:rsidRPr="00C763E2">
        <w:rPr>
          <w:rFonts w:ascii="Arial" w:hAnsi="Arial" w:cs="Arial"/>
          <w:i/>
          <w:color w:val="000000"/>
        </w:rPr>
        <w:t xml:space="preserve"> </w:t>
      </w:r>
      <w:r w:rsidR="003C6AB8" w:rsidRPr="00C763E2">
        <w:rPr>
          <w:rFonts w:ascii="Arial" w:hAnsi="Arial" w:cs="Arial"/>
          <w:i/>
          <w:color w:val="000000"/>
        </w:rPr>
        <w:t>delle</w:t>
      </w:r>
      <w:r w:rsidR="007773E5" w:rsidRPr="00C763E2">
        <w:rPr>
          <w:rFonts w:ascii="Arial" w:hAnsi="Arial" w:cs="Arial"/>
          <w:i/>
          <w:color w:val="000000"/>
        </w:rPr>
        <w:t xml:space="preserve"> casistiche </w:t>
      </w:r>
      <w:r w:rsidRPr="00C763E2">
        <w:rPr>
          <w:rFonts w:ascii="Arial" w:hAnsi="Arial" w:cs="Arial"/>
          <w:i/>
          <w:color w:val="000000"/>
        </w:rPr>
        <w:tab/>
      </w:r>
      <w:r w:rsidR="007773E5" w:rsidRPr="00C763E2">
        <w:rPr>
          <w:rFonts w:ascii="Arial" w:hAnsi="Arial" w:cs="Arial"/>
          <w:i/>
          <w:color w:val="000000"/>
        </w:rPr>
        <w:t>specifiche</w:t>
      </w:r>
      <w:r w:rsidR="003C6AB8" w:rsidRPr="00C763E2">
        <w:rPr>
          <w:rFonts w:ascii="Arial" w:hAnsi="Arial" w:cs="Arial"/>
          <w:i/>
          <w:color w:val="000000"/>
        </w:rPr>
        <w:t xml:space="preserve"> e</w:t>
      </w:r>
      <w:r w:rsidR="007773E5" w:rsidRPr="00C763E2">
        <w:rPr>
          <w:rFonts w:ascii="Arial" w:hAnsi="Arial" w:cs="Arial"/>
          <w:i/>
          <w:color w:val="000000"/>
        </w:rPr>
        <w:t xml:space="preserve"> </w:t>
      </w:r>
      <w:r w:rsidR="005E3414" w:rsidRPr="00C763E2">
        <w:rPr>
          <w:rFonts w:ascii="Arial" w:hAnsi="Arial" w:cs="Arial"/>
          <w:i/>
          <w:color w:val="000000"/>
        </w:rPr>
        <w:t>d</w:t>
      </w:r>
      <w:r w:rsidR="007773E5" w:rsidRPr="00C763E2">
        <w:rPr>
          <w:rFonts w:ascii="Arial" w:hAnsi="Arial" w:cs="Arial"/>
          <w:i/>
          <w:color w:val="000000"/>
        </w:rPr>
        <w:t>ell’</w:t>
      </w:r>
      <w:r w:rsidR="005E3414" w:rsidRPr="00C763E2">
        <w:rPr>
          <w:rFonts w:ascii="Arial" w:hAnsi="Arial" w:cs="Arial"/>
          <w:i/>
          <w:color w:val="000000"/>
        </w:rPr>
        <w:t>esito</w:t>
      </w:r>
      <w:r w:rsidR="007773E5" w:rsidRPr="00C763E2">
        <w:rPr>
          <w:rFonts w:ascii="Arial" w:hAnsi="Arial" w:cs="Arial"/>
          <w:i/>
          <w:color w:val="000000"/>
        </w:rPr>
        <w:t xml:space="preserve"> delle</w:t>
      </w:r>
      <w:r w:rsidR="00C763E2">
        <w:rPr>
          <w:rFonts w:ascii="Arial" w:hAnsi="Arial" w:cs="Arial"/>
          <w:i/>
          <w:color w:val="000000"/>
        </w:rPr>
        <w:t xml:space="preserve"> singole diagnosi si svolgerà </w:t>
      </w:r>
      <w:r w:rsidR="007773E5" w:rsidRPr="00C763E2">
        <w:rPr>
          <w:rFonts w:ascii="Arial" w:hAnsi="Arial" w:cs="Arial"/>
          <w:i/>
          <w:color w:val="000000"/>
        </w:rPr>
        <w:t xml:space="preserve">la </w:t>
      </w:r>
      <w:r w:rsidR="005E3414" w:rsidRPr="00C763E2">
        <w:rPr>
          <w:rFonts w:ascii="Arial" w:hAnsi="Arial" w:cs="Arial"/>
          <w:i/>
          <w:color w:val="000000"/>
        </w:rPr>
        <w:t xml:space="preserve">seconda giornata </w:t>
      </w:r>
      <w:r w:rsidRPr="00C763E2">
        <w:rPr>
          <w:rFonts w:ascii="Arial" w:hAnsi="Arial" w:cs="Arial"/>
          <w:i/>
          <w:color w:val="000000"/>
        </w:rPr>
        <w:tab/>
      </w:r>
      <w:r w:rsidR="005E3414" w:rsidRPr="00C763E2">
        <w:rPr>
          <w:rFonts w:ascii="Arial" w:hAnsi="Arial" w:cs="Arial"/>
          <w:i/>
          <w:color w:val="000000"/>
        </w:rPr>
        <w:t xml:space="preserve">orientativamente a </w:t>
      </w:r>
      <w:r w:rsidR="00D2161B" w:rsidRPr="00C763E2">
        <w:rPr>
          <w:rFonts w:ascii="Arial" w:hAnsi="Arial" w:cs="Arial"/>
          <w:i/>
          <w:color w:val="000000"/>
        </w:rPr>
        <w:t>d</w:t>
      </w:r>
      <w:r w:rsidR="005E3414" w:rsidRPr="00C763E2">
        <w:rPr>
          <w:rFonts w:ascii="Arial" w:hAnsi="Arial" w:cs="Arial"/>
          <w:i/>
          <w:color w:val="000000"/>
        </w:rPr>
        <w:t xml:space="preserve">istanza </w:t>
      </w:r>
      <w:r w:rsidR="007773E5" w:rsidRPr="00C763E2">
        <w:rPr>
          <w:rFonts w:ascii="Arial" w:hAnsi="Arial" w:cs="Arial"/>
          <w:i/>
          <w:color w:val="000000"/>
        </w:rPr>
        <w:t>d</w:t>
      </w:r>
      <w:r w:rsidR="005E3414" w:rsidRPr="00C763E2">
        <w:rPr>
          <w:rFonts w:ascii="Arial" w:hAnsi="Arial" w:cs="Arial"/>
          <w:i/>
          <w:color w:val="000000"/>
        </w:rPr>
        <w:t>i un mese e</w:t>
      </w:r>
      <w:r w:rsidR="007773E5" w:rsidRPr="00C763E2">
        <w:rPr>
          <w:rFonts w:ascii="Arial" w:hAnsi="Arial" w:cs="Arial"/>
          <w:i/>
          <w:color w:val="000000"/>
        </w:rPr>
        <w:t xml:space="preserve"> </w:t>
      </w:r>
      <w:r w:rsidR="005E3414" w:rsidRPr="00C763E2">
        <w:rPr>
          <w:rFonts w:ascii="Arial" w:hAnsi="Arial" w:cs="Arial"/>
          <w:i/>
          <w:color w:val="000000"/>
        </w:rPr>
        <w:t xml:space="preserve">prevederà la trattazione con gli esperti </w:t>
      </w:r>
      <w:r w:rsidRPr="00C763E2">
        <w:rPr>
          <w:rFonts w:ascii="Arial" w:hAnsi="Arial" w:cs="Arial"/>
          <w:i/>
          <w:color w:val="000000"/>
        </w:rPr>
        <w:tab/>
      </w:r>
      <w:r w:rsidR="005E3414" w:rsidRPr="00C763E2">
        <w:rPr>
          <w:rFonts w:ascii="Arial" w:hAnsi="Arial" w:cs="Arial"/>
          <w:i/>
          <w:color w:val="000000"/>
        </w:rPr>
        <w:t>Enea, collegialmente e</w:t>
      </w:r>
      <w:r w:rsidR="007773E5" w:rsidRPr="00C763E2">
        <w:rPr>
          <w:rFonts w:ascii="Arial" w:hAnsi="Arial" w:cs="Arial"/>
          <w:i/>
          <w:color w:val="000000"/>
        </w:rPr>
        <w:t xml:space="preserve"> singolarmente, </w:t>
      </w:r>
      <w:r w:rsidR="005E3414" w:rsidRPr="00C763E2">
        <w:rPr>
          <w:rFonts w:ascii="Arial" w:hAnsi="Arial" w:cs="Arial"/>
          <w:i/>
          <w:color w:val="000000"/>
        </w:rPr>
        <w:t xml:space="preserve">delle singole diagnosi preparate dai partecipanti </w:t>
      </w:r>
      <w:r w:rsidR="00C763E2" w:rsidRPr="00C763E2">
        <w:rPr>
          <w:rFonts w:ascii="Arial" w:hAnsi="Arial" w:cs="Arial"/>
          <w:i/>
          <w:color w:val="000000"/>
        </w:rPr>
        <w:tab/>
      </w:r>
      <w:r w:rsidR="005E3414" w:rsidRPr="00C763E2">
        <w:rPr>
          <w:rFonts w:ascii="Arial" w:hAnsi="Arial" w:cs="Arial"/>
          <w:i/>
          <w:color w:val="000000"/>
        </w:rPr>
        <w:t>al</w:t>
      </w:r>
      <w:r w:rsidR="007773E5" w:rsidRPr="00C763E2">
        <w:rPr>
          <w:rFonts w:ascii="Arial" w:hAnsi="Arial" w:cs="Arial"/>
          <w:i/>
          <w:color w:val="000000"/>
        </w:rPr>
        <w:t xml:space="preserve">la prima sessione del seminario. </w:t>
      </w:r>
      <w:r w:rsidR="005E3414" w:rsidRPr="00C763E2">
        <w:rPr>
          <w:rFonts w:ascii="Arial" w:hAnsi="Arial" w:cs="Arial"/>
          <w:i/>
          <w:color w:val="000000"/>
        </w:rPr>
        <w:t xml:space="preserve"> </w:t>
      </w:r>
    </w:p>
    <w:sectPr w:rsidR="00E26829" w:rsidRPr="00C763E2" w:rsidSect="00E26829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000A" w:rsidRDefault="00E8000A" w:rsidP="00C763E2">
      <w:pPr>
        <w:spacing w:after="0" w:line="240" w:lineRule="auto"/>
      </w:pPr>
      <w:r>
        <w:separator/>
      </w:r>
    </w:p>
  </w:endnote>
  <w:endnote w:type="continuationSeparator" w:id="0">
    <w:p w:rsidR="00E8000A" w:rsidRDefault="00E8000A" w:rsidP="00C763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 Std L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000A" w:rsidRDefault="00E8000A" w:rsidP="00C763E2">
      <w:pPr>
        <w:spacing w:after="0" w:line="240" w:lineRule="auto"/>
      </w:pPr>
      <w:r>
        <w:separator/>
      </w:r>
    </w:p>
  </w:footnote>
  <w:footnote w:type="continuationSeparator" w:id="0">
    <w:p w:rsidR="00E8000A" w:rsidRDefault="00E8000A" w:rsidP="00C763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63E2" w:rsidRDefault="00C763E2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-354330</wp:posOffset>
          </wp:positionV>
          <wp:extent cx="2400300" cy="809625"/>
          <wp:effectExtent l="19050" t="0" r="0" b="0"/>
          <wp:wrapThrough wrapText="bothSides">
            <wp:wrapPolygon edited="0">
              <wp:start x="-171" y="0"/>
              <wp:lineTo x="-171" y="21346"/>
              <wp:lineTo x="21600" y="21346"/>
              <wp:lineTo x="21600" y="0"/>
              <wp:lineTo x="-171" y="0"/>
            </wp:wrapPolygon>
          </wp:wrapThrough>
          <wp:docPr id="1" name="Immagine 2" descr="SFC_Altascuola_combinat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FC_Altascuola_combinat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00300" cy="8096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4842510</wp:posOffset>
          </wp:positionH>
          <wp:positionV relativeFrom="paragraph">
            <wp:posOffset>-249555</wp:posOffset>
          </wp:positionV>
          <wp:extent cx="1171575" cy="619125"/>
          <wp:effectExtent l="19050" t="0" r="9525" b="0"/>
          <wp:wrapThrough wrapText="bothSides">
            <wp:wrapPolygon edited="0">
              <wp:start x="-351" y="0"/>
              <wp:lineTo x="-351" y="21268"/>
              <wp:lineTo x="21776" y="21268"/>
              <wp:lineTo x="21776" y="0"/>
              <wp:lineTo x="-351" y="0"/>
            </wp:wrapPolygon>
          </wp:wrapThrough>
          <wp:docPr id="4" name="Immagine 1" descr="LOGO CONFINDUSTRI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CONFINDUSTRIA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171575" cy="619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C70A5C"/>
    <w:multiLevelType w:val="hybridMultilevel"/>
    <w:tmpl w:val="4DBCBD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436E0A"/>
    <w:multiLevelType w:val="hybridMultilevel"/>
    <w:tmpl w:val="A16E79E6"/>
    <w:lvl w:ilvl="0" w:tplc="0410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">
    <w:nsid w:val="648344C7"/>
    <w:multiLevelType w:val="hybridMultilevel"/>
    <w:tmpl w:val="9DF6821E"/>
    <w:lvl w:ilvl="0" w:tplc="0410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">
    <w:nsid w:val="7F2B5C67"/>
    <w:multiLevelType w:val="hybridMultilevel"/>
    <w:tmpl w:val="54D841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3414"/>
    <w:rsid w:val="00001466"/>
    <w:rsid w:val="00006221"/>
    <w:rsid w:val="00010CB4"/>
    <w:rsid w:val="00010FC8"/>
    <w:rsid w:val="000121C8"/>
    <w:rsid w:val="000130B9"/>
    <w:rsid w:val="0001386B"/>
    <w:rsid w:val="0001719F"/>
    <w:rsid w:val="00025883"/>
    <w:rsid w:val="000265A7"/>
    <w:rsid w:val="00027223"/>
    <w:rsid w:val="0002780A"/>
    <w:rsid w:val="000319B6"/>
    <w:rsid w:val="00040244"/>
    <w:rsid w:val="00040E5B"/>
    <w:rsid w:val="0004385B"/>
    <w:rsid w:val="00062A37"/>
    <w:rsid w:val="00063FED"/>
    <w:rsid w:val="00065DD3"/>
    <w:rsid w:val="00071D9C"/>
    <w:rsid w:val="00077570"/>
    <w:rsid w:val="000815E1"/>
    <w:rsid w:val="00081A2E"/>
    <w:rsid w:val="0008260C"/>
    <w:rsid w:val="00082EC1"/>
    <w:rsid w:val="0008594B"/>
    <w:rsid w:val="0008656C"/>
    <w:rsid w:val="000876BB"/>
    <w:rsid w:val="000901E3"/>
    <w:rsid w:val="000901E6"/>
    <w:rsid w:val="0009126B"/>
    <w:rsid w:val="0009210F"/>
    <w:rsid w:val="00092E27"/>
    <w:rsid w:val="00095739"/>
    <w:rsid w:val="000973BF"/>
    <w:rsid w:val="0009787F"/>
    <w:rsid w:val="000A044F"/>
    <w:rsid w:val="000A53D8"/>
    <w:rsid w:val="000B3616"/>
    <w:rsid w:val="000B3AA6"/>
    <w:rsid w:val="000B42DB"/>
    <w:rsid w:val="000B71FC"/>
    <w:rsid w:val="000B72FB"/>
    <w:rsid w:val="000C5039"/>
    <w:rsid w:val="000D5318"/>
    <w:rsid w:val="000D691F"/>
    <w:rsid w:val="000E700B"/>
    <w:rsid w:val="000F0D84"/>
    <w:rsid w:val="000F1C3B"/>
    <w:rsid w:val="000F1D6A"/>
    <w:rsid w:val="00104116"/>
    <w:rsid w:val="00106CFA"/>
    <w:rsid w:val="00106EBB"/>
    <w:rsid w:val="001071B9"/>
    <w:rsid w:val="00121732"/>
    <w:rsid w:val="001235B0"/>
    <w:rsid w:val="00123D2D"/>
    <w:rsid w:val="00124F99"/>
    <w:rsid w:val="001306C6"/>
    <w:rsid w:val="00132643"/>
    <w:rsid w:val="00133AC9"/>
    <w:rsid w:val="0013564D"/>
    <w:rsid w:val="00135C72"/>
    <w:rsid w:val="00140871"/>
    <w:rsid w:val="0014137F"/>
    <w:rsid w:val="00141E0F"/>
    <w:rsid w:val="00142DC9"/>
    <w:rsid w:val="00150E88"/>
    <w:rsid w:val="00153454"/>
    <w:rsid w:val="00157192"/>
    <w:rsid w:val="00161B81"/>
    <w:rsid w:val="001661E9"/>
    <w:rsid w:val="00171C75"/>
    <w:rsid w:val="00176717"/>
    <w:rsid w:val="00187339"/>
    <w:rsid w:val="0018733F"/>
    <w:rsid w:val="001877A8"/>
    <w:rsid w:val="0019180D"/>
    <w:rsid w:val="001920C6"/>
    <w:rsid w:val="00195185"/>
    <w:rsid w:val="001959F8"/>
    <w:rsid w:val="00197280"/>
    <w:rsid w:val="001A04DC"/>
    <w:rsid w:val="001A11A6"/>
    <w:rsid w:val="001A3581"/>
    <w:rsid w:val="001A6E4B"/>
    <w:rsid w:val="001B0210"/>
    <w:rsid w:val="001B681E"/>
    <w:rsid w:val="001B6EDB"/>
    <w:rsid w:val="001B7F73"/>
    <w:rsid w:val="001C25C9"/>
    <w:rsid w:val="001C60CE"/>
    <w:rsid w:val="001C7780"/>
    <w:rsid w:val="001D4185"/>
    <w:rsid w:val="001E4F70"/>
    <w:rsid w:val="001E7079"/>
    <w:rsid w:val="001E7498"/>
    <w:rsid w:val="001F6B39"/>
    <w:rsid w:val="001F6CD2"/>
    <w:rsid w:val="0020233A"/>
    <w:rsid w:val="00203AC8"/>
    <w:rsid w:val="00206ED4"/>
    <w:rsid w:val="00207FC2"/>
    <w:rsid w:val="002128C3"/>
    <w:rsid w:val="00212F1E"/>
    <w:rsid w:val="0021547E"/>
    <w:rsid w:val="00216901"/>
    <w:rsid w:val="00216C22"/>
    <w:rsid w:val="0021717B"/>
    <w:rsid w:val="00221935"/>
    <w:rsid w:val="00226A13"/>
    <w:rsid w:val="002349A4"/>
    <w:rsid w:val="002429BC"/>
    <w:rsid w:val="00244C01"/>
    <w:rsid w:val="00245B98"/>
    <w:rsid w:val="00246A8A"/>
    <w:rsid w:val="0025198B"/>
    <w:rsid w:val="002560E4"/>
    <w:rsid w:val="00256749"/>
    <w:rsid w:val="00261097"/>
    <w:rsid w:val="002618C4"/>
    <w:rsid w:val="002624E7"/>
    <w:rsid w:val="00265D6A"/>
    <w:rsid w:val="00266644"/>
    <w:rsid w:val="00275615"/>
    <w:rsid w:val="00275A1A"/>
    <w:rsid w:val="002834E5"/>
    <w:rsid w:val="002857F4"/>
    <w:rsid w:val="0029387A"/>
    <w:rsid w:val="002961E0"/>
    <w:rsid w:val="00296BC0"/>
    <w:rsid w:val="002A0C2D"/>
    <w:rsid w:val="002A4C4F"/>
    <w:rsid w:val="002B332F"/>
    <w:rsid w:val="002B3C49"/>
    <w:rsid w:val="002B3EAE"/>
    <w:rsid w:val="002C3508"/>
    <w:rsid w:val="002C52C3"/>
    <w:rsid w:val="002D0AD3"/>
    <w:rsid w:val="002D6706"/>
    <w:rsid w:val="002E2142"/>
    <w:rsid w:val="002E3490"/>
    <w:rsid w:val="002F085F"/>
    <w:rsid w:val="002F2A29"/>
    <w:rsid w:val="002F343D"/>
    <w:rsid w:val="002F3649"/>
    <w:rsid w:val="002F4AFC"/>
    <w:rsid w:val="002F7910"/>
    <w:rsid w:val="00300FD3"/>
    <w:rsid w:val="00310DAC"/>
    <w:rsid w:val="00312B87"/>
    <w:rsid w:val="00314671"/>
    <w:rsid w:val="00314B67"/>
    <w:rsid w:val="00317749"/>
    <w:rsid w:val="003218DE"/>
    <w:rsid w:val="00324D42"/>
    <w:rsid w:val="003257BF"/>
    <w:rsid w:val="00334C64"/>
    <w:rsid w:val="0033769C"/>
    <w:rsid w:val="00337EF7"/>
    <w:rsid w:val="003409F5"/>
    <w:rsid w:val="00340A30"/>
    <w:rsid w:val="00344327"/>
    <w:rsid w:val="0034488C"/>
    <w:rsid w:val="0034528B"/>
    <w:rsid w:val="003518CC"/>
    <w:rsid w:val="0036033E"/>
    <w:rsid w:val="0036159B"/>
    <w:rsid w:val="00362A72"/>
    <w:rsid w:val="003709DF"/>
    <w:rsid w:val="00373BCF"/>
    <w:rsid w:val="003778C2"/>
    <w:rsid w:val="00380D8E"/>
    <w:rsid w:val="00382829"/>
    <w:rsid w:val="0038453F"/>
    <w:rsid w:val="003867DF"/>
    <w:rsid w:val="003920DC"/>
    <w:rsid w:val="003A2C8B"/>
    <w:rsid w:val="003A325E"/>
    <w:rsid w:val="003A5234"/>
    <w:rsid w:val="003A563F"/>
    <w:rsid w:val="003B14E4"/>
    <w:rsid w:val="003C5CA4"/>
    <w:rsid w:val="003C6AB8"/>
    <w:rsid w:val="003C7A96"/>
    <w:rsid w:val="003D43AC"/>
    <w:rsid w:val="003D616A"/>
    <w:rsid w:val="003E76F6"/>
    <w:rsid w:val="003E7B8A"/>
    <w:rsid w:val="003F26D8"/>
    <w:rsid w:val="00401223"/>
    <w:rsid w:val="0040397B"/>
    <w:rsid w:val="004041F8"/>
    <w:rsid w:val="00422850"/>
    <w:rsid w:val="00422CFB"/>
    <w:rsid w:val="00426429"/>
    <w:rsid w:val="00427F4B"/>
    <w:rsid w:val="00431A47"/>
    <w:rsid w:val="0044030F"/>
    <w:rsid w:val="00444AB9"/>
    <w:rsid w:val="004477C7"/>
    <w:rsid w:val="0045269E"/>
    <w:rsid w:val="00457A6E"/>
    <w:rsid w:val="004607DC"/>
    <w:rsid w:val="00462A27"/>
    <w:rsid w:val="00465FB6"/>
    <w:rsid w:val="004711D2"/>
    <w:rsid w:val="00472569"/>
    <w:rsid w:val="00473FFF"/>
    <w:rsid w:val="00485B37"/>
    <w:rsid w:val="00485BC3"/>
    <w:rsid w:val="00494ED6"/>
    <w:rsid w:val="0049637B"/>
    <w:rsid w:val="00496C24"/>
    <w:rsid w:val="00496F1C"/>
    <w:rsid w:val="0049742B"/>
    <w:rsid w:val="004A0BE8"/>
    <w:rsid w:val="004A78E5"/>
    <w:rsid w:val="004B1520"/>
    <w:rsid w:val="004B40B6"/>
    <w:rsid w:val="004B4509"/>
    <w:rsid w:val="004C4C0F"/>
    <w:rsid w:val="004C5BFE"/>
    <w:rsid w:val="004C6C61"/>
    <w:rsid w:val="004C7456"/>
    <w:rsid w:val="004D125F"/>
    <w:rsid w:val="004D253F"/>
    <w:rsid w:val="004E20CC"/>
    <w:rsid w:val="005004A8"/>
    <w:rsid w:val="0050053C"/>
    <w:rsid w:val="00500C3E"/>
    <w:rsid w:val="00501103"/>
    <w:rsid w:val="0050215E"/>
    <w:rsid w:val="00510787"/>
    <w:rsid w:val="00512737"/>
    <w:rsid w:val="00514441"/>
    <w:rsid w:val="00514994"/>
    <w:rsid w:val="00516027"/>
    <w:rsid w:val="0052274E"/>
    <w:rsid w:val="0052786E"/>
    <w:rsid w:val="0053243F"/>
    <w:rsid w:val="005351D0"/>
    <w:rsid w:val="00535D23"/>
    <w:rsid w:val="005369D1"/>
    <w:rsid w:val="00537221"/>
    <w:rsid w:val="0053768F"/>
    <w:rsid w:val="00541269"/>
    <w:rsid w:val="00545F1B"/>
    <w:rsid w:val="0054777E"/>
    <w:rsid w:val="00551531"/>
    <w:rsid w:val="00552817"/>
    <w:rsid w:val="00553041"/>
    <w:rsid w:val="00554941"/>
    <w:rsid w:val="00555DE7"/>
    <w:rsid w:val="005577CA"/>
    <w:rsid w:val="00560F4D"/>
    <w:rsid w:val="00561390"/>
    <w:rsid w:val="00571579"/>
    <w:rsid w:val="00571D4C"/>
    <w:rsid w:val="00575E0E"/>
    <w:rsid w:val="00577611"/>
    <w:rsid w:val="00593B29"/>
    <w:rsid w:val="005A4F91"/>
    <w:rsid w:val="005A781D"/>
    <w:rsid w:val="005B70B1"/>
    <w:rsid w:val="005C2417"/>
    <w:rsid w:val="005D7D9C"/>
    <w:rsid w:val="005E0FC3"/>
    <w:rsid w:val="005E3414"/>
    <w:rsid w:val="005E4419"/>
    <w:rsid w:val="005E503D"/>
    <w:rsid w:val="005E6087"/>
    <w:rsid w:val="005F1861"/>
    <w:rsid w:val="005F4F9B"/>
    <w:rsid w:val="00601ECA"/>
    <w:rsid w:val="0060360D"/>
    <w:rsid w:val="00604A0F"/>
    <w:rsid w:val="0062670A"/>
    <w:rsid w:val="00627DA3"/>
    <w:rsid w:val="006308CF"/>
    <w:rsid w:val="006338A0"/>
    <w:rsid w:val="00633C5B"/>
    <w:rsid w:val="00647098"/>
    <w:rsid w:val="00651BEC"/>
    <w:rsid w:val="00654E8B"/>
    <w:rsid w:val="006716E8"/>
    <w:rsid w:val="00673CD7"/>
    <w:rsid w:val="006754B0"/>
    <w:rsid w:val="00680C4A"/>
    <w:rsid w:val="0068320F"/>
    <w:rsid w:val="006846E6"/>
    <w:rsid w:val="0068570C"/>
    <w:rsid w:val="006862BB"/>
    <w:rsid w:val="00690AEB"/>
    <w:rsid w:val="00695DA3"/>
    <w:rsid w:val="00696258"/>
    <w:rsid w:val="006A0A73"/>
    <w:rsid w:val="006A41CA"/>
    <w:rsid w:val="006A46DB"/>
    <w:rsid w:val="006A7949"/>
    <w:rsid w:val="006B1018"/>
    <w:rsid w:val="006B20EE"/>
    <w:rsid w:val="006B6182"/>
    <w:rsid w:val="006C4C54"/>
    <w:rsid w:val="006C64F7"/>
    <w:rsid w:val="006D0BAC"/>
    <w:rsid w:val="006D30E9"/>
    <w:rsid w:val="006D3552"/>
    <w:rsid w:val="006E62BA"/>
    <w:rsid w:val="006F0178"/>
    <w:rsid w:val="006F2269"/>
    <w:rsid w:val="00704183"/>
    <w:rsid w:val="00704E7C"/>
    <w:rsid w:val="0071464F"/>
    <w:rsid w:val="00714FE1"/>
    <w:rsid w:val="00715C94"/>
    <w:rsid w:val="00734D2F"/>
    <w:rsid w:val="007378D1"/>
    <w:rsid w:val="0074322B"/>
    <w:rsid w:val="007444FD"/>
    <w:rsid w:val="007451A7"/>
    <w:rsid w:val="00745492"/>
    <w:rsid w:val="00745CF6"/>
    <w:rsid w:val="00747319"/>
    <w:rsid w:val="0075320C"/>
    <w:rsid w:val="00754139"/>
    <w:rsid w:val="00761A31"/>
    <w:rsid w:val="00762574"/>
    <w:rsid w:val="00770EC3"/>
    <w:rsid w:val="007718A6"/>
    <w:rsid w:val="00772FCB"/>
    <w:rsid w:val="00775EED"/>
    <w:rsid w:val="007773E5"/>
    <w:rsid w:val="00777D0C"/>
    <w:rsid w:val="007835E1"/>
    <w:rsid w:val="0078442F"/>
    <w:rsid w:val="00784A21"/>
    <w:rsid w:val="00785457"/>
    <w:rsid w:val="00786C39"/>
    <w:rsid w:val="007906C7"/>
    <w:rsid w:val="0079183D"/>
    <w:rsid w:val="00792BE8"/>
    <w:rsid w:val="007930EC"/>
    <w:rsid w:val="0079393D"/>
    <w:rsid w:val="00793980"/>
    <w:rsid w:val="00794531"/>
    <w:rsid w:val="00795454"/>
    <w:rsid w:val="007A20B1"/>
    <w:rsid w:val="007A2C7D"/>
    <w:rsid w:val="007B5242"/>
    <w:rsid w:val="007B5532"/>
    <w:rsid w:val="007C0E1E"/>
    <w:rsid w:val="007C5D0C"/>
    <w:rsid w:val="007D57FD"/>
    <w:rsid w:val="007D78D3"/>
    <w:rsid w:val="007E0E26"/>
    <w:rsid w:val="007E2C98"/>
    <w:rsid w:val="007E6921"/>
    <w:rsid w:val="007E7E01"/>
    <w:rsid w:val="007F375F"/>
    <w:rsid w:val="00810E35"/>
    <w:rsid w:val="008156F7"/>
    <w:rsid w:val="0081573A"/>
    <w:rsid w:val="0082334D"/>
    <w:rsid w:val="00824E97"/>
    <w:rsid w:val="008403B9"/>
    <w:rsid w:val="00843C94"/>
    <w:rsid w:val="00845065"/>
    <w:rsid w:val="008468B6"/>
    <w:rsid w:val="008474B0"/>
    <w:rsid w:val="00851999"/>
    <w:rsid w:val="00852572"/>
    <w:rsid w:val="00854DA0"/>
    <w:rsid w:val="008571CD"/>
    <w:rsid w:val="00862701"/>
    <w:rsid w:val="00862807"/>
    <w:rsid w:val="0086366A"/>
    <w:rsid w:val="00867922"/>
    <w:rsid w:val="008701AA"/>
    <w:rsid w:val="00873C9C"/>
    <w:rsid w:val="00876477"/>
    <w:rsid w:val="00886B23"/>
    <w:rsid w:val="00891552"/>
    <w:rsid w:val="0089201B"/>
    <w:rsid w:val="008A0E2F"/>
    <w:rsid w:val="008A464D"/>
    <w:rsid w:val="008B5B14"/>
    <w:rsid w:val="008B5C8F"/>
    <w:rsid w:val="008C2CC5"/>
    <w:rsid w:val="008C6189"/>
    <w:rsid w:val="008D3177"/>
    <w:rsid w:val="008D74F6"/>
    <w:rsid w:val="008D7FB1"/>
    <w:rsid w:val="008E038E"/>
    <w:rsid w:val="008E265A"/>
    <w:rsid w:val="008E589A"/>
    <w:rsid w:val="008F32D5"/>
    <w:rsid w:val="008F534E"/>
    <w:rsid w:val="008F53FA"/>
    <w:rsid w:val="008F672F"/>
    <w:rsid w:val="0090430B"/>
    <w:rsid w:val="00920199"/>
    <w:rsid w:val="009270E3"/>
    <w:rsid w:val="00932591"/>
    <w:rsid w:val="009346F3"/>
    <w:rsid w:val="00934EBE"/>
    <w:rsid w:val="00954CD8"/>
    <w:rsid w:val="00961ACD"/>
    <w:rsid w:val="00962096"/>
    <w:rsid w:val="00962534"/>
    <w:rsid w:val="009625E6"/>
    <w:rsid w:val="00965BBB"/>
    <w:rsid w:val="00970790"/>
    <w:rsid w:val="00976D5B"/>
    <w:rsid w:val="0098253D"/>
    <w:rsid w:val="009829EB"/>
    <w:rsid w:val="009852A0"/>
    <w:rsid w:val="00991642"/>
    <w:rsid w:val="009927F8"/>
    <w:rsid w:val="009939A6"/>
    <w:rsid w:val="009947EC"/>
    <w:rsid w:val="009951DC"/>
    <w:rsid w:val="0099690E"/>
    <w:rsid w:val="00997CD2"/>
    <w:rsid w:val="009A568B"/>
    <w:rsid w:val="009A66DC"/>
    <w:rsid w:val="009A719B"/>
    <w:rsid w:val="009B0757"/>
    <w:rsid w:val="009B4AB6"/>
    <w:rsid w:val="009C15A6"/>
    <w:rsid w:val="009C2DBE"/>
    <w:rsid w:val="009C4366"/>
    <w:rsid w:val="009D1897"/>
    <w:rsid w:val="009D35F5"/>
    <w:rsid w:val="009D36BD"/>
    <w:rsid w:val="009D41C9"/>
    <w:rsid w:val="009D55BB"/>
    <w:rsid w:val="009D58AB"/>
    <w:rsid w:val="009E227B"/>
    <w:rsid w:val="009E34F8"/>
    <w:rsid w:val="009E6369"/>
    <w:rsid w:val="009E6E3F"/>
    <w:rsid w:val="009F1F5D"/>
    <w:rsid w:val="00A00136"/>
    <w:rsid w:val="00A01970"/>
    <w:rsid w:val="00A02990"/>
    <w:rsid w:val="00A07FC2"/>
    <w:rsid w:val="00A12C1C"/>
    <w:rsid w:val="00A13F35"/>
    <w:rsid w:val="00A15BB2"/>
    <w:rsid w:val="00A17195"/>
    <w:rsid w:val="00A208AE"/>
    <w:rsid w:val="00A2146D"/>
    <w:rsid w:val="00A315CB"/>
    <w:rsid w:val="00A34A51"/>
    <w:rsid w:val="00A36851"/>
    <w:rsid w:val="00A377A0"/>
    <w:rsid w:val="00A4117D"/>
    <w:rsid w:val="00A4421C"/>
    <w:rsid w:val="00A5010C"/>
    <w:rsid w:val="00A63D28"/>
    <w:rsid w:val="00A8434D"/>
    <w:rsid w:val="00AA026C"/>
    <w:rsid w:val="00AA4779"/>
    <w:rsid w:val="00AA55A0"/>
    <w:rsid w:val="00AA5774"/>
    <w:rsid w:val="00AB017E"/>
    <w:rsid w:val="00AB374E"/>
    <w:rsid w:val="00AB4374"/>
    <w:rsid w:val="00AB5A19"/>
    <w:rsid w:val="00AB7ECB"/>
    <w:rsid w:val="00AC0D2E"/>
    <w:rsid w:val="00AC27C1"/>
    <w:rsid w:val="00AD1353"/>
    <w:rsid w:val="00AD1A53"/>
    <w:rsid w:val="00AD2A8A"/>
    <w:rsid w:val="00AD2CC5"/>
    <w:rsid w:val="00AD33BC"/>
    <w:rsid w:val="00AD5444"/>
    <w:rsid w:val="00AE25D0"/>
    <w:rsid w:val="00AE308B"/>
    <w:rsid w:val="00AE639C"/>
    <w:rsid w:val="00AF0A04"/>
    <w:rsid w:val="00AF6016"/>
    <w:rsid w:val="00B00F1F"/>
    <w:rsid w:val="00B0421B"/>
    <w:rsid w:val="00B054EA"/>
    <w:rsid w:val="00B15994"/>
    <w:rsid w:val="00B214D5"/>
    <w:rsid w:val="00B2769B"/>
    <w:rsid w:val="00B30F36"/>
    <w:rsid w:val="00B35522"/>
    <w:rsid w:val="00B363A2"/>
    <w:rsid w:val="00B42B5E"/>
    <w:rsid w:val="00B502FA"/>
    <w:rsid w:val="00B50BA0"/>
    <w:rsid w:val="00B53DA9"/>
    <w:rsid w:val="00B734ED"/>
    <w:rsid w:val="00B766BA"/>
    <w:rsid w:val="00B77270"/>
    <w:rsid w:val="00B87EC6"/>
    <w:rsid w:val="00B908B4"/>
    <w:rsid w:val="00BA03E2"/>
    <w:rsid w:val="00BA328D"/>
    <w:rsid w:val="00BA52C3"/>
    <w:rsid w:val="00BA74A2"/>
    <w:rsid w:val="00BB2221"/>
    <w:rsid w:val="00BB718D"/>
    <w:rsid w:val="00BC11C2"/>
    <w:rsid w:val="00BC3A5A"/>
    <w:rsid w:val="00BC6D80"/>
    <w:rsid w:val="00BD6269"/>
    <w:rsid w:val="00BE308F"/>
    <w:rsid w:val="00BF4F2B"/>
    <w:rsid w:val="00C03870"/>
    <w:rsid w:val="00C03FFC"/>
    <w:rsid w:val="00C0400C"/>
    <w:rsid w:val="00C163F6"/>
    <w:rsid w:val="00C169FF"/>
    <w:rsid w:val="00C24E44"/>
    <w:rsid w:val="00C25914"/>
    <w:rsid w:val="00C27812"/>
    <w:rsid w:val="00C3041D"/>
    <w:rsid w:val="00C44E61"/>
    <w:rsid w:val="00C461A6"/>
    <w:rsid w:val="00C5124B"/>
    <w:rsid w:val="00C515A8"/>
    <w:rsid w:val="00C519A4"/>
    <w:rsid w:val="00C519E2"/>
    <w:rsid w:val="00C57C80"/>
    <w:rsid w:val="00C64658"/>
    <w:rsid w:val="00C763E2"/>
    <w:rsid w:val="00C82354"/>
    <w:rsid w:val="00C83B23"/>
    <w:rsid w:val="00C849B9"/>
    <w:rsid w:val="00C90767"/>
    <w:rsid w:val="00C90A1B"/>
    <w:rsid w:val="00C91BFB"/>
    <w:rsid w:val="00C9305D"/>
    <w:rsid w:val="00C9751A"/>
    <w:rsid w:val="00CA09D4"/>
    <w:rsid w:val="00CA3086"/>
    <w:rsid w:val="00CA6742"/>
    <w:rsid w:val="00CB446E"/>
    <w:rsid w:val="00CB4F77"/>
    <w:rsid w:val="00CB5FC1"/>
    <w:rsid w:val="00CC1BA0"/>
    <w:rsid w:val="00CC3578"/>
    <w:rsid w:val="00CC4A20"/>
    <w:rsid w:val="00CC523D"/>
    <w:rsid w:val="00CC63A9"/>
    <w:rsid w:val="00CD27C1"/>
    <w:rsid w:val="00CD79ED"/>
    <w:rsid w:val="00CE1D8E"/>
    <w:rsid w:val="00CE4BA9"/>
    <w:rsid w:val="00CE724E"/>
    <w:rsid w:val="00CF1BA1"/>
    <w:rsid w:val="00CF5523"/>
    <w:rsid w:val="00CF56F0"/>
    <w:rsid w:val="00D025CF"/>
    <w:rsid w:val="00D03F03"/>
    <w:rsid w:val="00D0481B"/>
    <w:rsid w:val="00D05012"/>
    <w:rsid w:val="00D0587E"/>
    <w:rsid w:val="00D05B52"/>
    <w:rsid w:val="00D06841"/>
    <w:rsid w:val="00D107B9"/>
    <w:rsid w:val="00D116BE"/>
    <w:rsid w:val="00D14B42"/>
    <w:rsid w:val="00D15E03"/>
    <w:rsid w:val="00D16CB3"/>
    <w:rsid w:val="00D213AE"/>
    <w:rsid w:val="00D2143B"/>
    <w:rsid w:val="00D215A8"/>
    <w:rsid w:val="00D2161B"/>
    <w:rsid w:val="00D259C0"/>
    <w:rsid w:val="00D2612D"/>
    <w:rsid w:val="00D3003E"/>
    <w:rsid w:val="00D30D62"/>
    <w:rsid w:val="00D32A39"/>
    <w:rsid w:val="00D40D57"/>
    <w:rsid w:val="00D414E5"/>
    <w:rsid w:val="00D41F0F"/>
    <w:rsid w:val="00D42C3A"/>
    <w:rsid w:val="00D47B47"/>
    <w:rsid w:val="00D5348C"/>
    <w:rsid w:val="00D62FB4"/>
    <w:rsid w:val="00D66814"/>
    <w:rsid w:val="00D67BA8"/>
    <w:rsid w:val="00D74062"/>
    <w:rsid w:val="00D74F51"/>
    <w:rsid w:val="00D75CDA"/>
    <w:rsid w:val="00D80EDD"/>
    <w:rsid w:val="00D820A5"/>
    <w:rsid w:val="00D839F9"/>
    <w:rsid w:val="00D86A5E"/>
    <w:rsid w:val="00D915FE"/>
    <w:rsid w:val="00D96354"/>
    <w:rsid w:val="00D97F0D"/>
    <w:rsid w:val="00DA1D38"/>
    <w:rsid w:val="00DA2048"/>
    <w:rsid w:val="00DA3626"/>
    <w:rsid w:val="00DA6F7A"/>
    <w:rsid w:val="00DA7CC9"/>
    <w:rsid w:val="00DB398F"/>
    <w:rsid w:val="00DB6532"/>
    <w:rsid w:val="00DB7BF8"/>
    <w:rsid w:val="00DC3195"/>
    <w:rsid w:val="00DC40F4"/>
    <w:rsid w:val="00DD1D2A"/>
    <w:rsid w:val="00DD22F3"/>
    <w:rsid w:val="00DD7652"/>
    <w:rsid w:val="00DE0AC8"/>
    <w:rsid w:val="00DE2094"/>
    <w:rsid w:val="00DE29BE"/>
    <w:rsid w:val="00DE4C0D"/>
    <w:rsid w:val="00DE6B09"/>
    <w:rsid w:val="00DE7EB1"/>
    <w:rsid w:val="00DF1046"/>
    <w:rsid w:val="00E056E3"/>
    <w:rsid w:val="00E05AC9"/>
    <w:rsid w:val="00E07B19"/>
    <w:rsid w:val="00E10A74"/>
    <w:rsid w:val="00E10D0D"/>
    <w:rsid w:val="00E16E47"/>
    <w:rsid w:val="00E21B22"/>
    <w:rsid w:val="00E26829"/>
    <w:rsid w:val="00E363AD"/>
    <w:rsid w:val="00E36FDC"/>
    <w:rsid w:val="00E373AF"/>
    <w:rsid w:val="00E446CA"/>
    <w:rsid w:val="00E4658C"/>
    <w:rsid w:val="00E501F6"/>
    <w:rsid w:val="00E61A06"/>
    <w:rsid w:val="00E61FD1"/>
    <w:rsid w:val="00E677C0"/>
    <w:rsid w:val="00E70EC4"/>
    <w:rsid w:val="00E75AF1"/>
    <w:rsid w:val="00E8000A"/>
    <w:rsid w:val="00E835DC"/>
    <w:rsid w:val="00E84F93"/>
    <w:rsid w:val="00E874E9"/>
    <w:rsid w:val="00E9777D"/>
    <w:rsid w:val="00EA1FEA"/>
    <w:rsid w:val="00EA20D0"/>
    <w:rsid w:val="00EA3D09"/>
    <w:rsid w:val="00EB09E4"/>
    <w:rsid w:val="00EB1D53"/>
    <w:rsid w:val="00EB4598"/>
    <w:rsid w:val="00EB59B8"/>
    <w:rsid w:val="00EB5A65"/>
    <w:rsid w:val="00ED01FA"/>
    <w:rsid w:val="00ED2650"/>
    <w:rsid w:val="00EE3408"/>
    <w:rsid w:val="00EE4023"/>
    <w:rsid w:val="00EE5B10"/>
    <w:rsid w:val="00EF1687"/>
    <w:rsid w:val="00EF1F7B"/>
    <w:rsid w:val="00EF79D3"/>
    <w:rsid w:val="00F038F4"/>
    <w:rsid w:val="00F22991"/>
    <w:rsid w:val="00F23A2D"/>
    <w:rsid w:val="00F24B0B"/>
    <w:rsid w:val="00F370A2"/>
    <w:rsid w:val="00F37542"/>
    <w:rsid w:val="00F41E7A"/>
    <w:rsid w:val="00F53173"/>
    <w:rsid w:val="00F54087"/>
    <w:rsid w:val="00F55BA6"/>
    <w:rsid w:val="00F60E5E"/>
    <w:rsid w:val="00F70B19"/>
    <w:rsid w:val="00F736CA"/>
    <w:rsid w:val="00F770D4"/>
    <w:rsid w:val="00F8079C"/>
    <w:rsid w:val="00F8239C"/>
    <w:rsid w:val="00F84C7B"/>
    <w:rsid w:val="00F85109"/>
    <w:rsid w:val="00F86BAE"/>
    <w:rsid w:val="00F871C6"/>
    <w:rsid w:val="00F9098B"/>
    <w:rsid w:val="00F90BA2"/>
    <w:rsid w:val="00F93AEF"/>
    <w:rsid w:val="00F94EB5"/>
    <w:rsid w:val="00FA6689"/>
    <w:rsid w:val="00FB0D87"/>
    <w:rsid w:val="00FB26C8"/>
    <w:rsid w:val="00FC2F9A"/>
    <w:rsid w:val="00FD1F71"/>
    <w:rsid w:val="00FD4FD1"/>
    <w:rsid w:val="00FD5F94"/>
    <w:rsid w:val="00FD65A3"/>
    <w:rsid w:val="00FE083F"/>
    <w:rsid w:val="00FE26C3"/>
    <w:rsid w:val="00FF4D1F"/>
    <w:rsid w:val="00FF57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2682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47098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C763E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763E2"/>
  </w:style>
  <w:style w:type="paragraph" w:styleId="Pidipagina">
    <w:name w:val="footer"/>
    <w:basedOn w:val="Normale"/>
    <w:link w:val="PidipaginaCarattere"/>
    <w:uiPriority w:val="99"/>
    <w:semiHidden/>
    <w:unhideWhenUsed/>
    <w:rsid w:val="00C763E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C763E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763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763E2"/>
    <w:rPr>
      <w:rFonts w:ascii="Tahoma" w:hAnsi="Tahoma" w:cs="Tahoma"/>
      <w:sz w:val="16"/>
      <w:szCs w:val="16"/>
    </w:rPr>
  </w:style>
  <w:style w:type="character" w:styleId="Enfasiintensa">
    <w:name w:val="Intense Emphasis"/>
    <w:basedOn w:val="Carpredefinitoparagrafo"/>
    <w:uiPriority w:val="21"/>
    <w:qFormat/>
    <w:rsid w:val="00862807"/>
    <w:rPr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590</Words>
  <Characters>3364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ebruni</dc:creator>
  <cp:lastModifiedBy>ebruni</cp:lastModifiedBy>
  <cp:revision>3</cp:revision>
  <dcterms:created xsi:type="dcterms:W3CDTF">2015-09-08T15:36:00Z</dcterms:created>
  <dcterms:modified xsi:type="dcterms:W3CDTF">2015-09-09T09:14:00Z</dcterms:modified>
</cp:coreProperties>
</file>